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9A009" w14:textId="77777777" w:rsidR="00007B06" w:rsidRDefault="00007B06" w:rsidP="00EA54FE">
      <w:pPr>
        <w:jc w:val="center"/>
        <w:rPr>
          <w:rFonts w:ascii="DendaNew" w:hAnsi="DendaNew"/>
          <w:b/>
          <w:sz w:val="36"/>
          <w:szCs w:val="36"/>
        </w:rPr>
      </w:pPr>
    </w:p>
    <w:p w14:paraId="009844FF" w14:textId="797825AE" w:rsidR="00431C1D" w:rsidRPr="00431C1D" w:rsidRDefault="00007B06" w:rsidP="00EA54FE">
      <w:pPr>
        <w:jc w:val="center"/>
        <w:rPr>
          <w:rFonts w:ascii="DendaNew" w:hAnsi="DendaNew"/>
          <w:b/>
          <w:sz w:val="16"/>
          <w:szCs w:val="16"/>
        </w:rPr>
      </w:pPr>
      <w:r>
        <w:rPr>
          <w:rFonts w:ascii="DendaNew" w:hAnsi="DendaNew"/>
          <w:b/>
          <w:sz w:val="36"/>
          <w:szCs w:val="36"/>
        </w:rPr>
        <w:t>Canon</w:t>
      </w:r>
      <w:r w:rsidR="000F3CF5">
        <w:rPr>
          <w:rFonts w:ascii="DendaNew" w:hAnsi="DendaNew"/>
          <w:b/>
          <w:sz w:val="36"/>
          <w:szCs w:val="36"/>
        </w:rPr>
        <w:t xml:space="preserve"> set</w:t>
      </w:r>
      <w:r>
        <w:rPr>
          <w:rFonts w:ascii="DendaNew" w:hAnsi="DendaNew"/>
          <w:b/>
          <w:sz w:val="36"/>
          <w:szCs w:val="36"/>
        </w:rPr>
        <w:t>s</w:t>
      </w:r>
      <w:r w:rsidR="000F3CF5">
        <w:rPr>
          <w:rFonts w:ascii="DendaNew" w:hAnsi="DendaNew"/>
          <w:b/>
          <w:sz w:val="36"/>
          <w:szCs w:val="36"/>
        </w:rPr>
        <w:t xml:space="preserve"> visitors on a ‘Path to Profit’ </w:t>
      </w:r>
      <w:r w:rsidR="008A52FB">
        <w:rPr>
          <w:rFonts w:ascii="DendaNew" w:hAnsi="DendaNew"/>
          <w:b/>
          <w:sz w:val="36"/>
          <w:szCs w:val="36"/>
        </w:rPr>
        <w:t>with wide format print</w:t>
      </w:r>
      <w:r w:rsidR="00194567">
        <w:rPr>
          <w:rFonts w:ascii="DendaNew" w:hAnsi="DendaNew"/>
          <w:b/>
          <w:sz w:val="36"/>
          <w:szCs w:val="36"/>
        </w:rPr>
        <w:t xml:space="preserve"> </w:t>
      </w:r>
      <w:r w:rsidR="0009792D">
        <w:rPr>
          <w:rFonts w:ascii="DendaNew" w:hAnsi="DendaNew"/>
          <w:b/>
          <w:sz w:val="36"/>
          <w:szCs w:val="36"/>
        </w:rPr>
        <w:t xml:space="preserve">at </w:t>
      </w:r>
      <w:proofErr w:type="spellStart"/>
      <w:r w:rsidR="0009792D">
        <w:rPr>
          <w:rFonts w:ascii="DendaNew" w:hAnsi="DendaNew"/>
          <w:b/>
          <w:sz w:val="36"/>
          <w:szCs w:val="36"/>
        </w:rPr>
        <w:t>photokina</w:t>
      </w:r>
      <w:proofErr w:type="spellEnd"/>
      <w:r w:rsidR="0009792D">
        <w:rPr>
          <w:rFonts w:ascii="DendaNew" w:hAnsi="DendaNew"/>
          <w:b/>
          <w:sz w:val="36"/>
          <w:szCs w:val="36"/>
        </w:rPr>
        <w:t xml:space="preserve"> 2014</w:t>
      </w:r>
    </w:p>
    <w:p w14:paraId="7A5718BE" w14:textId="77777777" w:rsidR="00717616" w:rsidRPr="006F0E1D" w:rsidRDefault="00717616" w:rsidP="006F0E1D">
      <w:pPr>
        <w:spacing w:after="160" w:line="259" w:lineRule="auto"/>
        <w:rPr>
          <w:rFonts w:ascii="DendaNew" w:hAnsi="DendaNew"/>
          <w:i/>
          <w:sz w:val="20"/>
          <w:szCs w:val="20"/>
        </w:rPr>
      </w:pPr>
    </w:p>
    <w:p w14:paraId="37A07473" w14:textId="3DF702F7" w:rsidR="00B505EC" w:rsidRDefault="00A84EBB" w:rsidP="000F3CF5">
      <w:pPr>
        <w:spacing w:after="160" w:line="360" w:lineRule="auto"/>
        <w:rPr>
          <w:rFonts w:ascii="DendaNew" w:hAnsi="DendaNew"/>
          <w:sz w:val="20"/>
          <w:szCs w:val="20"/>
        </w:rPr>
      </w:pPr>
      <w:r w:rsidRPr="0060063D">
        <w:rPr>
          <w:rFonts w:ascii="DendaNew" w:hAnsi="DendaNew"/>
          <w:b/>
          <w:sz w:val="20"/>
          <w:szCs w:val="20"/>
        </w:rPr>
        <w:t>London</w:t>
      </w:r>
      <w:r w:rsidR="005C361C" w:rsidRPr="0060063D">
        <w:rPr>
          <w:rFonts w:ascii="DendaNew" w:hAnsi="DendaNew"/>
          <w:b/>
          <w:sz w:val="20"/>
          <w:szCs w:val="20"/>
        </w:rPr>
        <w:t>,</w:t>
      </w:r>
      <w:r w:rsidRPr="0060063D">
        <w:rPr>
          <w:rFonts w:ascii="DendaNew" w:hAnsi="DendaNew"/>
          <w:b/>
          <w:sz w:val="20"/>
          <w:szCs w:val="20"/>
        </w:rPr>
        <w:t xml:space="preserve"> </w:t>
      </w:r>
      <w:r w:rsidR="00007B06">
        <w:rPr>
          <w:rFonts w:ascii="DendaNew" w:hAnsi="DendaNew"/>
          <w:b/>
          <w:sz w:val="20"/>
          <w:szCs w:val="20"/>
        </w:rPr>
        <w:t>16 September</w:t>
      </w:r>
      <w:r w:rsidRPr="0060063D">
        <w:rPr>
          <w:rFonts w:ascii="DendaNew" w:hAnsi="DendaNew"/>
          <w:b/>
          <w:sz w:val="20"/>
          <w:szCs w:val="20"/>
        </w:rPr>
        <w:t xml:space="preserve"> 2014</w:t>
      </w:r>
      <w:r w:rsidR="00E9094B" w:rsidRPr="0060063D">
        <w:rPr>
          <w:rFonts w:ascii="DendaNew" w:hAnsi="DendaNew"/>
          <w:b/>
          <w:sz w:val="20"/>
          <w:szCs w:val="20"/>
        </w:rPr>
        <w:t xml:space="preserve"> </w:t>
      </w:r>
      <w:r w:rsidR="00DD1D05" w:rsidRPr="0060063D">
        <w:rPr>
          <w:rFonts w:ascii="DendaNew" w:hAnsi="DendaNew"/>
          <w:sz w:val="20"/>
          <w:szCs w:val="20"/>
        </w:rPr>
        <w:t>–</w:t>
      </w:r>
      <w:r w:rsidR="00A80003" w:rsidRPr="0060063D">
        <w:rPr>
          <w:rFonts w:ascii="DendaNew" w:hAnsi="DendaNew"/>
          <w:sz w:val="20"/>
          <w:szCs w:val="20"/>
        </w:rPr>
        <w:t xml:space="preserve"> </w:t>
      </w:r>
      <w:hyperlink r:id="rId11" w:history="1">
        <w:r w:rsidR="00C61850" w:rsidRPr="0017099F">
          <w:rPr>
            <w:rStyle w:val="Hyperlink"/>
            <w:rFonts w:ascii="DendaNew" w:hAnsi="DendaNew"/>
            <w:sz w:val="20"/>
            <w:szCs w:val="20"/>
          </w:rPr>
          <w:t>Canon Europe</w:t>
        </w:r>
      </w:hyperlink>
      <w:r w:rsidR="00C61850">
        <w:rPr>
          <w:rFonts w:ascii="DendaNew" w:hAnsi="DendaNew"/>
          <w:sz w:val="20"/>
          <w:szCs w:val="20"/>
        </w:rPr>
        <w:t xml:space="preserve"> </w:t>
      </w:r>
      <w:r w:rsidR="00007B06">
        <w:rPr>
          <w:rFonts w:ascii="DendaNew" w:hAnsi="DendaNew"/>
          <w:sz w:val="20"/>
          <w:szCs w:val="20"/>
        </w:rPr>
        <w:t>is</w:t>
      </w:r>
      <w:r w:rsidR="00C50424">
        <w:rPr>
          <w:rFonts w:ascii="DendaNew" w:hAnsi="DendaNew"/>
          <w:sz w:val="20"/>
          <w:szCs w:val="20"/>
        </w:rPr>
        <w:t xml:space="preserve"> </w:t>
      </w:r>
      <w:r w:rsidR="00007B06">
        <w:rPr>
          <w:rFonts w:ascii="DendaNew" w:hAnsi="DendaNew"/>
          <w:sz w:val="20"/>
          <w:szCs w:val="20"/>
        </w:rPr>
        <w:t>demonstrating</w:t>
      </w:r>
      <w:r w:rsidR="00C50424">
        <w:rPr>
          <w:rFonts w:ascii="DendaNew" w:hAnsi="DendaNew"/>
          <w:sz w:val="20"/>
          <w:szCs w:val="20"/>
        </w:rPr>
        <w:t xml:space="preserve"> how </w:t>
      </w:r>
      <w:r w:rsidR="00A551DF">
        <w:rPr>
          <w:rFonts w:ascii="DendaNew" w:hAnsi="DendaNew"/>
          <w:sz w:val="20"/>
          <w:szCs w:val="20"/>
        </w:rPr>
        <w:t>photographers</w:t>
      </w:r>
      <w:r w:rsidR="00C50424">
        <w:rPr>
          <w:rFonts w:ascii="DendaNew" w:hAnsi="DendaNew"/>
          <w:sz w:val="20"/>
          <w:szCs w:val="20"/>
        </w:rPr>
        <w:t xml:space="preserve"> can</w:t>
      </w:r>
      <w:r w:rsidR="00C61850">
        <w:rPr>
          <w:rFonts w:ascii="DendaNew" w:hAnsi="DendaNew"/>
          <w:sz w:val="20"/>
          <w:szCs w:val="20"/>
        </w:rPr>
        <w:t xml:space="preserve"> increase the profitability of their </w:t>
      </w:r>
      <w:r w:rsidR="00C50424">
        <w:rPr>
          <w:rFonts w:ascii="DendaNew" w:hAnsi="DendaNew"/>
          <w:sz w:val="20"/>
          <w:szCs w:val="20"/>
        </w:rPr>
        <w:t>work and add an additional revenue stream</w:t>
      </w:r>
      <w:r w:rsidR="00A40A5A">
        <w:rPr>
          <w:rFonts w:ascii="DendaNew" w:hAnsi="DendaNew"/>
          <w:sz w:val="20"/>
          <w:szCs w:val="20"/>
        </w:rPr>
        <w:t xml:space="preserve"> to their business </w:t>
      </w:r>
      <w:r w:rsidR="00C50424">
        <w:rPr>
          <w:rFonts w:ascii="DendaNew" w:hAnsi="DendaNew"/>
          <w:sz w:val="20"/>
          <w:szCs w:val="20"/>
        </w:rPr>
        <w:t xml:space="preserve">with high-quality, impactful wide format print on its stand at </w:t>
      </w:r>
      <w:proofErr w:type="spellStart"/>
      <w:r w:rsidR="00C50424">
        <w:rPr>
          <w:rFonts w:ascii="DendaNew" w:hAnsi="DendaNew"/>
          <w:sz w:val="20"/>
          <w:szCs w:val="20"/>
        </w:rPr>
        <w:t>photokina</w:t>
      </w:r>
      <w:proofErr w:type="spellEnd"/>
      <w:r w:rsidR="00C50424">
        <w:rPr>
          <w:rFonts w:ascii="DendaNew" w:hAnsi="DendaNew"/>
          <w:sz w:val="20"/>
          <w:szCs w:val="20"/>
        </w:rPr>
        <w:t xml:space="preserve"> 2014 </w:t>
      </w:r>
      <w:r w:rsidR="00C50424" w:rsidRPr="0060063D">
        <w:rPr>
          <w:rFonts w:ascii="DendaNew" w:hAnsi="DendaNew"/>
          <w:sz w:val="20"/>
          <w:szCs w:val="20"/>
        </w:rPr>
        <w:t>(16-21 September)</w:t>
      </w:r>
      <w:r w:rsidR="00C50424">
        <w:rPr>
          <w:rFonts w:ascii="DendaNew" w:hAnsi="DendaNew"/>
          <w:sz w:val="20"/>
          <w:szCs w:val="20"/>
        </w:rPr>
        <w:t>.</w:t>
      </w:r>
    </w:p>
    <w:p w14:paraId="24737034" w14:textId="5A90443C" w:rsidR="00C50424" w:rsidRDefault="00A40A5A" w:rsidP="000F3CF5">
      <w:pPr>
        <w:spacing w:after="160" w:line="360" w:lineRule="auto"/>
        <w:rPr>
          <w:rFonts w:ascii="DendaNew" w:hAnsi="DendaNew"/>
          <w:sz w:val="20"/>
          <w:szCs w:val="20"/>
        </w:rPr>
      </w:pPr>
      <w:r>
        <w:rPr>
          <w:rFonts w:ascii="DendaNew" w:hAnsi="DendaNew"/>
          <w:sz w:val="20"/>
          <w:szCs w:val="20"/>
        </w:rPr>
        <w:t xml:space="preserve">As well as showcasing award-winning products from its </w:t>
      </w:r>
      <w:proofErr w:type="spellStart"/>
      <w:r>
        <w:rPr>
          <w:rFonts w:ascii="DendaNew" w:hAnsi="DendaNew"/>
          <w:sz w:val="20"/>
          <w:szCs w:val="20"/>
        </w:rPr>
        <w:t>imagePROGRAF</w:t>
      </w:r>
      <w:proofErr w:type="spellEnd"/>
      <w:r>
        <w:rPr>
          <w:rFonts w:ascii="DendaNew" w:hAnsi="DendaNew"/>
          <w:sz w:val="20"/>
          <w:szCs w:val="20"/>
        </w:rPr>
        <w:t xml:space="preserve"> range of wide format printers, Canon </w:t>
      </w:r>
      <w:r w:rsidR="00007B06">
        <w:rPr>
          <w:rFonts w:ascii="DendaNew" w:hAnsi="DendaNew"/>
          <w:sz w:val="20"/>
          <w:szCs w:val="20"/>
        </w:rPr>
        <w:t>is launching</w:t>
      </w:r>
      <w:r>
        <w:rPr>
          <w:rFonts w:ascii="DendaNew" w:hAnsi="DendaNew"/>
          <w:sz w:val="20"/>
          <w:szCs w:val="20"/>
        </w:rPr>
        <w:t xml:space="preserve"> a </w:t>
      </w:r>
      <w:r w:rsidR="005A757E">
        <w:rPr>
          <w:rFonts w:ascii="DendaNew" w:hAnsi="DendaNew"/>
          <w:sz w:val="20"/>
          <w:szCs w:val="20"/>
        </w:rPr>
        <w:t>publication</w:t>
      </w:r>
      <w:r>
        <w:rPr>
          <w:rFonts w:ascii="DendaNew" w:hAnsi="DendaNew"/>
          <w:sz w:val="20"/>
          <w:szCs w:val="20"/>
        </w:rPr>
        <w:t xml:space="preserve"> entitled ‘</w:t>
      </w:r>
      <w:r>
        <w:rPr>
          <w:rFonts w:ascii="DendaNew" w:hAnsi="DendaNew"/>
          <w:i/>
          <w:sz w:val="20"/>
          <w:szCs w:val="20"/>
        </w:rPr>
        <w:t xml:space="preserve">The </w:t>
      </w:r>
      <w:r w:rsidR="00A551DF">
        <w:rPr>
          <w:rFonts w:ascii="DendaNew" w:hAnsi="DendaNew"/>
          <w:i/>
          <w:sz w:val="20"/>
          <w:szCs w:val="20"/>
        </w:rPr>
        <w:t>Photographer’s</w:t>
      </w:r>
      <w:r>
        <w:rPr>
          <w:rFonts w:ascii="DendaNew" w:hAnsi="DendaNew"/>
          <w:i/>
          <w:sz w:val="20"/>
          <w:szCs w:val="20"/>
        </w:rPr>
        <w:t xml:space="preserve"> Path to Profit</w:t>
      </w:r>
      <w:r>
        <w:rPr>
          <w:rFonts w:ascii="DendaNew" w:hAnsi="DendaNew"/>
          <w:sz w:val="20"/>
          <w:szCs w:val="20"/>
        </w:rPr>
        <w:t>’ –</w:t>
      </w:r>
      <w:r w:rsidR="00364C3D">
        <w:rPr>
          <w:rFonts w:ascii="DendaNew" w:hAnsi="DendaNew"/>
          <w:sz w:val="20"/>
          <w:szCs w:val="20"/>
        </w:rPr>
        <w:t xml:space="preserve"> specifically highlighting</w:t>
      </w:r>
      <w:r>
        <w:rPr>
          <w:rFonts w:ascii="DendaNew" w:hAnsi="DendaNew"/>
          <w:sz w:val="20"/>
          <w:szCs w:val="20"/>
        </w:rPr>
        <w:t xml:space="preserve"> how </w:t>
      </w:r>
      <w:r w:rsidR="003A3439">
        <w:rPr>
          <w:rFonts w:ascii="DendaNew" w:hAnsi="DendaNew"/>
          <w:sz w:val="20"/>
          <w:szCs w:val="20"/>
        </w:rPr>
        <w:t xml:space="preserve">bringing print </w:t>
      </w:r>
      <w:r>
        <w:rPr>
          <w:rFonts w:ascii="DendaNew" w:hAnsi="DendaNew"/>
          <w:sz w:val="20"/>
          <w:szCs w:val="20"/>
        </w:rPr>
        <w:t>in-house</w:t>
      </w:r>
      <w:r w:rsidR="00364C3D">
        <w:rPr>
          <w:rFonts w:ascii="DendaNew" w:hAnsi="DendaNew"/>
          <w:sz w:val="20"/>
          <w:szCs w:val="20"/>
        </w:rPr>
        <w:t xml:space="preserve"> </w:t>
      </w:r>
      <w:r>
        <w:rPr>
          <w:rFonts w:ascii="DendaNew" w:hAnsi="DendaNew"/>
          <w:sz w:val="20"/>
          <w:szCs w:val="20"/>
        </w:rPr>
        <w:t>can provide professional photographers with increased control over output quality</w:t>
      </w:r>
      <w:r w:rsidR="00364C3D">
        <w:rPr>
          <w:rFonts w:ascii="DendaNew" w:hAnsi="DendaNew"/>
          <w:sz w:val="20"/>
          <w:szCs w:val="20"/>
        </w:rPr>
        <w:t xml:space="preserve">, add value to their </w:t>
      </w:r>
      <w:r w:rsidR="005A757E">
        <w:rPr>
          <w:rFonts w:ascii="DendaNew" w:hAnsi="DendaNew"/>
          <w:sz w:val="20"/>
          <w:szCs w:val="20"/>
        </w:rPr>
        <w:t>service offering</w:t>
      </w:r>
      <w:r w:rsidR="00A91D95">
        <w:rPr>
          <w:rFonts w:ascii="DendaNew" w:hAnsi="DendaNew"/>
          <w:sz w:val="20"/>
          <w:szCs w:val="20"/>
        </w:rPr>
        <w:t>, reduce outsourcing costs</w:t>
      </w:r>
      <w:r>
        <w:rPr>
          <w:rFonts w:ascii="DendaNew" w:hAnsi="DendaNew"/>
          <w:sz w:val="20"/>
          <w:szCs w:val="20"/>
        </w:rPr>
        <w:t xml:space="preserve"> and </w:t>
      </w:r>
      <w:r w:rsidR="00364C3D">
        <w:rPr>
          <w:rFonts w:ascii="DendaNew" w:hAnsi="DendaNew"/>
          <w:sz w:val="20"/>
          <w:szCs w:val="20"/>
        </w:rPr>
        <w:t xml:space="preserve">enhance profit margins. </w:t>
      </w:r>
    </w:p>
    <w:p w14:paraId="28359D0C" w14:textId="742224C6" w:rsidR="005B54B6" w:rsidRPr="0060063D" w:rsidRDefault="00364C3D" w:rsidP="005B54B6">
      <w:pPr>
        <w:spacing w:after="160" w:line="360" w:lineRule="auto"/>
        <w:rPr>
          <w:rFonts w:ascii="DendaNew" w:hAnsi="DendaNew"/>
          <w:sz w:val="20"/>
          <w:szCs w:val="20"/>
        </w:rPr>
      </w:pPr>
      <w:r>
        <w:rPr>
          <w:rFonts w:ascii="DendaNew" w:hAnsi="DendaNew"/>
          <w:sz w:val="20"/>
          <w:szCs w:val="20"/>
        </w:rPr>
        <w:t xml:space="preserve">Canon </w:t>
      </w:r>
      <w:r w:rsidR="00007B06">
        <w:rPr>
          <w:rFonts w:ascii="DendaNew" w:hAnsi="DendaNew"/>
          <w:sz w:val="20"/>
          <w:szCs w:val="20"/>
        </w:rPr>
        <w:t>is also sharing</w:t>
      </w:r>
      <w:r>
        <w:rPr>
          <w:rFonts w:ascii="DendaNew" w:hAnsi="DendaNew"/>
          <w:sz w:val="20"/>
          <w:szCs w:val="20"/>
        </w:rPr>
        <w:t xml:space="preserve"> success stories </w:t>
      </w:r>
      <w:r w:rsidR="005B54B6">
        <w:rPr>
          <w:rFonts w:ascii="DendaNew" w:hAnsi="DendaNew"/>
          <w:sz w:val="20"/>
          <w:szCs w:val="20"/>
        </w:rPr>
        <w:t>on-stand</w:t>
      </w:r>
      <w:r w:rsidR="005A757E">
        <w:rPr>
          <w:rFonts w:ascii="DendaNew" w:hAnsi="DendaNew"/>
          <w:sz w:val="20"/>
          <w:szCs w:val="20"/>
        </w:rPr>
        <w:t>,</w:t>
      </w:r>
      <w:r w:rsidR="005B54B6">
        <w:rPr>
          <w:rFonts w:ascii="DendaNew" w:hAnsi="DendaNew"/>
          <w:sz w:val="20"/>
          <w:szCs w:val="20"/>
        </w:rPr>
        <w:t xml:space="preserve"> </w:t>
      </w:r>
      <w:r w:rsidR="00A1201D">
        <w:rPr>
          <w:rFonts w:ascii="DendaNew" w:hAnsi="DendaNew"/>
          <w:sz w:val="20"/>
          <w:szCs w:val="20"/>
        </w:rPr>
        <w:t xml:space="preserve">depicting </w:t>
      </w:r>
      <w:r w:rsidR="005B54B6">
        <w:rPr>
          <w:rFonts w:ascii="DendaNew" w:hAnsi="DendaNew"/>
          <w:sz w:val="20"/>
          <w:szCs w:val="20"/>
        </w:rPr>
        <w:t xml:space="preserve">the possibilities open to photographers with printed products from photobooks and canvases through to fine art and interior decoration, in addition to running live print demonstrations using a range of workflows to </w:t>
      </w:r>
      <w:r w:rsidR="003A3439">
        <w:rPr>
          <w:rFonts w:ascii="DendaNew" w:hAnsi="DendaNew"/>
          <w:sz w:val="20"/>
          <w:szCs w:val="20"/>
        </w:rPr>
        <w:t>validate</w:t>
      </w:r>
      <w:r w:rsidR="005B54B6" w:rsidRPr="0060063D">
        <w:rPr>
          <w:rFonts w:ascii="DendaNew" w:hAnsi="DendaNew"/>
          <w:sz w:val="20"/>
          <w:szCs w:val="20"/>
        </w:rPr>
        <w:t xml:space="preserve"> the ease of use and </w:t>
      </w:r>
      <w:r w:rsidR="00A91D95">
        <w:rPr>
          <w:rFonts w:ascii="DendaNew" w:hAnsi="DendaNew"/>
          <w:sz w:val="20"/>
          <w:szCs w:val="20"/>
        </w:rPr>
        <w:t>diversity</w:t>
      </w:r>
      <w:r w:rsidR="005B54B6" w:rsidRPr="0060063D">
        <w:rPr>
          <w:rFonts w:ascii="DendaNew" w:hAnsi="DendaNew"/>
          <w:sz w:val="20"/>
          <w:szCs w:val="20"/>
        </w:rPr>
        <w:t xml:space="preserve"> of the machines. </w:t>
      </w:r>
    </w:p>
    <w:p w14:paraId="02E14452" w14:textId="4DFBE870" w:rsidR="00F13A39" w:rsidRPr="00514393" w:rsidRDefault="00A91D95" w:rsidP="000F3CF5">
      <w:pPr>
        <w:spacing w:after="160" w:line="360" w:lineRule="auto"/>
        <w:rPr>
          <w:rFonts w:ascii="DendaNew" w:hAnsi="DendaNew"/>
          <w:sz w:val="20"/>
          <w:szCs w:val="20"/>
        </w:rPr>
      </w:pPr>
      <w:r>
        <w:rPr>
          <w:rFonts w:ascii="DendaNew" w:hAnsi="DendaNew"/>
          <w:sz w:val="20"/>
          <w:szCs w:val="20"/>
        </w:rPr>
        <w:t>“</w:t>
      </w:r>
      <w:r w:rsidR="003A3439">
        <w:rPr>
          <w:rFonts w:ascii="DendaNew" w:hAnsi="DendaNew"/>
          <w:sz w:val="20"/>
          <w:szCs w:val="20"/>
        </w:rPr>
        <w:t>We are</w:t>
      </w:r>
      <w:r>
        <w:rPr>
          <w:rFonts w:ascii="DendaNew" w:hAnsi="DendaNew"/>
          <w:sz w:val="20"/>
          <w:szCs w:val="20"/>
        </w:rPr>
        <w:t xml:space="preserve"> in a</w:t>
      </w:r>
      <w:r w:rsidR="005B54B6" w:rsidRPr="0060063D">
        <w:rPr>
          <w:rFonts w:ascii="DendaNew" w:hAnsi="DendaNew"/>
          <w:sz w:val="20"/>
          <w:szCs w:val="20"/>
        </w:rPr>
        <w:t xml:space="preserve"> unique</w:t>
      </w:r>
      <w:r>
        <w:rPr>
          <w:rFonts w:ascii="DendaNew" w:hAnsi="DendaNew"/>
          <w:sz w:val="20"/>
          <w:szCs w:val="20"/>
        </w:rPr>
        <w:t xml:space="preserve"> position in the</w:t>
      </w:r>
      <w:r w:rsidR="005B54B6" w:rsidRPr="0060063D">
        <w:rPr>
          <w:rFonts w:ascii="DendaNew" w:hAnsi="DendaNew"/>
          <w:sz w:val="20"/>
          <w:szCs w:val="20"/>
        </w:rPr>
        <w:t xml:space="preserve"> </w:t>
      </w:r>
      <w:r w:rsidR="005B54B6">
        <w:rPr>
          <w:rFonts w:ascii="DendaNew" w:hAnsi="DendaNew"/>
          <w:sz w:val="20"/>
          <w:szCs w:val="20"/>
        </w:rPr>
        <w:t xml:space="preserve">market </w:t>
      </w:r>
      <w:r>
        <w:rPr>
          <w:rFonts w:ascii="DendaNew" w:hAnsi="DendaNew"/>
          <w:sz w:val="20"/>
          <w:szCs w:val="20"/>
        </w:rPr>
        <w:t>with</w:t>
      </w:r>
      <w:r w:rsidR="005B54B6">
        <w:rPr>
          <w:rFonts w:ascii="DendaNew" w:hAnsi="DendaNew"/>
          <w:sz w:val="20"/>
          <w:szCs w:val="20"/>
        </w:rPr>
        <w:t xml:space="preserve"> a complete range of products</w:t>
      </w:r>
      <w:r>
        <w:rPr>
          <w:rFonts w:ascii="DendaNew" w:hAnsi="DendaNew"/>
          <w:sz w:val="20"/>
          <w:szCs w:val="20"/>
        </w:rPr>
        <w:t xml:space="preserve"> </w:t>
      </w:r>
      <w:r w:rsidR="005A757E">
        <w:rPr>
          <w:rFonts w:ascii="DendaNew" w:hAnsi="DendaNew"/>
          <w:sz w:val="20"/>
          <w:szCs w:val="20"/>
        </w:rPr>
        <w:t>spanning</w:t>
      </w:r>
      <w:r w:rsidR="005B54B6" w:rsidRPr="0060063D">
        <w:rPr>
          <w:rFonts w:ascii="DendaNew" w:hAnsi="DendaNew"/>
          <w:sz w:val="20"/>
          <w:szCs w:val="20"/>
        </w:rPr>
        <w:t xml:space="preserve"> image capture through to digital </w:t>
      </w:r>
      <w:r w:rsidR="00A551DF" w:rsidRPr="0060063D">
        <w:rPr>
          <w:rFonts w:ascii="DendaNew" w:hAnsi="DendaNew"/>
          <w:sz w:val="20"/>
          <w:szCs w:val="20"/>
        </w:rPr>
        <w:t>output</w:t>
      </w:r>
      <w:r w:rsidR="003A3439">
        <w:rPr>
          <w:rFonts w:ascii="DendaNew" w:hAnsi="DendaNew"/>
          <w:sz w:val="20"/>
          <w:szCs w:val="20"/>
        </w:rPr>
        <w:t xml:space="preserve"> and the value in this proposition is unprecedented,” said </w:t>
      </w:r>
      <w:r w:rsidR="007472C4">
        <w:rPr>
          <w:rFonts w:ascii="DendaNew" w:hAnsi="DendaNew"/>
          <w:sz w:val="20"/>
          <w:szCs w:val="20"/>
        </w:rPr>
        <w:t xml:space="preserve">Yuichi </w:t>
      </w:r>
      <w:proofErr w:type="spellStart"/>
      <w:r w:rsidR="007472C4">
        <w:rPr>
          <w:rFonts w:ascii="DendaNew" w:hAnsi="DendaNew"/>
          <w:sz w:val="20"/>
          <w:szCs w:val="20"/>
        </w:rPr>
        <w:t>Miyano</w:t>
      </w:r>
      <w:proofErr w:type="spellEnd"/>
      <w:r w:rsidR="007472C4">
        <w:rPr>
          <w:rFonts w:ascii="DendaNew" w:hAnsi="DendaNew"/>
          <w:sz w:val="20"/>
          <w:szCs w:val="20"/>
        </w:rPr>
        <w:t>, Director, Wide Format Printing Group</w:t>
      </w:r>
      <w:r w:rsidR="003A3439">
        <w:rPr>
          <w:rFonts w:ascii="DendaNew" w:hAnsi="DendaNew"/>
          <w:sz w:val="20"/>
          <w:szCs w:val="20"/>
        </w:rPr>
        <w:t>, Canon Europe. “</w:t>
      </w:r>
      <w:r w:rsidR="00A551DF">
        <w:rPr>
          <w:rFonts w:ascii="DendaNew" w:hAnsi="DendaNew"/>
          <w:sz w:val="20"/>
          <w:szCs w:val="20"/>
        </w:rPr>
        <w:t>Consistent</w:t>
      </w:r>
      <w:r w:rsidR="005A757E">
        <w:rPr>
          <w:rFonts w:ascii="DendaNew" w:hAnsi="DendaNew"/>
          <w:sz w:val="20"/>
          <w:szCs w:val="20"/>
        </w:rPr>
        <w:t xml:space="preserve"> r</w:t>
      </w:r>
      <w:r w:rsidR="003A3439">
        <w:rPr>
          <w:rFonts w:ascii="DendaNew" w:hAnsi="DendaNew"/>
          <w:sz w:val="20"/>
          <w:szCs w:val="20"/>
        </w:rPr>
        <w:t xml:space="preserve">eproduction quality, colour consistency and harmonious workflows </w:t>
      </w:r>
      <w:r w:rsidR="005A757E">
        <w:rPr>
          <w:rFonts w:ascii="DendaNew" w:hAnsi="DendaNew"/>
          <w:sz w:val="20"/>
          <w:szCs w:val="20"/>
        </w:rPr>
        <w:t>are just some of the advantages</w:t>
      </w:r>
      <w:r w:rsidR="00514393">
        <w:rPr>
          <w:rFonts w:ascii="DendaNew" w:hAnsi="DendaNew"/>
          <w:sz w:val="20"/>
          <w:szCs w:val="20"/>
        </w:rPr>
        <w:t>,</w:t>
      </w:r>
      <w:r w:rsidR="005A757E">
        <w:rPr>
          <w:rFonts w:ascii="DendaNew" w:hAnsi="DendaNew"/>
          <w:sz w:val="20"/>
          <w:szCs w:val="20"/>
        </w:rPr>
        <w:t xml:space="preserve"> and at </w:t>
      </w:r>
      <w:proofErr w:type="spellStart"/>
      <w:r w:rsidR="00E37643">
        <w:rPr>
          <w:rFonts w:ascii="DendaNew" w:hAnsi="DendaNew"/>
          <w:sz w:val="20"/>
          <w:szCs w:val="20"/>
        </w:rPr>
        <w:t>photokina</w:t>
      </w:r>
      <w:proofErr w:type="spellEnd"/>
      <w:r w:rsidR="005A757E">
        <w:rPr>
          <w:rFonts w:ascii="DendaNew" w:hAnsi="DendaNew"/>
          <w:sz w:val="20"/>
          <w:szCs w:val="20"/>
        </w:rPr>
        <w:t xml:space="preserve"> we </w:t>
      </w:r>
      <w:r w:rsidR="00007B06">
        <w:rPr>
          <w:rFonts w:ascii="DendaNew" w:hAnsi="DendaNew"/>
          <w:sz w:val="20"/>
          <w:szCs w:val="20"/>
        </w:rPr>
        <w:t>are demonstrating</w:t>
      </w:r>
      <w:r w:rsidR="00E37643">
        <w:rPr>
          <w:rFonts w:ascii="DendaNew" w:hAnsi="DendaNew"/>
          <w:sz w:val="20"/>
          <w:szCs w:val="20"/>
        </w:rPr>
        <w:t xml:space="preserve"> the </w:t>
      </w:r>
      <w:r w:rsidR="003A3439">
        <w:rPr>
          <w:rFonts w:ascii="DendaNew" w:hAnsi="DendaNew"/>
          <w:sz w:val="20"/>
          <w:szCs w:val="20"/>
        </w:rPr>
        <w:t>opportunities</w:t>
      </w:r>
      <w:r w:rsidR="005F1B37">
        <w:rPr>
          <w:rFonts w:ascii="DendaNew" w:hAnsi="DendaNew"/>
          <w:sz w:val="20"/>
          <w:szCs w:val="20"/>
        </w:rPr>
        <w:t xml:space="preserve"> that exist</w:t>
      </w:r>
      <w:r w:rsidR="003A3439">
        <w:rPr>
          <w:rFonts w:ascii="DendaNew" w:hAnsi="DendaNew"/>
          <w:sz w:val="20"/>
          <w:szCs w:val="20"/>
        </w:rPr>
        <w:t xml:space="preserve"> </w:t>
      </w:r>
      <w:r w:rsidR="005A757E">
        <w:rPr>
          <w:rFonts w:ascii="DendaNew" w:hAnsi="DendaNew"/>
          <w:sz w:val="20"/>
          <w:szCs w:val="20"/>
        </w:rPr>
        <w:t xml:space="preserve">for </w:t>
      </w:r>
      <w:r w:rsidR="00514393">
        <w:rPr>
          <w:rFonts w:ascii="DendaNew" w:hAnsi="DendaNew"/>
          <w:sz w:val="20"/>
          <w:szCs w:val="20"/>
        </w:rPr>
        <w:t>photographers</w:t>
      </w:r>
      <w:r w:rsidR="005A757E">
        <w:rPr>
          <w:rFonts w:ascii="DendaNew" w:hAnsi="DendaNew"/>
          <w:sz w:val="20"/>
          <w:szCs w:val="20"/>
        </w:rPr>
        <w:t xml:space="preserve"> </w:t>
      </w:r>
      <w:r w:rsidR="00E37643">
        <w:rPr>
          <w:rFonts w:ascii="DendaNew" w:hAnsi="DendaNew"/>
          <w:sz w:val="20"/>
          <w:szCs w:val="20"/>
        </w:rPr>
        <w:t xml:space="preserve">to </w:t>
      </w:r>
      <w:r w:rsidR="00514393">
        <w:rPr>
          <w:rFonts w:ascii="DendaNew" w:hAnsi="DendaNew"/>
          <w:sz w:val="20"/>
          <w:szCs w:val="20"/>
        </w:rPr>
        <w:t>capitalise on these</w:t>
      </w:r>
      <w:r w:rsidR="003A3439">
        <w:rPr>
          <w:rFonts w:ascii="DendaNew" w:hAnsi="DendaNew"/>
          <w:sz w:val="20"/>
          <w:szCs w:val="20"/>
        </w:rPr>
        <w:t xml:space="preserve"> and </w:t>
      </w:r>
      <w:r w:rsidR="00A551DF">
        <w:rPr>
          <w:rFonts w:ascii="DendaNew" w:hAnsi="DendaNew"/>
          <w:sz w:val="20"/>
          <w:szCs w:val="20"/>
        </w:rPr>
        <w:t>enhance</w:t>
      </w:r>
      <w:r w:rsidR="003A3439">
        <w:rPr>
          <w:rFonts w:ascii="DendaNew" w:hAnsi="DendaNew"/>
          <w:sz w:val="20"/>
          <w:szCs w:val="20"/>
        </w:rPr>
        <w:t xml:space="preserve"> the </w:t>
      </w:r>
      <w:r w:rsidR="00E37643">
        <w:rPr>
          <w:rFonts w:ascii="DendaNew" w:hAnsi="DendaNew"/>
          <w:sz w:val="20"/>
          <w:szCs w:val="20"/>
        </w:rPr>
        <w:t>commercialisation of their work.</w:t>
      </w:r>
    </w:p>
    <w:p w14:paraId="58320C25" w14:textId="68320A21" w:rsidR="003A3439" w:rsidRDefault="003A3439" w:rsidP="003A3439">
      <w:pPr>
        <w:spacing w:after="160" w:line="360" w:lineRule="auto"/>
        <w:rPr>
          <w:rFonts w:ascii="DendaNew" w:hAnsi="DendaNew"/>
          <w:sz w:val="20"/>
          <w:szCs w:val="20"/>
        </w:rPr>
      </w:pPr>
      <w:r w:rsidRPr="0060063D">
        <w:rPr>
          <w:rFonts w:ascii="DendaNew" w:hAnsi="DendaNew"/>
          <w:sz w:val="20"/>
          <w:szCs w:val="20"/>
        </w:rPr>
        <w:t>“W</w:t>
      </w:r>
      <w:r>
        <w:rPr>
          <w:rFonts w:ascii="DendaNew" w:hAnsi="DendaNew"/>
          <w:sz w:val="20"/>
          <w:szCs w:val="20"/>
        </w:rPr>
        <w:t>h</w:t>
      </w:r>
      <w:r w:rsidRPr="0060063D">
        <w:rPr>
          <w:rFonts w:ascii="DendaNew" w:hAnsi="DendaNew"/>
          <w:sz w:val="20"/>
          <w:szCs w:val="20"/>
        </w:rPr>
        <w:t xml:space="preserve">ether </w:t>
      </w:r>
      <w:r w:rsidR="00E37643">
        <w:rPr>
          <w:rFonts w:ascii="DendaNew" w:hAnsi="DendaNew"/>
          <w:sz w:val="20"/>
          <w:szCs w:val="20"/>
        </w:rPr>
        <w:t>visitors are</w:t>
      </w:r>
      <w:r w:rsidRPr="0060063D">
        <w:rPr>
          <w:rFonts w:ascii="DendaNew" w:hAnsi="DendaNew"/>
          <w:sz w:val="20"/>
          <w:szCs w:val="20"/>
        </w:rPr>
        <w:t xml:space="preserve"> </w:t>
      </w:r>
      <w:r w:rsidR="00E37643">
        <w:rPr>
          <w:rFonts w:ascii="DendaNew" w:hAnsi="DendaNew"/>
          <w:sz w:val="20"/>
          <w:szCs w:val="20"/>
        </w:rPr>
        <w:t>attending the show</w:t>
      </w:r>
      <w:r w:rsidR="00514393">
        <w:rPr>
          <w:rFonts w:ascii="DendaNew" w:hAnsi="DendaNew"/>
          <w:sz w:val="20"/>
          <w:szCs w:val="20"/>
        </w:rPr>
        <w:t xml:space="preserve"> simply</w:t>
      </w:r>
      <w:r w:rsidR="00E37643">
        <w:rPr>
          <w:rFonts w:ascii="DendaNew" w:hAnsi="DendaNew"/>
          <w:sz w:val="20"/>
          <w:szCs w:val="20"/>
        </w:rPr>
        <w:t xml:space="preserve"> to </w:t>
      </w:r>
      <w:r w:rsidR="005F1B37">
        <w:rPr>
          <w:rFonts w:ascii="DendaNew" w:hAnsi="DendaNew"/>
          <w:sz w:val="20"/>
          <w:szCs w:val="20"/>
        </w:rPr>
        <w:t>find out about</w:t>
      </w:r>
      <w:r>
        <w:rPr>
          <w:rFonts w:ascii="DendaNew" w:hAnsi="DendaNew"/>
          <w:sz w:val="20"/>
          <w:szCs w:val="20"/>
        </w:rPr>
        <w:t xml:space="preserve"> new products</w:t>
      </w:r>
      <w:r w:rsidR="00E37643">
        <w:rPr>
          <w:rFonts w:ascii="DendaNew" w:hAnsi="DendaNew"/>
          <w:sz w:val="20"/>
          <w:szCs w:val="20"/>
        </w:rPr>
        <w:t>,</w:t>
      </w:r>
      <w:r>
        <w:rPr>
          <w:rFonts w:ascii="DendaNew" w:hAnsi="DendaNew"/>
          <w:sz w:val="20"/>
          <w:szCs w:val="20"/>
        </w:rPr>
        <w:t xml:space="preserve"> or </w:t>
      </w:r>
      <w:r w:rsidRPr="0060063D">
        <w:rPr>
          <w:rFonts w:ascii="DendaNew" w:hAnsi="DendaNew"/>
          <w:sz w:val="20"/>
          <w:szCs w:val="20"/>
        </w:rPr>
        <w:t xml:space="preserve">specifically </w:t>
      </w:r>
      <w:r>
        <w:rPr>
          <w:rFonts w:ascii="DendaNew" w:hAnsi="DendaNew"/>
          <w:sz w:val="20"/>
          <w:szCs w:val="20"/>
        </w:rPr>
        <w:t xml:space="preserve">looking to </w:t>
      </w:r>
      <w:r w:rsidRPr="0060063D">
        <w:rPr>
          <w:rFonts w:ascii="DendaNew" w:hAnsi="DendaNew"/>
          <w:sz w:val="20"/>
          <w:szCs w:val="20"/>
        </w:rPr>
        <w:t>broaden their</w:t>
      </w:r>
      <w:r>
        <w:rPr>
          <w:rFonts w:ascii="DendaNew" w:hAnsi="DendaNew"/>
          <w:sz w:val="20"/>
          <w:szCs w:val="20"/>
        </w:rPr>
        <w:t xml:space="preserve"> customer</w:t>
      </w:r>
      <w:r w:rsidRPr="0060063D">
        <w:rPr>
          <w:rFonts w:ascii="DendaNew" w:hAnsi="DendaNew"/>
          <w:sz w:val="20"/>
          <w:szCs w:val="20"/>
        </w:rPr>
        <w:t xml:space="preserve"> offering</w:t>
      </w:r>
      <w:r>
        <w:rPr>
          <w:rFonts w:ascii="DendaNew" w:hAnsi="DendaNew"/>
          <w:sz w:val="20"/>
          <w:szCs w:val="20"/>
        </w:rPr>
        <w:t xml:space="preserve"> and grow their business</w:t>
      </w:r>
      <w:r w:rsidR="005F1B37">
        <w:rPr>
          <w:rFonts w:ascii="DendaNew" w:hAnsi="DendaNew"/>
          <w:sz w:val="20"/>
          <w:szCs w:val="20"/>
        </w:rPr>
        <w:t>es</w:t>
      </w:r>
      <w:r>
        <w:rPr>
          <w:rFonts w:ascii="DendaNew" w:hAnsi="DendaNew"/>
          <w:sz w:val="20"/>
          <w:szCs w:val="20"/>
        </w:rPr>
        <w:t>,</w:t>
      </w:r>
      <w:r w:rsidRPr="0060063D">
        <w:rPr>
          <w:rFonts w:ascii="DendaNew" w:hAnsi="DendaNew"/>
          <w:sz w:val="20"/>
          <w:szCs w:val="20"/>
        </w:rPr>
        <w:t xml:space="preserve"> I would encourage them to come and see what we have to offer,”</w:t>
      </w:r>
      <w:r w:rsidR="006D74C1">
        <w:rPr>
          <w:rFonts w:ascii="DendaNew" w:hAnsi="DendaNew"/>
          <w:sz w:val="20"/>
          <w:szCs w:val="20"/>
        </w:rPr>
        <w:t xml:space="preserve"> added </w:t>
      </w:r>
      <w:proofErr w:type="spellStart"/>
      <w:r w:rsidR="007472C4">
        <w:rPr>
          <w:rFonts w:ascii="DendaNew" w:hAnsi="DendaNew"/>
          <w:sz w:val="20"/>
          <w:szCs w:val="20"/>
        </w:rPr>
        <w:t>Miyano</w:t>
      </w:r>
      <w:proofErr w:type="spellEnd"/>
      <w:r w:rsidR="006D74C1">
        <w:rPr>
          <w:rFonts w:ascii="DendaNew" w:hAnsi="DendaNew"/>
          <w:sz w:val="20"/>
          <w:szCs w:val="20"/>
        </w:rPr>
        <w:t>.</w:t>
      </w:r>
      <w:r w:rsidR="00E37643">
        <w:rPr>
          <w:rFonts w:ascii="DendaNew" w:hAnsi="DendaNew"/>
          <w:sz w:val="20"/>
          <w:szCs w:val="20"/>
        </w:rPr>
        <w:t xml:space="preserve"> </w:t>
      </w:r>
    </w:p>
    <w:p w14:paraId="40CC2182" w14:textId="34D183AC" w:rsidR="00E37643" w:rsidRPr="0060063D" w:rsidRDefault="00E37643" w:rsidP="00E37643">
      <w:pPr>
        <w:spacing w:after="160" w:line="360" w:lineRule="auto"/>
        <w:rPr>
          <w:rFonts w:ascii="DendaNew" w:hAnsi="DendaNew"/>
          <w:sz w:val="20"/>
          <w:szCs w:val="20"/>
        </w:rPr>
      </w:pPr>
      <w:r w:rsidRPr="0060063D">
        <w:rPr>
          <w:rFonts w:ascii="DendaNew" w:hAnsi="DendaNew"/>
          <w:sz w:val="20"/>
          <w:szCs w:val="20"/>
        </w:rPr>
        <w:t xml:space="preserve">During the six-day event Canon </w:t>
      </w:r>
      <w:r w:rsidR="00007B06">
        <w:rPr>
          <w:rFonts w:ascii="DendaNew" w:hAnsi="DendaNew"/>
          <w:sz w:val="20"/>
          <w:szCs w:val="20"/>
        </w:rPr>
        <w:t>is showcasing</w:t>
      </w:r>
      <w:r>
        <w:rPr>
          <w:rFonts w:ascii="DendaNew" w:hAnsi="DendaNew"/>
          <w:sz w:val="20"/>
          <w:szCs w:val="20"/>
        </w:rPr>
        <w:t xml:space="preserve"> the 12-colour</w:t>
      </w:r>
      <w:r w:rsidRPr="00E37643">
        <w:rPr>
          <w:rFonts w:ascii="DendaNew" w:hAnsi="DendaNew"/>
          <w:sz w:val="20"/>
          <w:szCs w:val="20"/>
        </w:rPr>
        <w:t xml:space="preserve"> </w:t>
      </w:r>
      <w:proofErr w:type="spellStart"/>
      <w:r>
        <w:rPr>
          <w:rFonts w:ascii="DendaNew" w:hAnsi="DendaNew"/>
          <w:sz w:val="20"/>
          <w:szCs w:val="20"/>
        </w:rPr>
        <w:t>imagePROGRAF</w:t>
      </w:r>
      <w:proofErr w:type="spellEnd"/>
      <w:r>
        <w:rPr>
          <w:rFonts w:ascii="DendaNew" w:hAnsi="DendaNew"/>
          <w:sz w:val="20"/>
          <w:szCs w:val="20"/>
        </w:rPr>
        <w:t xml:space="preserve"> </w:t>
      </w:r>
      <w:r w:rsidR="007472C4">
        <w:rPr>
          <w:rFonts w:ascii="DendaNew" w:hAnsi="DendaNew"/>
          <w:sz w:val="20"/>
          <w:szCs w:val="20"/>
        </w:rPr>
        <w:t>iPF</w:t>
      </w:r>
      <w:r w:rsidRPr="0060063D">
        <w:rPr>
          <w:rFonts w:ascii="DendaNew" w:hAnsi="DendaNew"/>
          <w:sz w:val="20"/>
          <w:szCs w:val="20"/>
        </w:rPr>
        <w:t>6450</w:t>
      </w:r>
      <w:r>
        <w:rPr>
          <w:rFonts w:ascii="DendaNew" w:hAnsi="DendaNew"/>
          <w:sz w:val="20"/>
          <w:szCs w:val="20"/>
        </w:rPr>
        <w:t xml:space="preserve"> (24”) and </w:t>
      </w:r>
      <w:proofErr w:type="spellStart"/>
      <w:r>
        <w:rPr>
          <w:rFonts w:ascii="DendaNew" w:hAnsi="DendaNew"/>
          <w:sz w:val="20"/>
          <w:szCs w:val="20"/>
        </w:rPr>
        <w:t>imagePROGRAF</w:t>
      </w:r>
      <w:proofErr w:type="spellEnd"/>
      <w:r>
        <w:rPr>
          <w:rFonts w:ascii="DendaNew" w:hAnsi="DendaNew"/>
          <w:sz w:val="20"/>
          <w:szCs w:val="20"/>
        </w:rPr>
        <w:t xml:space="preserve"> </w:t>
      </w:r>
      <w:r w:rsidR="007472C4">
        <w:rPr>
          <w:rFonts w:ascii="DendaNew" w:hAnsi="DendaNew"/>
          <w:sz w:val="20"/>
          <w:szCs w:val="20"/>
        </w:rPr>
        <w:t>iPF</w:t>
      </w:r>
      <w:r w:rsidRPr="0060063D">
        <w:rPr>
          <w:rFonts w:ascii="DendaNew" w:hAnsi="DendaNew"/>
          <w:sz w:val="20"/>
          <w:szCs w:val="20"/>
        </w:rPr>
        <w:t>8400</w:t>
      </w:r>
      <w:r>
        <w:rPr>
          <w:rFonts w:ascii="DendaNew" w:hAnsi="DendaNew"/>
          <w:sz w:val="20"/>
          <w:szCs w:val="20"/>
        </w:rPr>
        <w:t xml:space="preserve"> (44”) printers – </w:t>
      </w:r>
      <w:r w:rsidRPr="0060063D">
        <w:rPr>
          <w:rFonts w:ascii="DendaNew" w:hAnsi="DendaNew"/>
          <w:sz w:val="20"/>
          <w:szCs w:val="20"/>
        </w:rPr>
        <w:t xml:space="preserve">built specifically for proofing, photo </w:t>
      </w:r>
      <w:proofErr w:type="gramStart"/>
      <w:r w:rsidRPr="0060063D">
        <w:rPr>
          <w:rFonts w:ascii="DendaNew" w:hAnsi="DendaNew"/>
          <w:sz w:val="20"/>
          <w:szCs w:val="20"/>
        </w:rPr>
        <w:t>and</w:t>
      </w:r>
      <w:proofErr w:type="gramEnd"/>
      <w:r w:rsidRPr="0060063D">
        <w:rPr>
          <w:rFonts w:ascii="DendaNew" w:hAnsi="DendaNew"/>
          <w:sz w:val="20"/>
          <w:szCs w:val="20"/>
        </w:rPr>
        <w:t xml:space="preserve"> fine art reproduction</w:t>
      </w:r>
      <w:r>
        <w:rPr>
          <w:rFonts w:ascii="DendaNew" w:hAnsi="DendaNew"/>
          <w:sz w:val="20"/>
          <w:szCs w:val="20"/>
        </w:rPr>
        <w:t xml:space="preserve">. </w:t>
      </w:r>
    </w:p>
    <w:p w14:paraId="5B754AD7" w14:textId="28A68246" w:rsidR="005F1B37" w:rsidRPr="006D74C1" w:rsidRDefault="00E37643" w:rsidP="006D74C1">
      <w:pPr>
        <w:spacing w:after="160" w:line="360" w:lineRule="auto"/>
        <w:rPr>
          <w:rFonts w:ascii="DendaNew" w:hAnsi="DendaNew"/>
          <w:sz w:val="20"/>
          <w:szCs w:val="20"/>
        </w:rPr>
      </w:pPr>
      <w:r w:rsidRPr="0060063D">
        <w:rPr>
          <w:rFonts w:ascii="DendaNew" w:hAnsi="DendaNew"/>
          <w:sz w:val="20"/>
          <w:szCs w:val="20"/>
        </w:rPr>
        <w:t xml:space="preserve">Over the past 18 months Canon has updated both its eight and 12-colour </w:t>
      </w:r>
      <w:proofErr w:type="spellStart"/>
      <w:r w:rsidRPr="0060063D">
        <w:rPr>
          <w:rFonts w:ascii="DendaNew" w:hAnsi="DendaNew"/>
          <w:sz w:val="20"/>
          <w:szCs w:val="20"/>
        </w:rPr>
        <w:t>imagePROGRAF</w:t>
      </w:r>
      <w:proofErr w:type="spellEnd"/>
      <w:r w:rsidRPr="0060063D">
        <w:rPr>
          <w:rFonts w:ascii="DendaNew" w:hAnsi="DendaNew"/>
          <w:sz w:val="20"/>
          <w:szCs w:val="20"/>
        </w:rPr>
        <w:t xml:space="preserve"> range, adding several noteworthy features such as an optional spectrophotometer, which subsequently led the range to be hailed ‘Wide Format Graphic Arts Printer Line of the Year’ in the 2014 Buyer’s Laboratory LLC (BLI) awards*. </w:t>
      </w:r>
    </w:p>
    <w:p w14:paraId="3E45E92A" w14:textId="7FD7001A" w:rsidR="00514393" w:rsidRDefault="008E67A8" w:rsidP="008E67A8">
      <w:pPr>
        <w:spacing w:after="160" w:line="360" w:lineRule="auto"/>
        <w:rPr>
          <w:rFonts w:ascii="DendaNew" w:hAnsi="DendaNew"/>
          <w:sz w:val="20"/>
          <w:szCs w:val="20"/>
        </w:rPr>
      </w:pPr>
      <w:r>
        <w:rPr>
          <w:rFonts w:ascii="DendaNew" w:hAnsi="DendaNew"/>
          <w:sz w:val="20"/>
          <w:szCs w:val="20"/>
        </w:rPr>
        <w:lastRenderedPageBreak/>
        <w:t xml:space="preserve">As well as featuring success stories of </w:t>
      </w:r>
      <w:r w:rsidR="00514393">
        <w:rPr>
          <w:rFonts w:ascii="DendaNew" w:hAnsi="DendaNew"/>
          <w:sz w:val="20"/>
          <w:szCs w:val="20"/>
        </w:rPr>
        <w:t>how leading photographers from the worlds of fashion, journalism and sports have benefitted from bringing wide format print in-house,</w:t>
      </w:r>
      <w:r>
        <w:rPr>
          <w:rFonts w:ascii="DendaNew" w:hAnsi="DendaNew"/>
          <w:sz w:val="20"/>
          <w:szCs w:val="20"/>
        </w:rPr>
        <w:t xml:space="preserve"> </w:t>
      </w:r>
      <w:r>
        <w:rPr>
          <w:rFonts w:ascii="DendaNew" w:hAnsi="DendaNew"/>
          <w:i/>
          <w:sz w:val="20"/>
          <w:szCs w:val="20"/>
        </w:rPr>
        <w:t xml:space="preserve">The Photographer’s Path to Profit </w:t>
      </w:r>
      <w:r>
        <w:rPr>
          <w:rFonts w:ascii="DendaNew" w:hAnsi="DendaNew"/>
          <w:sz w:val="20"/>
          <w:szCs w:val="20"/>
        </w:rPr>
        <w:t xml:space="preserve">also includes </w:t>
      </w:r>
      <w:r w:rsidR="00514393">
        <w:rPr>
          <w:rFonts w:ascii="DendaNew" w:hAnsi="DendaNew"/>
          <w:sz w:val="20"/>
          <w:szCs w:val="20"/>
        </w:rPr>
        <w:t xml:space="preserve">a guide to some of the most widely used print applications in the professional photography space. </w:t>
      </w:r>
    </w:p>
    <w:p w14:paraId="465A5AC2" w14:textId="3BFCB516" w:rsidR="00E37643" w:rsidRPr="0060063D" w:rsidRDefault="008E67A8" w:rsidP="00514393">
      <w:pPr>
        <w:spacing w:line="360" w:lineRule="auto"/>
        <w:rPr>
          <w:rFonts w:ascii="DendaNew" w:hAnsi="DendaNew"/>
          <w:sz w:val="20"/>
          <w:szCs w:val="20"/>
        </w:rPr>
      </w:pPr>
      <w:r>
        <w:rPr>
          <w:rFonts w:ascii="DendaNew" w:hAnsi="DendaNew"/>
          <w:sz w:val="20"/>
          <w:szCs w:val="20"/>
        </w:rPr>
        <w:t xml:space="preserve">Visitors can obtain a </w:t>
      </w:r>
      <w:r w:rsidR="007472C4">
        <w:rPr>
          <w:rFonts w:ascii="DendaNew" w:hAnsi="DendaNew"/>
          <w:sz w:val="20"/>
          <w:szCs w:val="20"/>
        </w:rPr>
        <w:t xml:space="preserve">download </w:t>
      </w:r>
      <w:r>
        <w:rPr>
          <w:rFonts w:ascii="DendaNew" w:hAnsi="DendaNew"/>
          <w:sz w:val="20"/>
          <w:szCs w:val="20"/>
        </w:rPr>
        <w:t xml:space="preserve">of the publication from Canon </w:t>
      </w:r>
      <w:r w:rsidR="007472C4">
        <w:rPr>
          <w:rFonts w:ascii="DendaNew" w:hAnsi="DendaNew"/>
          <w:sz w:val="20"/>
          <w:szCs w:val="20"/>
        </w:rPr>
        <w:t xml:space="preserve">by registering </w:t>
      </w:r>
      <w:r>
        <w:rPr>
          <w:rFonts w:ascii="DendaNew" w:hAnsi="DendaNew"/>
          <w:sz w:val="20"/>
          <w:szCs w:val="20"/>
        </w:rPr>
        <w:t xml:space="preserve">on-stand at the show.   </w:t>
      </w:r>
    </w:p>
    <w:p w14:paraId="5D01EC73" w14:textId="77777777" w:rsidR="00514393" w:rsidRDefault="00514393" w:rsidP="00262F8D">
      <w:pPr>
        <w:spacing w:after="160" w:line="360" w:lineRule="auto"/>
        <w:jc w:val="center"/>
        <w:rPr>
          <w:rFonts w:ascii="DendaNew" w:hAnsi="DendaNew" w:cs="Calibri"/>
          <w:sz w:val="22"/>
          <w:szCs w:val="22"/>
        </w:rPr>
      </w:pPr>
    </w:p>
    <w:p w14:paraId="14D583AB" w14:textId="3A96B741" w:rsidR="00390AFE" w:rsidRPr="004E7B99" w:rsidRDefault="00640E7C" w:rsidP="00262F8D">
      <w:pPr>
        <w:spacing w:after="160" w:line="360" w:lineRule="auto"/>
        <w:jc w:val="center"/>
        <w:rPr>
          <w:rFonts w:ascii="DendaNew" w:hAnsi="DendaNew"/>
          <w:sz w:val="22"/>
          <w:szCs w:val="22"/>
          <w:shd w:val="clear" w:color="auto" w:fill="FFFFFF"/>
        </w:rPr>
      </w:pPr>
      <w:r w:rsidRPr="00E9094B">
        <w:rPr>
          <w:rFonts w:ascii="DendaNew" w:hAnsi="DendaNew" w:cs="Calibri"/>
          <w:sz w:val="22"/>
          <w:szCs w:val="22"/>
        </w:rPr>
        <w:t>– ENDS –</w:t>
      </w:r>
    </w:p>
    <w:p w14:paraId="445CBC0D" w14:textId="77777777" w:rsidR="00514393" w:rsidRDefault="00514393" w:rsidP="00514393">
      <w:pPr>
        <w:spacing w:line="360" w:lineRule="auto"/>
        <w:rPr>
          <w:rFonts w:ascii="DendaNew" w:hAnsi="DendaNew"/>
          <w:sz w:val="18"/>
          <w:szCs w:val="18"/>
        </w:rPr>
      </w:pPr>
    </w:p>
    <w:p w14:paraId="7CC09E34" w14:textId="77777777" w:rsidR="00200BDD" w:rsidRDefault="00514393" w:rsidP="00514393">
      <w:pPr>
        <w:spacing w:line="360" w:lineRule="auto"/>
        <w:rPr>
          <w:rFonts w:ascii="DendaNew" w:hAnsi="DendaNew"/>
          <w:sz w:val="18"/>
          <w:szCs w:val="18"/>
        </w:rPr>
      </w:pPr>
      <w:r>
        <w:rPr>
          <w:rFonts w:ascii="DendaNew" w:hAnsi="DendaNew"/>
          <w:sz w:val="18"/>
          <w:szCs w:val="18"/>
        </w:rPr>
        <w:t>*</w:t>
      </w:r>
      <w:r w:rsidRPr="0060063D">
        <w:rPr>
          <w:rFonts w:ascii="DendaNew" w:hAnsi="DendaNew"/>
          <w:sz w:val="18"/>
          <w:szCs w:val="18"/>
        </w:rPr>
        <w:t xml:space="preserve">The BLI </w:t>
      </w:r>
      <w:r w:rsidRPr="0060063D">
        <w:rPr>
          <w:rFonts w:ascii="DendaNew" w:hAnsi="DendaNew"/>
          <w:i/>
          <w:sz w:val="18"/>
          <w:szCs w:val="18"/>
        </w:rPr>
        <w:t>‘Wide-format Graphics Printer Line of the Year’</w:t>
      </w:r>
      <w:r w:rsidRPr="0060063D">
        <w:rPr>
          <w:rFonts w:ascii="DendaNew" w:hAnsi="DendaNew"/>
          <w:sz w:val="18"/>
          <w:szCs w:val="18"/>
        </w:rPr>
        <w:t xml:space="preserve"> accolade is awarded to vendors whose product lines are judged to be the best overall in their respective categories based on a rigorous two-month evaluation process. Products in the wide-format category are assessed on reliability, image quality, ease of use, colour management, productivity and connectivity. Also taken into consideration is the breadth of the product line and its ability to produce quality products that cater to a broad range of customer needs.  </w:t>
      </w:r>
    </w:p>
    <w:p w14:paraId="03B9B0D7" w14:textId="0482282E" w:rsidR="00514393" w:rsidRPr="0060063D" w:rsidRDefault="00514393" w:rsidP="00514393">
      <w:pPr>
        <w:spacing w:line="360" w:lineRule="auto"/>
        <w:rPr>
          <w:rFonts w:ascii="DendaNew" w:hAnsi="DendaNew"/>
          <w:sz w:val="18"/>
          <w:szCs w:val="18"/>
        </w:rPr>
      </w:pPr>
      <w:r w:rsidRPr="0060063D">
        <w:rPr>
          <w:rFonts w:ascii="DendaNew" w:hAnsi="DendaNew"/>
          <w:sz w:val="18"/>
          <w:szCs w:val="18"/>
        </w:rPr>
        <w:t xml:space="preserve"> </w:t>
      </w:r>
    </w:p>
    <w:p w14:paraId="4FB32BF4" w14:textId="77777777" w:rsidR="00200BDD" w:rsidRDefault="00200BDD" w:rsidP="00200BDD">
      <w:pPr>
        <w:pStyle w:val="NormalWeb"/>
        <w:spacing w:before="0" w:beforeAutospacing="0" w:after="280" w:afterAutospacing="0" w:line="360" w:lineRule="auto"/>
        <w:rPr>
          <w:rFonts w:ascii="DendaNew" w:hAnsi="DendaNew"/>
          <w:sz w:val="20"/>
          <w:szCs w:val="20"/>
        </w:rPr>
      </w:pPr>
      <w:r>
        <w:rPr>
          <w:rFonts w:ascii="DendaNew" w:hAnsi="DendaNew"/>
          <w:color w:val="666666"/>
          <w:sz w:val="20"/>
          <w:szCs w:val="20"/>
        </w:rPr>
        <w:t>About Canon (UK) Limited</w:t>
      </w:r>
    </w:p>
    <w:p w14:paraId="27AA1219" w14:textId="77777777" w:rsidR="00200BDD" w:rsidRDefault="00200BDD" w:rsidP="00200BDD">
      <w:pPr>
        <w:rPr>
          <w:rFonts w:ascii="DendaNew" w:hAnsi="DendaNew"/>
          <w:sz w:val="20"/>
          <w:szCs w:val="20"/>
        </w:rPr>
      </w:pPr>
      <w:r>
        <w:rPr>
          <w:rFonts w:ascii="DendaNew" w:hAnsi="DendaNew"/>
          <w:sz w:val="20"/>
          <w:szCs w:val="20"/>
        </w:rPr>
        <w:t>Canon (UK) Ltd is the UK &amp; Ireland marketing and sales operation for the global company, Canon Inc., based in Tokyo, Japan and it employs 2,150</w:t>
      </w:r>
      <w:r>
        <w:rPr>
          <w:rFonts w:ascii="DendaNew" w:hAnsi="DendaNew"/>
          <w:color w:val="FF0000"/>
          <w:sz w:val="20"/>
          <w:szCs w:val="20"/>
        </w:rPr>
        <w:t xml:space="preserve"> </w:t>
      </w:r>
      <w:r>
        <w:rPr>
          <w:rFonts w:ascii="DendaNew" w:hAnsi="DendaNew"/>
          <w:sz w:val="20"/>
          <w:szCs w:val="20"/>
        </w:rPr>
        <w:t>people.</w:t>
      </w:r>
    </w:p>
    <w:p w14:paraId="4285167C" w14:textId="77777777" w:rsidR="00200BDD" w:rsidRDefault="00200BDD" w:rsidP="00200BDD">
      <w:pPr>
        <w:ind w:left="360"/>
        <w:rPr>
          <w:rFonts w:ascii="DendaNew" w:hAnsi="DendaNew"/>
          <w:sz w:val="20"/>
          <w:szCs w:val="20"/>
          <w:lang w:eastAsia="en-GB"/>
        </w:rPr>
      </w:pPr>
    </w:p>
    <w:p w14:paraId="06BC5EE1" w14:textId="77777777" w:rsidR="00200BDD" w:rsidRDefault="00200BDD" w:rsidP="00200BDD">
      <w:pPr>
        <w:rPr>
          <w:rFonts w:ascii="DendaNew" w:hAnsi="DendaNew"/>
          <w:sz w:val="20"/>
          <w:szCs w:val="20"/>
        </w:rPr>
      </w:pPr>
      <w:r>
        <w:rPr>
          <w:rFonts w:ascii="DendaNew" w:hAnsi="DendaNew"/>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3908A53" w14:textId="77777777" w:rsidR="00200BDD" w:rsidRDefault="00200BDD" w:rsidP="00200BDD">
      <w:pPr>
        <w:rPr>
          <w:rFonts w:ascii="DendaNew" w:hAnsi="DendaNew"/>
          <w:sz w:val="20"/>
          <w:szCs w:val="20"/>
        </w:rPr>
      </w:pPr>
    </w:p>
    <w:p w14:paraId="5B17488D" w14:textId="77777777" w:rsidR="00200BDD" w:rsidRDefault="00200BDD" w:rsidP="00200BDD">
      <w:pPr>
        <w:rPr>
          <w:rFonts w:ascii="DendaNew" w:hAnsi="DendaNew"/>
          <w:sz w:val="20"/>
          <w:szCs w:val="20"/>
        </w:rPr>
      </w:pPr>
      <w:r>
        <w:rPr>
          <w:rFonts w:ascii="DendaNew" w:hAnsi="DendaNew"/>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27471E1E" w14:textId="77777777" w:rsidR="00200BDD" w:rsidRDefault="00200BDD" w:rsidP="00200BDD">
      <w:pPr>
        <w:rPr>
          <w:rFonts w:ascii="DendaNew" w:hAnsi="DendaNew"/>
          <w:sz w:val="20"/>
          <w:szCs w:val="20"/>
        </w:rPr>
      </w:pPr>
    </w:p>
    <w:p w14:paraId="6E5B3704" w14:textId="77777777" w:rsidR="00200BDD" w:rsidRDefault="00200BDD" w:rsidP="00200BDD">
      <w:pPr>
        <w:rPr>
          <w:rFonts w:ascii="DendaNew" w:hAnsi="DendaNew"/>
          <w:sz w:val="20"/>
          <w:szCs w:val="20"/>
        </w:rPr>
      </w:pPr>
      <w:r>
        <w:rPr>
          <w:rFonts w:ascii="DendaNew" w:hAnsi="DendaNew"/>
          <w:sz w:val="20"/>
          <w:szCs w:val="20"/>
        </w:rPr>
        <w:t xml:space="preserve">Canon believes that considering the interests of society and the environment is an integral part of good business practice and this is embodied in its corporate philosophy </w:t>
      </w:r>
      <w:proofErr w:type="spellStart"/>
      <w:r>
        <w:rPr>
          <w:rFonts w:ascii="DendaNew" w:hAnsi="DendaNew"/>
          <w:sz w:val="20"/>
          <w:szCs w:val="20"/>
        </w:rPr>
        <w:t>Kyosei</w:t>
      </w:r>
      <w:proofErr w:type="spellEnd"/>
      <w:r>
        <w:rPr>
          <w:rFonts w:ascii="DendaNew" w:hAnsi="DendaNew"/>
          <w:sz w:val="20"/>
          <w:szCs w:val="20"/>
        </w:rPr>
        <w:t xml:space="preserve"> - ‘living and working together for the common good’.</w:t>
      </w:r>
    </w:p>
    <w:p w14:paraId="3C5A97A7" w14:textId="77777777" w:rsidR="00200BDD" w:rsidRDefault="00200BDD" w:rsidP="00200BDD">
      <w:pPr>
        <w:rPr>
          <w:rFonts w:ascii="DendaNew" w:hAnsi="DendaNew"/>
          <w:sz w:val="20"/>
          <w:szCs w:val="20"/>
        </w:rPr>
      </w:pPr>
    </w:p>
    <w:p w14:paraId="7A78BD9A" w14:textId="77777777" w:rsidR="00200BDD" w:rsidRDefault="00200BDD" w:rsidP="00200BDD">
      <w:pPr>
        <w:rPr>
          <w:rFonts w:ascii="DendaNew" w:hAnsi="DendaNew"/>
          <w:sz w:val="20"/>
          <w:szCs w:val="20"/>
          <w:lang w:val="en-US"/>
        </w:rPr>
      </w:pPr>
      <w:r>
        <w:rPr>
          <w:rFonts w:ascii="DendaNew" w:hAnsi="DendaNew"/>
          <w:sz w:val="20"/>
          <w:szCs w:val="20"/>
          <w:lang w:val="en-US"/>
        </w:rPr>
        <w:t>For further information about Canon UK please visit</w:t>
      </w:r>
    </w:p>
    <w:p w14:paraId="050EB848" w14:textId="77777777" w:rsidR="00200BDD" w:rsidRDefault="00B26CE7" w:rsidP="00200BDD">
      <w:pPr>
        <w:rPr>
          <w:rFonts w:ascii="DendaNew" w:hAnsi="DendaNew"/>
          <w:sz w:val="20"/>
          <w:szCs w:val="20"/>
          <w:lang w:val="en-US"/>
        </w:rPr>
      </w:pPr>
      <w:hyperlink r:id="rId12" w:history="1">
        <w:r w:rsidR="00200BDD">
          <w:rPr>
            <w:rStyle w:val="Hyperlink"/>
            <w:rFonts w:ascii="DendaNew" w:hAnsi="DendaNew"/>
            <w:sz w:val="20"/>
            <w:szCs w:val="20"/>
          </w:rPr>
          <w:t>http://www.canon.co.uk/</w:t>
        </w:r>
      </w:hyperlink>
      <w:r w:rsidR="00200BDD">
        <w:rPr>
          <w:rFonts w:ascii="DendaNew" w:hAnsi="DendaNew"/>
          <w:sz w:val="20"/>
          <w:szCs w:val="20"/>
        </w:rPr>
        <w:t xml:space="preserve"> </w:t>
      </w:r>
    </w:p>
    <w:p w14:paraId="20C05509" w14:textId="77777777" w:rsidR="00200BDD" w:rsidRDefault="00200BDD" w:rsidP="00200BDD">
      <w:pPr>
        <w:rPr>
          <w:rFonts w:ascii="DendaNew" w:hAnsi="DendaNew"/>
          <w:sz w:val="20"/>
          <w:szCs w:val="20"/>
          <w:lang w:val="en-US"/>
        </w:rPr>
      </w:pPr>
    </w:p>
    <w:p w14:paraId="0D8AFA90" w14:textId="77777777" w:rsidR="00200BDD" w:rsidRDefault="00200BDD" w:rsidP="00200BDD">
      <w:pPr>
        <w:rPr>
          <w:rFonts w:ascii="DendaNew" w:hAnsi="DendaNew"/>
          <w:sz w:val="20"/>
          <w:szCs w:val="20"/>
          <w:lang w:val="en-US"/>
        </w:rPr>
      </w:pPr>
      <w:r>
        <w:rPr>
          <w:rFonts w:ascii="DendaNew" w:hAnsi="DendaNew"/>
          <w:sz w:val="20"/>
          <w:szCs w:val="20"/>
          <w:lang w:val="en-US"/>
        </w:rPr>
        <w:t>For further information about Canon Ireland please visit</w:t>
      </w:r>
    </w:p>
    <w:p w14:paraId="27BB13F2" w14:textId="77777777" w:rsidR="00200BDD" w:rsidRDefault="00B26CE7" w:rsidP="00200BDD">
      <w:pPr>
        <w:rPr>
          <w:rStyle w:val="Hyperlink"/>
        </w:rPr>
      </w:pPr>
      <w:hyperlink r:id="rId13" w:history="1">
        <w:r w:rsidR="00200BDD">
          <w:rPr>
            <w:rStyle w:val="Hyperlink"/>
            <w:rFonts w:ascii="DendaNew" w:hAnsi="DendaNew"/>
            <w:sz w:val="20"/>
            <w:szCs w:val="20"/>
            <w:lang w:val="en-US"/>
          </w:rPr>
          <w:t>http://www.canon.ie/</w:t>
        </w:r>
      </w:hyperlink>
    </w:p>
    <w:p w14:paraId="4EF8F624" w14:textId="77777777" w:rsidR="00200BDD" w:rsidRDefault="00200BDD" w:rsidP="00200BDD">
      <w:pPr>
        <w:ind w:left="360"/>
        <w:rPr>
          <w:rStyle w:val="Hyperlink"/>
          <w:rFonts w:ascii="DendaNew" w:hAnsi="DendaNew"/>
          <w:sz w:val="20"/>
          <w:szCs w:val="20"/>
          <w:lang w:val="en-US"/>
        </w:rPr>
      </w:pPr>
    </w:p>
    <w:p w14:paraId="4007AB01" w14:textId="77777777" w:rsidR="00200BDD" w:rsidRDefault="00200BDD" w:rsidP="00200BDD">
      <w:pPr>
        <w:pStyle w:val="Contact"/>
        <w:spacing w:line="240" w:lineRule="auto"/>
      </w:pPr>
      <w:r>
        <w:t xml:space="preserve">Visit us on Facebook: </w:t>
      </w:r>
      <w:r>
        <w:br/>
      </w:r>
      <w:hyperlink r:id="rId14" w:history="1">
        <w:r>
          <w:rPr>
            <w:rStyle w:val="Hyperlink"/>
          </w:rPr>
          <w:t>http://www.facebook.com/canonukltd</w:t>
        </w:r>
      </w:hyperlink>
      <w:r>
        <w:t xml:space="preserve"> / </w:t>
      </w:r>
      <w:hyperlink r:id="rId15" w:history="1">
        <w:r>
          <w:rPr>
            <w:rStyle w:val="Hyperlink"/>
          </w:rPr>
          <w:t>www.facebook.com/canon.ie</w:t>
        </w:r>
      </w:hyperlink>
      <w:r>
        <w:t xml:space="preserve"> </w:t>
      </w:r>
    </w:p>
    <w:p w14:paraId="01381CBC" w14:textId="77777777" w:rsidR="00200BDD" w:rsidRDefault="00200BDD" w:rsidP="00200BDD">
      <w:pPr>
        <w:rPr>
          <w:rFonts w:ascii="DendaNew" w:hAnsi="DendaNew"/>
          <w:sz w:val="20"/>
          <w:szCs w:val="20"/>
        </w:rPr>
      </w:pPr>
    </w:p>
    <w:p w14:paraId="60B303D4" w14:textId="77777777" w:rsidR="00200BDD" w:rsidRDefault="00200BDD" w:rsidP="00200BDD">
      <w:pPr>
        <w:ind w:right="508"/>
        <w:rPr>
          <w:rFonts w:ascii="DendaNew" w:hAnsi="DendaNew"/>
          <w:color w:val="666666"/>
          <w:sz w:val="20"/>
          <w:szCs w:val="20"/>
        </w:rPr>
      </w:pPr>
      <w:r>
        <w:rPr>
          <w:rFonts w:ascii="DendaNew" w:hAnsi="DendaNew"/>
          <w:color w:val="666666"/>
          <w:sz w:val="20"/>
          <w:szCs w:val="20"/>
        </w:rPr>
        <w:t xml:space="preserve"> </w:t>
      </w:r>
    </w:p>
    <w:p w14:paraId="4EA6CA50" w14:textId="77777777" w:rsidR="00200BDD" w:rsidRDefault="00200BDD" w:rsidP="00200BDD">
      <w:pPr>
        <w:ind w:right="508"/>
        <w:rPr>
          <w:rFonts w:ascii="DendaNew" w:hAnsi="DendaNew"/>
          <w:color w:val="666666"/>
          <w:sz w:val="20"/>
          <w:szCs w:val="20"/>
        </w:rPr>
      </w:pPr>
      <w:r>
        <w:rPr>
          <w:rFonts w:ascii="DendaNew" w:hAnsi="DendaNew"/>
          <w:color w:val="666666"/>
          <w:sz w:val="20"/>
          <w:szCs w:val="20"/>
        </w:rPr>
        <w:t>Media enquiries, please contact:</w:t>
      </w:r>
    </w:p>
    <w:p w14:paraId="6FAC2C63" w14:textId="77777777" w:rsidR="00200BDD" w:rsidRDefault="00200BDD" w:rsidP="00200BDD">
      <w:pPr>
        <w:pStyle w:val="Contact"/>
        <w:spacing w:line="240" w:lineRule="auto"/>
        <w:rPr>
          <w:color w:val="000000"/>
          <w:lang w:eastAsia="en-GB"/>
        </w:rPr>
      </w:pPr>
    </w:p>
    <w:p w14:paraId="3B2FBD30" w14:textId="590C210E" w:rsidR="00200BDD" w:rsidRDefault="005627CF" w:rsidP="00200BDD">
      <w:pPr>
        <w:pStyle w:val="Contact"/>
        <w:spacing w:line="240" w:lineRule="auto"/>
        <w:rPr>
          <w:color w:val="000000"/>
          <w:lang w:eastAsia="en-GB"/>
        </w:rPr>
      </w:pPr>
      <w:r>
        <w:rPr>
          <w:color w:val="000000"/>
          <w:lang w:eastAsia="en-GB"/>
        </w:rPr>
        <w:t>Stephanie Kelly</w:t>
      </w:r>
      <w:r w:rsidR="00200BDD">
        <w:rPr>
          <w:color w:val="000000"/>
          <w:lang w:eastAsia="en-GB"/>
        </w:rPr>
        <w:tab/>
      </w:r>
      <w:r w:rsidR="00200BDD">
        <w:rPr>
          <w:color w:val="000000"/>
          <w:lang w:eastAsia="en-GB"/>
        </w:rPr>
        <w:tab/>
      </w:r>
      <w:r w:rsidR="00200BDD">
        <w:rPr>
          <w:color w:val="000000"/>
          <w:lang w:eastAsia="en-GB"/>
        </w:rPr>
        <w:tab/>
      </w:r>
      <w:r w:rsidR="008F763B">
        <w:rPr>
          <w:color w:val="000000"/>
          <w:lang w:eastAsia="en-GB"/>
        </w:rPr>
        <w:t xml:space="preserve">            </w:t>
      </w:r>
      <w:r w:rsidR="00200BDD">
        <w:rPr>
          <w:color w:val="000000"/>
          <w:lang w:eastAsia="en-GB"/>
        </w:rPr>
        <w:t>Alexa Gibb / Jessica Holroyd</w:t>
      </w:r>
    </w:p>
    <w:p w14:paraId="3179B195" w14:textId="4E4D56A6" w:rsidR="00200BDD" w:rsidRDefault="00200BDD" w:rsidP="00200BDD">
      <w:pPr>
        <w:autoSpaceDE w:val="0"/>
        <w:autoSpaceDN w:val="0"/>
        <w:adjustRightInd w:val="0"/>
        <w:rPr>
          <w:rFonts w:ascii="DendaNew" w:hAnsi="DendaNew" w:cs="DendaNew"/>
          <w:color w:val="000000"/>
          <w:sz w:val="20"/>
          <w:szCs w:val="20"/>
          <w:lang w:eastAsia="en-GB"/>
        </w:rPr>
      </w:pPr>
      <w:r>
        <w:rPr>
          <w:rFonts w:ascii="DendaNew" w:hAnsi="DendaNew" w:cs="DendaNew"/>
          <w:color w:val="000000"/>
          <w:sz w:val="20"/>
          <w:szCs w:val="20"/>
          <w:lang w:eastAsia="en-GB"/>
        </w:rPr>
        <w:t>Canon (UK) Ltd</w:t>
      </w:r>
      <w:r>
        <w:rPr>
          <w:rFonts w:ascii="DendaNew" w:hAnsi="DendaNew" w:cs="DendaNew"/>
          <w:color w:val="000000"/>
          <w:sz w:val="20"/>
          <w:szCs w:val="20"/>
          <w:lang w:eastAsia="en-GB"/>
        </w:rPr>
        <w:tab/>
      </w:r>
      <w:r>
        <w:rPr>
          <w:rFonts w:ascii="DendaNew" w:hAnsi="DendaNew" w:cs="DendaNew"/>
          <w:color w:val="000000"/>
          <w:sz w:val="20"/>
          <w:szCs w:val="20"/>
          <w:lang w:eastAsia="en-GB"/>
        </w:rPr>
        <w:tab/>
      </w:r>
      <w:r>
        <w:rPr>
          <w:rFonts w:ascii="DendaNew" w:hAnsi="DendaNew" w:cs="DendaNew"/>
          <w:color w:val="000000"/>
          <w:sz w:val="20"/>
          <w:szCs w:val="20"/>
          <w:lang w:eastAsia="en-GB"/>
        </w:rPr>
        <w:tab/>
      </w:r>
      <w:r w:rsidR="008F763B">
        <w:rPr>
          <w:rFonts w:ascii="DendaNew" w:hAnsi="DendaNew" w:cs="DendaNew"/>
          <w:color w:val="000000"/>
          <w:sz w:val="20"/>
          <w:szCs w:val="20"/>
          <w:lang w:eastAsia="en-GB"/>
        </w:rPr>
        <w:t xml:space="preserve">            </w:t>
      </w:r>
      <w:r>
        <w:rPr>
          <w:rFonts w:ascii="DendaNew" w:hAnsi="DendaNew" w:cs="DendaNew"/>
          <w:color w:val="000000"/>
          <w:sz w:val="20"/>
          <w:szCs w:val="20"/>
          <w:lang w:eastAsia="en-GB"/>
        </w:rPr>
        <w:t>AD Communications</w:t>
      </w:r>
    </w:p>
    <w:p w14:paraId="249E5E1F" w14:textId="36D74B70" w:rsidR="00200BDD" w:rsidRPr="00903860" w:rsidRDefault="005627CF" w:rsidP="00200BDD">
      <w:pPr>
        <w:autoSpaceDE w:val="0"/>
        <w:autoSpaceDN w:val="0"/>
        <w:adjustRightInd w:val="0"/>
        <w:rPr>
          <w:rFonts w:ascii="DendaNew" w:hAnsi="DendaNew"/>
          <w:color w:val="000000"/>
          <w:sz w:val="20"/>
          <w:szCs w:val="20"/>
          <w:lang w:eastAsia="en-GB"/>
        </w:rPr>
      </w:pPr>
      <w:r w:rsidRPr="005627CF">
        <w:rPr>
          <w:rFonts w:ascii="DendaNew" w:hAnsi="DendaNew"/>
          <w:color w:val="000000"/>
          <w:sz w:val="20"/>
          <w:szCs w:val="20"/>
          <w:lang w:eastAsia="en-GB"/>
        </w:rPr>
        <w:t>+44</w:t>
      </w:r>
      <w:r>
        <w:rPr>
          <w:rFonts w:ascii="DendaNew" w:hAnsi="DendaNew"/>
          <w:color w:val="000000"/>
          <w:sz w:val="20"/>
          <w:szCs w:val="20"/>
          <w:lang w:eastAsia="en-GB"/>
        </w:rPr>
        <w:t xml:space="preserve"> (0)</w:t>
      </w:r>
      <w:r w:rsidRPr="005627CF">
        <w:rPr>
          <w:rFonts w:ascii="DendaNew" w:hAnsi="DendaNew"/>
          <w:color w:val="000000"/>
          <w:sz w:val="20"/>
          <w:szCs w:val="20"/>
          <w:lang w:eastAsia="en-GB"/>
        </w:rPr>
        <w:t>1737</w:t>
      </w:r>
      <w:r>
        <w:rPr>
          <w:rFonts w:ascii="DendaNew" w:hAnsi="DendaNew"/>
          <w:color w:val="000000"/>
          <w:sz w:val="20"/>
          <w:szCs w:val="20"/>
          <w:lang w:eastAsia="en-GB"/>
        </w:rPr>
        <w:t xml:space="preserve"> </w:t>
      </w:r>
      <w:r w:rsidRPr="005627CF">
        <w:rPr>
          <w:rFonts w:ascii="DendaNew" w:hAnsi="DendaNew"/>
          <w:color w:val="000000"/>
          <w:sz w:val="20"/>
          <w:szCs w:val="20"/>
          <w:lang w:eastAsia="en-GB"/>
        </w:rPr>
        <w:t>220</w:t>
      </w:r>
      <w:r>
        <w:rPr>
          <w:rFonts w:ascii="DendaNew" w:hAnsi="DendaNew"/>
          <w:color w:val="000000"/>
          <w:sz w:val="20"/>
          <w:szCs w:val="20"/>
          <w:lang w:eastAsia="en-GB"/>
        </w:rPr>
        <w:t xml:space="preserve"> </w:t>
      </w:r>
      <w:r w:rsidRPr="005627CF">
        <w:rPr>
          <w:rFonts w:ascii="DendaNew" w:hAnsi="DendaNew"/>
          <w:color w:val="000000"/>
          <w:sz w:val="20"/>
          <w:szCs w:val="20"/>
          <w:lang w:eastAsia="en-GB"/>
        </w:rPr>
        <w:t>652</w:t>
      </w:r>
      <w:r w:rsidR="008F763B">
        <w:rPr>
          <w:rFonts w:ascii="DendaNew" w:hAnsi="DendaNew"/>
          <w:color w:val="000000"/>
          <w:sz w:val="20"/>
          <w:szCs w:val="20"/>
          <w:lang w:eastAsia="en-GB"/>
        </w:rPr>
        <w:t xml:space="preserve">                                    </w:t>
      </w:r>
      <w:r w:rsidR="008F763B">
        <w:rPr>
          <w:rFonts w:ascii="DendaNew" w:hAnsi="DendaNew" w:cs="DendaNew"/>
          <w:color w:val="000000"/>
          <w:sz w:val="20"/>
          <w:szCs w:val="20"/>
          <w:lang w:eastAsia="en-GB"/>
        </w:rPr>
        <w:t>+</w:t>
      </w:r>
      <w:r w:rsidR="008F763B">
        <w:rPr>
          <w:rFonts w:ascii="DendaNew" w:hAnsi="DendaNew"/>
          <w:sz w:val="20"/>
          <w:szCs w:val="20"/>
        </w:rPr>
        <w:t>44 (0)1372 464 470</w:t>
      </w:r>
      <w:bookmarkStart w:id="0" w:name="_GoBack"/>
      <w:bookmarkEnd w:id="0"/>
      <w:r w:rsidR="00200BDD">
        <w:rPr>
          <w:rFonts w:ascii="DendaNew" w:hAnsi="DendaNew" w:cs="DendaNew"/>
          <w:color w:val="000000"/>
          <w:sz w:val="20"/>
          <w:szCs w:val="20"/>
          <w:lang w:eastAsia="en-GB"/>
        </w:rPr>
        <w:tab/>
      </w:r>
      <w:r w:rsidR="00200BDD">
        <w:rPr>
          <w:rFonts w:ascii="DendaNew" w:hAnsi="DendaNew" w:cs="DendaNew"/>
          <w:color w:val="000000"/>
          <w:sz w:val="20"/>
          <w:szCs w:val="20"/>
          <w:lang w:eastAsia="en-GB"/>
        </w:rPr>
        <w:tab/>
      </w:r>
      <w:r w:rsidR="008F763B">
        <w:rPr>
          <w:rFonts w:ascii="DendaNew" w:hAnsi="DendaNew" w:cs="DendaNew"/>
          <w:color w:val="000000"/>
          <w:sz w:val="20"/>
          <w:szCs w:val="20"/>
          <w:lang w:eastAsia="en-GB"/>
        </w:rPr>
        <w:t xml:space="preserve">                        </w:t>
      </w:r>
    </w:p>
    <w:p w14:paraId="6A8D9F8E" w14:textId="23062999" w:rsidR="00200BDD" w:rsidRPr="008F763B" w:rsidRDefault="00B26CE7" w:rsidP="00200BDD">
      <w:pPr>
        <w:autoSpaceDE w:val="0"/>
        <w:autoSpaceDN w:val="0"/>
        <w:adjustRightInd w:val="0"/>
        <w:rPr>
          <w:rFonts w:ascii="DendaNew" w:hAnsi="DendaNew" w:cs="DendaNew"/>
          <w:color w:val="000000"/>
          <w:sz w:val="20"/>
          <w:szCs w:val="20"/>
          <w:lang w:eastAsia="en-GB"/>
        </w:rPr>
      </w:pPr>
      <w:hyperlink r:id="rId16" w:history="1">
        <w:r w:rsidR="008F763B" w:rsidRPr="008F763B">
          <w:rPr>
            <w:rStyle w:val="Hyperlink"/>
            <w:rFonts w:ascii="DendaNew" w:hAnsi="DendaNew"/>
            <w:sz w:val="20"/>
            <w:szCs w:val="20"/>
          </w:rPr>
          <w:t>stephanie.kelly@cuk.canon.co.uk</w:t>
        </w:r>
      </w:hyperlink>
      <w:r w:rsidR="008F763B">
        <w:rPr>
          <w:rFonts w:ascii="DendaNew" w:hAnsi="DendaNew" w:cs="DendaNew"/>
          <w:sz w:val="20"/>
          <w:szCs w:val="20"/>
          <w:lang w:eastAsia="en-GB"/>
        </w:rPr>
        <w:t xml:space="preserve">            </w:t>
      </w:r>
      <w:hyperlink r:id="rId17" w:history="1">
        <w:r w:rsidR="008F763B" w:rsidRPr="008F763B">
          <w:rPr>
            <w:rStyle w:val="Hyperlink"/>
            <w:rFonts w:ascii="DendaNew" w:hAnsi="DendaNew"/>
            <w:sz w:val="20"/>
            <w:szCs w:val="20"/>
            <w:lang w:eastAsia="en-GB"/>
          </w:rPr>
          <w:t>canonproprint@adcomms.co.uk</w:t>
        </w:r>
      </w:hyperlink>
      <w:r w:rsidR="00200BDD" w:rsidRPr="008F763B">
        <w:rPr>
          <w:rFonts w:ascii="DendaNew" w:hAnsi="DendaNew" w:cs="DendaNew"/>
          <w:sz w:val="20"/>
          <w:szCs w:val="20"/>
          <w:lang w:eastAsia="en-GB"/>
        </w:rPr>
        <w:tab/>
      </w:r>
      <w:r w:rsidR="00200BDD" w:rsidRPr="008F763B">
        <w:rPr>
          <w:rFonts w:ascii="DendaNew" w:hAnsi="DendaNew" w:cs="DendaNew"/>
          <w:sz w:val="20"/>
          <w:szCs w:val="20"/>
          <w:lang w:eastAsia="en-GB"/>
        </w:rPr>
        <w:tab/>
      </w:r>
      <w:r w:rsidR="00200BDD" w:rsidRPr="008F763B">
        <w:rPr>
          <w:rFonts w:ascii="DendaNew" w:hAnsi="DendaNew" w:cs="DendaNew"/>
          <w:sz w:val="20"/>
          <w:szCs w:val="20"/>
          <w:lang w:eastAsia="en-GB"/>
        </w:rPr>
        <w:tab/>
      </w:r>
    </w:p>
    <w:p w14:paraId="562EF1B0" w14:textId="64BA498A" w:rsidR="00200BDD" w:rsidRDefault="00200BDD" w:rsidP="00200BDD">
      <w:pPr>
        <w:pStyle w:val="Bodycopy"/>
        <w:spacing w:line="240" w:lineRule="auto"/>
        <w:jc w:val="both"/>
      </w:pPr>
      <w:r>
        <w:rPr>
          <w:color w:val="0000FF"/>
          <w:lang w:eastAsia="en-GB"/>
        </w:rPr>
        <w:tab/>
      </w:r>
      <w:r w:rsidR="005627CF">
        <w:rPr>
          <w:color w:val="0000FF"/>
          <w:lang w:eastAsia="en-GB"/>
        </w:rPr>
        <w:tab/>
      </w:r>
      <w:r w:rsidR="005627CF">
        <w:rPr>
          <w:color w:val="0000FF"/>
          <w:lang w:eastAsia="en-GB"/>
        </w:rPr>
        <w:tab/>
      </w:r>
      <w:r w:rsidR="005627CF">
        <w:rPr>
          <w:color w:val="0000FF"/>
          <w:lang w:eastAsia="en-GB"/>
        </w:rPr>
        <w:tab/>
      </w:r>
      <w:r w:rsidR="008F763B">
        <w:rPr>
          <w:color w:val="0000FF"/>
          <w:lang w:eastAsia="en-GB"/>
        </w:rPr>
        <w:t xml:space="preserve">              </w:t>
      </w:r>
    </w:p>
    <w:p w14:paraId="1F41BD28" w14:textId="77777777" w:rsidR="004117AD" w:rsidRPr="00BC1AD0" w:rsidRDefault="004117AD" w:rsidP="00E74AAF">
      <w:pPr>
        <w:spacing w:after="200"/>
      </w:pPr>
    </w:p>
    <w:sectPr w:rsidR="004117AD" w:rsidRPr="00BC1AD0" w:rsidSect="007449F6">
      <w:headerReference w:type="default" r:id="rId18"/>
      <w:footerReference w:type="default" r:id="rId19"/>
      <w:headerReference w:type="first" r:id="rId20"/>
      <w:footerReference w:type="first" r:id="rId21"/>
      <w:pgSz w:w="11906" w:h="16838" w:code="9"/>
      <w:pgMar w:top="2835" w:right="851" w:bottom="1474" w:left="34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79E9FC" w14:textId="77777777" w:rsidR="00B26CE7" w:rsidRDefault="00B26CE7">
      <w:r>
        <w:separator/>
      </w:r>
    </w:p>
  </w:endnote>
  <w:endnote w:type="continuationSeparator" w:id="0">
    <w:p w14:paraId="43C9E3DB" w14:textId="77777777" w:rsidR="00B26CE7" w:rsidRDefault="00B2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panose1 w:val="02000803050000020004"/>
    <w:charset w:val="00"/>
    <w:family w:val="auto"/>
    <w:pitch w:val="variable"/>
    <w:sig w:usb0="800000A7"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E4BF2" w14:textId="77777777" w:rsidR="001367CF" w:rsidRDefault="001367CF">
    <w:pPr>
      <w:pStyle w:val="Footer"/>
    </w:pPr>
    <w:r>
      <w:rPr>
        <w:noProof/>
      </w:rPr>
      <w:drawing>
        <wp:anchor distT="0" distB="0" distL="114300" distR="114300" simplePos="0" relativeHeight="251666944" behindDoc="0" locked="0" layoutInCell="1" allowOverlap="1" wp14:anchorId="6A462019" wp14:editId="1F4A5266">
          <wp:simplePos x="0" y="0"/>
          <wp:positionH relativeFrom="column">
            <wp:posOffset>-1900555</wp:posOffset>
          </wp:positionH>
          <wp:positionV relativeFrom="paragraph">
            <wp:posOffset>-84455</wp:posOffset>
          </wp:positionV>
          <wp:extent cx="6945630" cy="45720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5630" cy="45720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BAFF" w14:textId="77777777" w:rsidR="001367CF" w:rsidRDefault="001367CF">
    <w:pPr>
      <w:pStyle w:val="Footer"/>
    </w:pPr>
    <w:r>
      <w:rPr>
        <w:noProof/>
      </w:rPr>
      <w:drawing>
        <wp:anchor distT="0" distB="0" distL="114300" distR="114300" simplePos="0" relativeHeight="251668992" behindDoc="0" locked="0" layoutInCell="1" allowOverlap="1" wp14:anchorId="1CD09FE5" wp14:editId="0A92D515">
          <wp:simplePos x="0" y="0"/>
          <wp:positionH relativeFrom="page">
            <wp:posOffset>249555</wp:posOffset>
          </wp:positionH>
          <wp:positionV relativeFrom="page">
            <wp:posOffset>9755505</wp:posOffset>
          </wp:positionV>
          <wp:extent cx="7075170" cy="734695"/>
          <wp:effectExtent l="0" t="0" r="0" b="825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7075170" cy="73469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A339E" w14:textId="77777777" w:rsidR="00B26CE7" w:rsidRDefault="00B26CE7">
      <w:r>
        <w:separator/>
      </w:r>
    </w:p>
  </w:footnote>
  <w:footnote w:type="continuationSeparator" w:id="0">
    <w:p w14:paraId="42028C59" w14:textId="77777777" w:rsidR="00B26CE7" w:rsidRDefault="00B26C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53011D" w14:textId="77777777" w:rsidR="001367CF" w:rsidRPr="00543DDC" w:rsidRDefault="001367CF" w:rsidP="00543DDC">
    <w:pPr>
      <w:pStyle w:val="Header"/>
    </w:pPr>
    <w:r>
      <w:rPr>
        <w:noProof/>
      </w:rPr>
      <w:drawing>
        <wp:anchor distT="0" distB="0" distL="114300" distR="114300" simplePos="0" relativeHeight="251665920" behindDoc="0" locked="0" layoutInCell="1" allowOverlap="1" wp14:anchorId="304C1C1A" wp14:editId="72DED960">
          <wp:simplePos x="0" y="0"/>
          <wp:positionH relativeFrom="column">
            <wp:posOffset>-1892300</wp:posOffset>
          </wp:positionH>
          <wp:positionV relativeFrom="paragraph">
            <wp:posOffset>-173990</wp:posOffset>
          </wp:positionV>
          <wp:extent cx="6978650" cy="4667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8650" cy="46672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80DBD" w14:textId="77777777" w:rsidR="001367CF" w:rsidRDefault="001367CF" w:rsidP="005D02A4">
    <w:pPr>
      <w:pStyle w:val="Header"/>
    </w:pPr>
    <w:r>
      <w:rPr>
        <w:noProof/>
      </w:rPr>
      <w:drawing>
        <wp:anchor distT="0" distB="0" distL="114300" distR="114300" simplePos="0" relativeHeight="251664896" behindDoc="0" locked="0" layoutInCell="1" allowOverlap="1" wp14:anchorId="0147DB71" wp14:editId="3CBA1CFF">
          <wp:simplePos x="0" y="0"/>
          <wp:positionH relativeFrom="column">
            <wp:posOffset>-1910715</wp:posOffset>
          </wp:positionH>
          <wp:positionV relativeFrom="paragraph">
            <wp:posOffset>-202565</wp:posOffset>
          </wp:positionV>
          <wp:extent cx="6972935" cy="7143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935" cy="714375"/>
                  </a:xfrm>
                  <a:prstGeom prst="rect">
                    <a:avLst/>
                  </a:prstGeom>
                  <a:noFill/>
                  <a:ln>
                    <a:noFill/>
                  </a:ln>
                </pic:spPr>
              </pic:pic>
            </a:graphicData>
          </a:graphic>
        </wp:anchor>
      </w:drawing>
    </w:r>
    <w:r w:rsidR="004F4B6B">
      <w:rPr>
        <w:noProof/>
      </w:rPr>
      <mc:AlternateContent>
        <mc:Choice Requires="wps">
          <w:drawing>
            <wp:anchor distT="0" distB="0" distL="114300" distR="114300" simplePos="0" relativeHeight="251655680" behindDoc="0" locked="0" layoutInCell="1" allowOverlap="1" wp14:anchorId="4AF73D27" wp14:editId="09F1D04C">
              <wp:simplePos x="0" y="0"/>
              <wp:positionH relativeFrom="column">
                <wp:posOffset>0</wp:posOffset>
              </wp:positionH>
              <wp:positionV relativeFrom="paragraph">
                <wp:posOffset>543560</wp:posOffset>
              </wp:positionV>
              <wp:extent cx="4722495" cy="685800"/>
              <wp:effectExtent l="0" t="0" r="1905"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685800"/>
                      </a:xfrm>
                      <a:prstGeom prst="rect">
                        <a:avLst/>
                      </a:prstGeom>
                      <a:noFill/>
                      <a:ln>
                        <a:noFill/>
                      </a:ln>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545A5" w14:textId="77777777" w:rsidR="001367CF" w:rsidRPr="007A5682" w:rsidRDefault="001367CF" w:rsidP="007449F6">
                          <w:pPr>
                            <w:pStyle w:val="PressRelease"/>
                          </w:pPr>
                          <w:r w:rsidRPr="00677C60">
                            <w:t>Press Release</w:t>
                          </w:r>
                        </w:p>
                        <w:p w14:paraId="6B4D9B90" w14:textId="77777777" w:rsidR="001367CF" w:rsidRPr="00023FDB" w:rsidRDefault="001367CF" w:rsidP="00023FD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F73D27" id="_x0000_t202" coordsize="21600,21600" o:spt="202" path="m,l,21600r21600,l21600,xe">
              <v:stroke joinstyle="miter"/>
              <v:path gradientshapeok="t" o:connecttype="rect"/>
            </v:shapetype>
            <v:shape id="Text Box 4" o:spid="_x0000_s1026" type="#_x0000_t202" style="position:absolute;margin-left:0;margin-top:42.8pt;width:371.85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" filled="f" fillcolor="#4762b9" stroked="f">
              <v:textbox inset="0,0,0,0">
                <w:txbxContent>
                  <w:p w14:paraId="3E0545A5" w14:textId="77777777" w:rsidR="001367CF" w:rsidRPr="007A5682" w:rsidRDefault="001367CF" w:rsidP="007449F6">
                    <w:pPr>
                      <w:pStyle w:val="PressRelease"/>
                    </w:pPr>
                    <w:r w:rsidRPr="00677C60">
                      <w:t>Press Release</w:t>
                    </w:r>
                  </w:p>
                  <w:p w14:paraId="6B4D9B90" w14:textId="77777777" w:rsidR="001367CF" w:rsidRPr="00023FDB" w:rsidRDefault="001367CF" w:rsidP="00023FDB"/>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10A40"/>
    <w:multiLevelType w:val="hybridMultilevel"/>
    <w:tmpl w:val="ED848988"/>
    <w:lvl w:ilvl="0" w:tplc="B5561BFA">
      <w:start w:val="1"/>
      <w:numFmt w:val="bullet"/>
      <w:lvlText w:val="•"/>
      <w:lvlJc w:val="left"/>
      <w:pPr>
        <w:tabs>
          <w:tab w:val="num" w:pos="720"/>
        </w:tabs>
        <w:ind w:left="720" w:hanging="360"/>
      </w:pPr>
      <w:rPr>
        <w:rFonts w:ascii="Arial" w:hAnsi="Arial" w:hint="default"/>
      </w:rPr>
    </w:lvl>
    <w:lvl w:ilvl="1" w:tplc="94702A54" w:tentative="1">
      <w:start w:val="1"/>
      <w:numFmt w:val="bullet"/>
      <w:lvlText w:val="•"/>
      <w:lvlJc w:val="left"/>
      <w:pPr>
        <w:tabs>
          <w:tab w:val="num" w:pos="1440"/>
        </w:tabs>
        <w:ind w:left="1440" w:hanging="360"/>
      </w:pPr>
      <w:rPr>
        <w:rFonts w:ascii="Arial" w:hAnsi="Arial" w:hint="default"/>
      </w:rPr>
    </w:lvl>
    <w:lvl w:ilvl="2" w:tplc="3D7079C4" w:tentative="1">
      <w:start w:val="1"/>
      <w:numFmt w:val="bullet"/>
      <w:lvlText w:val="•"/>
      <w:lvlJc w:val="left"/>
      <w:pPr>
        <w:tabs>
          <w:tab w:val="num" w:pos="2160"/>
        </w:tabs>
        <w:ind w:left="2160" w:hanging="360"/>
      </w:pPr>
      <w:rPr>
        <w:rFonts w:ascii="Arial" w:hAnsi="Arial" w:hint="default"/>
      </w:rPr>
    </w:lvl>
    <w:lvl w:ilvl="3" w:tplc="E0E44122" w:tentative="1">
      <w:start w:val="1"/>
      <w:numFmt w:val="bullet"/>
      <w:lvlText w:val="•"/>
      <w:lvlJc w:val="left"/>
      <w:pPr>
        <w:tabs>
          <w:tab w:val="num" w:pos="2880"/>
        </w:tabs>
        <w:ind w:left="2880" w:hanging="360"/>
      </w:pPr>
      <w:rPr>
        <w:rFonts w:ascii="Arial" w:hAnsi="Arial" w:hint="default"/>
      </w:rPr>
    </w:lvl>
    <w:lvl w:ilvl="4" w:tplc="138E9E6A" w:tentative="1">
      <w:start w:val="1"/>
      <w:numFmt w:val="bullet"/>
      <w:lvlText w:val="•"/>
      <w:lvlJc w:val="left"/>
      <w:pPr>
        <w:tabs>
          <w:tab w:val="num" w:pos="3600"/>
        </w:tabs>
        <w:ind w:left="3600" w:hanging="360"/>
      </w:pPr>
      <w:rPr>
        <w:rFonts w:ascii="Arial" w:hAnsi="Arial" w:hint="default"/>
      </w:rPr>
    </w:lvl>
    <w:lvl w:ilvl="5" w:tplc="F4002456" w:tentative="1">
      <w:start w:val="1"/>
      <w:numFmt w:val="bullet"/>
      <w:lvlText w:val="•"/>
      <w:lvlJc w:val="left"/>
      <w:pPr>
        <w:tabs>
          <w:tab w:val="num" w:pos="4320"/>
        </w:tabs>
        <w:ind w:left="4320" w:hanging="360"/>
      </w:pPr>
      <w:rPr>
        <w:rFonts w:ascii="Arial" w:hAnsi="Arial" w:hint="default"/>
      </w:rPr>
    </w:lvl>
    <w:lvl w:ilvl="6" w:tplc="5E3A6B94" w:tentative="1">
      <w:start w:val="1"/>
      <w:numFmt w:val="bullet"/>
      <w:lvlText w:val="•"/>
      <w:lvlJc w:val="left"/>
      <w:pPr>
        <w:tabs>
          <w:tab w:val="num" w:pos="5040"/>
        </w:tabs>
        <w:ind w:left="5040" w:hanging="360"/>
      </w:pPr>
      <w:rPr>
        <w:rFonts w:ascii="Arial" w:hAnsi="Arial" w:hint="default"/>
      </w:rPr>
    </w:lvl>
    <w:lvl w:ilvl="7" w:tplc="9DE0448E" w:tentative="1">
      <w:start w:val="1"/>
      <w:numFmt w:val="bullet"/>
      <w:lvlText w:val="•"/>
      <w:lvlJc w:val="left"/>
      <w:pPr>
        <w:tabs>
          <w:tab w:val="num" w:pos="5760"/>
        </w:tabs>
        <w:ind w:left="5760" w:hanging="360"/>
      </w:pPr>
      <w:rPr>
        <w:rFonts w:ascii="Arial" w:hAnsi="Arial" w:hint="default"/>
      </w:rPr>
    </w:lvl>
    <w:lvl w:ilvl="8" w:tplc="755CC3CE" w:tentative="1">
      <w:start w:val="1"/>
      <w:numFmt w:val="bullet"/>
      <w:lvlText w:val="•"/>
      <w:lvlJc w:val="left"/>
      <w:pPr>
        <w:tabs>
          <w:tab w:val="num" w:pos="6480"/>
        </w:tabs>
        <w:ind w:left="6480" w:hanging="360"/>
      </w:pPr>
      <w:rPr>
        <w:rFonts w:ascii="Arial" w:hAnsi="Arial" w:hint="default"/>
      </w:rPr>
    </w:lvl>
  </w:abstractNum>
  <w:abstractNum w:abstractNumId="1">
    <w:nsid w:val="2373374C"/>
    <w:multiLevelType w:val="hybridMultilevel"/>
    <w:tmpl w:val="3F46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2D5988"/>
    <w:multiLevelType w:val="hybridMultilevel"/>
    <w:tmpl w:val="EEFAA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F4374B"/>
    <w:multiLevelType w:val="hybridMultilevel"/>
    <w:tmpl w:val="A150F79C"/>
    <w:lvl w:ilvl="0" w:tplc="166A2FCA">
      <w:start w:val="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EB4D1C"/>
    <w:multiLevelType w:val="hybridMultilevel"/>
    <w:tmpl w:val="BE76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
    <w:nsid w:val="51311BEB"/>
    <w:multiLevelType w:val="hybridMultilevel"/>
    <w:tmpl w:val="C7D6D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B53369F"/>
    <w:multiLevelType w:val="hybridMultilevel"/>
    <w:tmpl w:val="019284BC"/>
    <w:lvl w:ilvl="0" w:tplc="7C402AB0">
      <w:numFmt w:val="bullet"/>
      <w:lvlText w:val="-"/>
      <w:lvlJc w:val="left"/>
      <w:pPr>
        <w:ind w:left="720" w:hanging="360"/>
      </w:pPr>
      <w:rPr>
        <w:rFonts w:ascii="DendaNew" w:eastAsiaTheme="minorEastAsia"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7443CA"/>
    <w:multiLevelType w:val="hybridMultilevel"/>
    <w:tmpl w:val="8E1EB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F2A3D5B"/>
    <w:multiLevelType w:val="hybridMultilevel"/>
    <w:tmpl w:val="0A526CA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num w:numId="1">
    <w:abstractNumId w:val="5"/>
  </w:num>
  <w:num w:numId="2">
    <w:abstractNumId w:val="2"/>
  </w:num>
  <w:num w:numId="3">
    <w:abstractNumId w:val="6"/>
  </w:num>
  <w:num w:numId="4">
    <w:abstractNumId w:val="9"/>
  </w:num>
  <w:num w:numId="5">
    <w:abstractNumId w:val="1"/>
  </w:num>
  <w:num w:numId="6">
    <w:abstractNumId w:val="0"/>
  </w:num>
  <w:num w:numId="7">
    <w:abstractNumId w:val="4"/>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72"/>
    <w:rsid w:val="00000DBA"/>
    <w:rsid w:val="000014F8"/>
    <w:rsid w:val="000042B8"/>
    <w:rsid w:val="0000557D"/>
    <w:rsid w:val="00007B06"/>
    <w:rsid w:val="00007EA4"/>
    <w:rsid w:val="00012479"/>
    <w:rsid w:val="00014AF0"/>
    <w:rsid w:val="0001746A"/>
    <w:rsid w:val="00021CCE"/>
    <w:rsid w:val="00023FDB"/>
    <w:rsid w:val="00036585"/>
    <w:rsid w:val="00043332"/>
    <w:rsid w:val="00052EF9"/>
    <w:rsid w:val="00053406"/>
    <w:rsid w:val="000634D0"/>
    <w:rsid w:val="00065E4E"/>
    <w:rsid w:val="000669BB"/>
    <w:rsid w:val="00070723"/>
    <w:rsid w:val="00072554"/>
    <w:rsid w:val="00075260"/>
    <w:rsid w:val="00076207"/>
    <w:rsid w:val="0008357A"/>
    <w:rsid w:val="00084A6E"/>
    <w:rsid w:val="00085062"/>
    <w:rsid w:val="0008523B"/>
    <w:rsid w:val="00085345"/>
    <w:rsid w:val="00085BE8"/>
    <w:rsid w:val="00086642"/>
    <w:rsid w:val="00087706"/>
    <w:rsid w:val="00090FF6"/>
    <w:rsid w:val="00092128"/>
    <w:rsid w:val="000928E7"/>
    <w:rsid w:val="000932C4"/>
    <w:rsid w:val="00094387"/>
    <w:rsid w:val="0009792D"/>
    <w:rsid w:val="000A0C92"/>
    <w:rsid w:val="000A68E2"/>
    <w:rsid w:val="000A7762"/>
    <w:rsid w:val="000A7790"/>
    <w:rsid w:val="000B3DBC"/>
    <w:rsid w:val="000B5113"/>
    <w:rsid w:val="000B5969"/>
    <w:rsid w:val="000B7385"/>
    <w:rsid w:val="000C03DA"/>
    <w:rsid w:val="000C29DF"/>
    <w:rsid w:val="000C34A1"/>
    <w:rsid w:val="000C685C"/>
    <w:rsid w:val="000D1020"/>
    <w:rsid w:val="000D5BF0"/>
    <w:rsid w:val="000E1949"/>
    <w:rsid w:val="000E3F7D"/>
    <w:rsid w:val="000E6802"/>
    <w:rsid w:val="000F07B0"/>
    <w:rsid w:val="000F3051"/>
    <w:rsid w:val="000F3CF5"/>
    <w:rsid w:val="000F4FA2"/>
    <w:rsid w:val="000F6018"/>
    <w:rsid w:val="001046CE"/>
    <w:rsid w:val="0010793E"/>
    <w:rsid w:val="00110968"/>
    <w:rsid w:val="00112BE8"/>
    <w:rsid w:val="0012177D"/>
    <w:rsid w:val="00122475"/>
    <w:rsid w:val="00124EB0"/>
    <w:rsid w:val="00125D8B"/>
    <w:rsid w:val="00126DF5"/>
    <w:rsid w:val="00131103"/>
    <w:rsid w:val="00133C33"/>
    <w:rsid w:val="001367CF"/>
    <w:rsid w:val="0013710D"/>
    <w:rsid w:val="00137896"/>
    <w:rsid w:val="001451B7"/>
    <w:rsid w:val="00153C8A"/>
    <w:rsid w:val="00155A18"/>
    <w:rsid w:val="001566C9"/>
    <w:rsid w:val="00160C52"/>
    <w:rsid w:val="001662C0"/>
    <w:rsid w:val="00167055"/>
    <w:rsid w:val="0017099F"/>
    <w:rsid w:val="001710C1"/>
    <w:rsid w:val="00171B97"/>
    <w:rsid w:val="00172E72"/>
    <w:rsid w:val="00174CDC"/>
    <w:rsid w:val="00175B6E"/>
    <w:rsid w:val="001760BF"/>
    <w:rsid w:val="0017662E"/>
    <w:rsid w:val="0017772F"/>
    <w:rsid w:val="001811A0"/>
    <w:rsid w:val="00183304"/>
    <w:rsid w:val="0018391A"/>
    <w:rsid w:val="00185D61"/>
    <w:rsid w:val="001905D5"/>
    <w:rsid w:val="001940AA"/>
    <w:rsid w:val="00194567"/>
    <w:rsid w:val="0019496C"/>
    <w:rsid w:val="001954E0"/>
    <w:rsid w:val="001975D6"/>
    <w:rsid w:val="001A0EFC"/>
    <w:rsid w:val="001A61EC"/>
    <w:rsid w:val="001A73A8"/>
    <w:rsid w:val="001B0722"/>
    <w:rsid w:val="001B3BA9"/>
    <w:rsid w:val="001C76BD"/>
    <w:rsid w:val="001C7FA9"/>
    <w:rsid w:val="001D00B2"/>
    <w:rsid w:val="001D0277"/>
    <w:rsid w:val="001D0440"/>
    <w:rsid w:val="001E1A43"/>
    <w:rsid w:val="001E1EE7"/>
    <w:rsid w:val="001F1A76"/>
    <w:rsid w:val="001F4857"/>
    <w:rsid w:val="00200BDD"/>
    <w:rsid w:val="002017E3"/>
    <w:rsid w:val="002044E5"/>
    <w:rsid w:val="00211C60"/>
    <w:rsid w:val="002135DF"/>
    <w:rsid w:val="00226AF2"/>
    <w:rsid w:val="002276E1"/>
    <w:rsid w:val="00227907"/>
    <w:rsid w:val="002341F4"/>
    <w:rsid w:val="002357E1"/>
    <w:rsid w:val="00235E74"/>
    <w:rsid w:val="0023671F"/>
    <w:rsid w:val="00237A30"/>
    <w:rsid w:val="00240C3F"/>
    <w:rsid w:val="002426EC"/>
    <w:rsid w:val="00243136"/>
    <w:rsid w:val="00243621"/>
    <w:rsid w:val="00245B59"/>
    <w:rsid w:val="00251576"/>
    <w:rsid w:val="00253ED9"/>
    <w:rsid w:val="00261F27"/>
    <w:rsid w:val="00262F8D"/>
    <w:rsid w:val="00266BB7"/>
    <w:rsid w:val="002731C9"/>
    <w:rsid w:val="0027677F"/>
    <w:rsid w:val="00276E75"/>
    <w:rsid w:val="002816F1"/>
    <w:rsid w:val="00282CF1"/>
    <w:rsid w:val="0028437E"/>
    <w:rsid w:val="0028761A"/>
    <w:rsid w:val="0029291A"/>
    <w:rsid w:val="00293337"/>
    <w:rsid w:val="002A3F0A"/>
    <w:rsid w:val="002A6B8A"/>
    <w:rsid w:val="002B1D11"/>
    <w:rsid w:val="002B2491"/>
    <w:rsid w:val="002B4052"/>
    <w:rsid w:val="002B5273"/>
    <w:rsid w:val="002B55C4"/>
    <w:rsid w:val="002B5E1D"/>
    <w:rsid w:val="002B72BA"/>
    <w:rsid w:val="002B74CB"/>
    <w:rsid w:val="002C0684"/>
    <w:rsid w:val="002C12CD"/>
    <w:rsid w:val="002C47AD"/>
    <w:rsid w:val="002C6A83"/>
    <w:rsid w:val="002C7E6A"/>
    <w:rsid w:val="002D15EE"/>
    <w:rsid w:val="002D250A"/>
    <w:rsid w:val="002D6B64"/>
    <w:rsid w:val="002E2247"/>
    <w:rsid w:val="002E2F72"/>
    <w:rsid w:val="002E3496"/>
    <w:rsid w:val="002E36BA"/>
    <w:rsid w:val="002E79A5"/>
    <w:rsid w:val="002F1D7C"/>
    <w:rsid w:val="002F2779"/>
    <w:rsid w:val="002F2DE7"/>
    <w:rsid w:val="002F45DC"/>
    <w:rsid w:val="002F4FEB"/>
    <w:rsid w:val="002F50AE"/>
    <w:rsid w:val="002F6BB4"/>
    <w:rsid w:val="002F7342"/>
    <w:rsid w:val="002F7A16"/>
    <w:rsid w:val="0030009A"/>
    <w:rsid w:val="00301A90"/>
    <w:rsid w:val="00301F2A"/>
    <w:rsid w:val="00304522"/>
    <w:rsid w:val="00304E0D"/>
    <w:rsid w:val="00312D71"/>
    <w:rsid w:val="00314A15"/>
    <w:rsid w:val="0032089F"/>
    <w:rsid w:val="00325D3A"/>
    <w:rsid w:val="003276EB"/>
    <w:rsid w:val="003301E4"/>
    <w:rsid w:val="003353C2"/>
    <w:rsid w:val="00336AF5"/>
    <w:rsid w:val="00336C59"/>
    <w:rsid w:val="00346C94"/>
    <w:rsid w:val="003536BC"/>
    <w:rsid w:val="003542F8"/>
    <w:rsid w:val="0035510A"/>
    <w:rsid w:val="00362388"/>
    <w:rsid w:val="00364C3D"/>
    <w:rsid w:val="00364CB2"/>
    <w:rsid w:val="00366F3D"/>
    <w:rsid w:val="00370446"/>
    <w:rsid w:val="00372EA2"/>
    <w:rsid w:val="00376B46"/>
    <w:rsid w:val="00383E99"/>
    <w:rsid w:val="00390AFE"/>
    <w:rsid w:val="003916F9"/>
    <w:rsid w:val="00391C5B"/>
    <w:rsid w:val="00394C8E"/>
    <w:rsid w:val="0039589E"/>
    <w:rsid w:val="00396164"/>
    <w:rsid w:val="0039618B"/>
    <w:rsid w:val="003A0B70"/>
    <w:rsid w:val="003A3439"/>
    <w:rsid w:val="003A393A"/>
    <w:rsid w:val="003B0ACA"/>
    <w:rsid w:val="003B413F"/>
    <w:rsid w:val="003C25AB"/>
    <w:rsid w:val="003C4D35"/>
    <w:rsid w:val="003C5A2F"/>
    <w:rsid w:val="003D16F6"/>
    <w:rsid w:val="003D3194"/>
    <w:rsid w:val="003D3E1C"/>
    <w:rsid w:val="003D6CE4"/>
    <w:rsid w:val="003E043B"/>
    <w:rsid w:val="003E3208"/>
    <w:rsid w:val="003E6FA9"/>
    <w:rsid w:val="003F5A88"/>
    <w:rsid w:val="0040049F"/>
    <w:rsid w:val="00404A9B"/>
    <w:rsid w:val="00405A94"/>
    <w:rsid w:val="004066A6"/>
    <w:rsid w:val="0041037C"/>
    <w:rsid w:val="004117AD"/>
    <w:rsid w:val="0041785E"/>
    <w:rsid w:val="004207B7"/>
    <w:rsid w:val="00422A45"/>
    <w:rsid w:val="00424E12"/>
    <w:rsid w:val="004304FF"/>
    <w:rsid w:val="00431C1D"/>
    <w:rsid w:val="00432CA5"/>
    <w:rsid w:val="00441AE7"/>
    <w:rsid w:val="004452C3"/>
    <w:rsid w:val="0044541A"/>
    <w:rsid w:val="00447D7D"/>
    <w:rsid w:val="004514C6"/>
    <w:rsid w:val="00452DB1"/>
    <w:rsid w:val="00460DBD"/>
    <w:rsid w:val="00461DDE"/>
    <w:rsid w:val="00462AAF"/>
    <w:rsid w:val="00474F72"/>
    <w:rsid w:val="00476091"/>
    <w:rsid w:val="00477859"/>
    <w:rsid w:val="00481975"/>
    <w:rsid w:val="00482351"/>
    <w:rsid w:val="00491C63"/>
    <w:rsid w:val="00492731"/>
    <w:rsid w:val="004A3323"/>
    <w:rsid w:val="004A6F38"/>
    <w:rsid w:val="004A7A52"/>
    <w:rsid w:val="004A7F8B"/>
    <w:rsid w:val="004B1664"/>
    <w:rsid w:val="004B5635"/>
    <w:rsid w:val="004D1B06"/>
    <w:rsid w:val="004D6894"/>
    <w:rsid w:val="004D6DAB"/>
    <w:rsid w:val="004D7AD6"/>
    <w:rsid w:val="004E078C"/>
    <w:rsid w:val="004E10C2"/>
    <w:rsid w:val="004E1F93"/>
    <w:rsid w:val="004E22B7"/>
    <w:rsid w:val="004E2402"/>
    <w:rsid w:val="004E2AE2"/>
    <w:rsid w:val="004E7B99"/>
    <w:rsid w:val="004E7C7C"/>
    <w:rsid w:val="004F286D"/>
    <w:rsid w:val="004F4B6B"/>
    <w:rsid w:val="00500E94"/>
    <w:rsid w:val="00501CC1"/>
    <w:rsid w:val="005027E8"/>
    <w:rsid w:val="00503ED8"/>
    <w:rsid w:val="00507569"/>
    <w:rsid w:val="00511288"/>
    <w:rsid w:val="00512E23"/>
    <w:rsid w:val="00514393"/>
    <w:rsid w:val="00520B31"/>
    <w:rsid w:val="0052101E"/>
    <w:rsid w:val="0052237C"/>
    <w:rsid w:val="005229BE"/>
    <w:rsid w:val="00530AA7"/>
    <w:rsid w:val="0053127E"/>
    <w:rsid w:val="005315CD"/>
    <w:rsid w:val="0053735D"/>
    <w:rsid w:val="00540830"/>
    <w:rsid w:val="00543DDC"/>
    <w:rsid w:val="005475F2"/>
    <w:rsid w:val="005507AA"/>
    <w:rsid w:val="00552986"/>
    <w:rsid w:val="0056041E"/>
    <w:rsid w:val="00560EB1"/>
    <w:rsid w:val="00562646"/>
    <w:rsid w:val="005627CF"/>
    <w:rsid w:val="00563102"/>
    <w:rsid w:val="00563B3B"/>
    <w:rsid w:val="00564C55"/>
    <w:rsid w:val="0056667A"/>
    <w:rsid w:val="005675BB"/>
    <w:rsid w:val="00567B73"/>
    <w:rsid w:val="00567BA1"/>
    <w:rsid w:val="00570B68"/>
    <w:rsid w:val="00571746"/>
    <w:rsid w:val="005776F9"/>
    <w:rsid w:val="00580689"/>
    <w:rsid w:val="00581120"/>
    <w:rsid w:val="00583025"/>
    <w:rsid w:val="00584640"/>
    <w:rsid w:val="005870B2"/>
    <w:rsid w:val="00590977"/>
    <w:rsid w:val="00590CFD"/>
    <w:rsid w:val="00592C60"/>
    <w:rsid w:val="00592DED"/>
    <w:rsid w:val="005A042F"/>
    <w:rsid w:val="005A18D9"/>
    <w:rsid w:val="005A485A"/>
    <w:rsid w:val="005A66FF"/>
    <w:rsid w:val="005A757E"/>
    <w:rsid w:val="005A7CA9"/>
    <w:rsid w:val="005B1559"/>
    <w:rsid w:val="005B1702"/>
    <w:rsid w:val="005B2C75"/>
    <w:rsid w:val="005B54B6"/>
    <w:rsid w:val="005C20EC"/>
    <w:rsid w:val="005C324C"/>
    <w:rsid w:val="005C361C"/>
    <w:rsid w:val="005C37F5"/>
    <w:rsid w:val="005C495B"/>
    <w:rsid w:val="005D02A4"/>
    <w:rsid w:val="005D2BF6"/>
    <w:rsid w:val="005D303C"/>
    <w:rsid w:val="005D41DD"/>
    <w:rsid w:val="005E3462"/>
    <w:rsid w:val="005E34AE"/>
    <w:rsid w:val="005E406F"/>
    <w:rsid w:val="005E5B77"/>
    <w:rsid w:val="005E5ECB"/>
    <w:rsid w:val="005F0A17"/>
    <w:rsid w:val="005F1B37"/>
    <w:rsid w:val="0060063D"/>
    <w:rsid w:val="0060318E"/>
    <w:rsid w:val="00603494"/>
    <w:rsid w:val="00607887"/>
    <w:rsid w:val="00610849"/>
    <w:rsid w:val="00611766"/>
    <w:rsid w:val="00612350"/>
    <w:rsid w:val="00612B95"/>
    <w:rsid w:val="006149C8"/>
    <w:rsid w:val="00615514"/>
    <w:rsid w:val="00623B8C"/>
    <w:rsid w:val="00626A3E"/>
    <w:rsid w:val="00631AC1"/>
    <w:rsid w:val="00632317"/>
    <w:rsid w:val="00633BD5"/>
    <w:rsid w:val="00634083"/>
    <w:rsid w:val="00640C4E"/>
    <w:rsid w:val="00640E7C"/>
    <w:rsid w:val="00641E81"/>
    <w:rsid w:val="006508F2"/>
    <w:rsid w:val="00651CC9"/>
    <w:rsid w:val="00652FBD"/>
    <w:rsid w:val="00655942"/>
    <w:rsid w:val="0065645A"/>
    <w:rsid w:val="00656808"/>
    <w:rsid w:val="006619BE"/>
    <w:rsid w:val="0066235C"/>
    <w:rsid w:val="00663530"/>
    <w:rsid w:val="00663E0D"/>
    <w:rsid w:val="006645ED"/>
    <w:rsid w:val="00670EDC"/>
    <w:rsid w:val="006747A9"/>
    <w:rsid w:val="006752B2"/>
    <w:rsid w:val="0067617F"/>
    <w:rsid w:val="00676C00"/>
    <w:rsid w:val="00677C60"/>
    <w:rsid w:val="00681B81"/>
    <w:rsid w:val="00682F8B"/>
    <w:rsid w:val="00683B72"/>
    <w:rsid w:val="00687CDF"/>
    <w:rsid w:val="00692071"/>
    <w:rsid w:val="006936C0"/>
    <w:rsid w:val="00693FE7"/>
    <w:rsid w:val="006975A0"/>
    <w:rsid w:val="006A169A"/>
    <w:rsid w:val="006A2039"/>
    <w:rsid w:val="006A3E61"/>
    <w:rsid w:val="006A45C1"/>
    <w:rsid w:val="006A4B98"/>
    <w:rsid w:val="006B0355"/>
    <w:rsid w:val="006B2C39"/>
    <w:rsid w:val="006B79D9"/>
    <w:rsid w:val="006B7A30"/>
    <w:rsid w:val="006C21F1"/>
    <w:rsid w:val="006C394D"/>
    <w:rsid w:val="006C3F4A"/>
    <w:rsid w:val="006C41D6"/>
    <w:rsid w:val="006C4595"/>
    <w:rsid w:val="006C59A5"/>
    <w:rsid w:val="006C6EFD"/>
    <w:rsid w:val="006D1FB9"/>
    <w:rsid w:val="006D74C1"/>
    <w:rsid w:val="006E0227"/>
    <w:rsid w:val="006E6539"/>
    <w:rsid w:val="006F0E1D"/>
    <w:rsid w:val="006F37BD"/>
    <w:rsid w:val="006F3984"/>
    <w:rsid w:val="006F6577"/>
    <w:rsid w:val="007023DD"/>
    <w:rsid w:val="007049E2"/>
    <w:rsid w:val="00710AB0"/>
    <w:rsid w:val="00712DB9"/>
    <w:rsid w:val="007138FB"/>
    <w:rsid w:val="00714F00"/>
    <w:rsid w:val="00716E20"/>
    <w:rsid w:val="00717616"/>
    <w:rsid w:val="007217F9"/>
    <w:rsid w:val="007311DE"/>
    <w:rsid w:val="007318CD"/>
    <w:rsid w:val="007330C9"/>
    <w:rsid w:val="00733103"/>
    <w:rsid w:val="00734AF1"/>
    <w:rsid w:val="00734CBE"/>
    <w:rsid w:val="00735F7F"/>
    <w:rsid w:val="00735FBF"/>
    <w:rsid w:val="007403DA"/>
    <w:rsid w:val="00742641"/>
    <w:rsid w:val="00744842"/>
    <w:rsid w:val="007449F6"/>
    <w:rsid w:val="007455D6"/>
    <w:rsid w:val="0074668D"/>
    <w:rsid w:val="007467D1"/>
    <w:rsid w:val="00746E2C"/>
    <w:rsid w:val="007472C4"/>
    <w:rsid w:val="00751BB6"/>
    <w:rsid w:val="00760220"/>
    <w:rsid w:val="0076211F"/>
    <w:rsid w:val="007640E0"/>
    <w:rsid w:val="007675EC"/>
    <w:rsid w:val="007720F2"/>
    <w:rsid w:val="007742CE"/>
    <w:rsid w:val="00780E8F"/>
    <w:rsid w:val="00781E22"/>
    <w:rsid w:val="00785C37"/>
    <w:rsid w:val="00787909"/>
    <w:rsid w:val="007917AB"/>
    <w:rsid w:val="007935CB"/>
    <w:rsid w:val="00793E5F"/>
    <w:rsid w:val="00794740"/>
    <w:rsid w:val="00794C34"/>
    <w:rsid w:val="00795276"/>
    <w:rsid w:val="007A094A"/>
    <w:rsid w:val="007A1AC7"/>
    <w:rsid w:val="007A5682"/>
    <w:rsid w:val="007A6ACA"/>
    <w:rsid w:val="007A741C"/>
    <w:rsid w:val="007B3F39"/>
    <w:rsid w:val="007B46D4"/>
    <w:rsid w:val="007B47B6"/>
    <w:rsid w:val="007C0820"/>
    <w:rsid w:val="007C4D66"/>
    <w:rsid w:val="007C75E9"/>
    <w:rsid w:val="007D097E"/>
    <w:rsid w:val="007D2194"/>
    <w:rsid w:val="007D2BF0"/>
    <w:rsid w:val="007D32B1"/>
    <w:rsid w:val="007D4DEF"/>
    <w:rsid w:val="007D5611"/>
    <w:rsid w:val="007D6053"/>
    <w:rsid w:val="007E4FF6"/>
    <w:rsid w:val="007E596C"/>
    <w:rsid w:val="007E6833"/>
    <w:rsid w:val="007F3BAD"/>
    <w:rsid w:val="007F6072"/>
    <w:rsid w:val="007F7A51"/>
    <w:rsid w:val="00800336"/>
    <w:rsid w:val="008007F2"/>
    <w:rsid w:val="00800F13"/>
    <w:rsid w:val="00801DA8"/>
    <w:rsid w:val="0080385D"/>
    <w:rsid w:val="00803D3D"/>
    <w:rsid w:val="00810B86"/>
    <w:rsid w:val="00811624"/>
    <w:rsid w:val="0081198E"/>
    <w:rsid w:val="00814CB7"/>
    <w:rsid w:val="008162A9"/>
    <w:rsid w:val="008271A9"/>
    <w:rsid w:val="00831E7F"/>
    <w:rsid w:val="00840254"/>
    <w:rsid w:val="008405BD"/>
    <w:rsid w:val="008431C6"/>
    <w:rsid w:val="0084477D"/>
    <w:rsid w:val="00844BE9"/>
    <w:rsid w:val="00845113"/>
    <w:rsid w:val="00846E7C"/>
    <w:rsid w:val="008512E7"/>
    <w:rsid w:val="00851802"/>
    <w:rsid w:val="008518FF"/>
    <w:rsid w:val="00852B9F"/>
    <w:rsid w:val="00853B6B"/>
    <w:rsid w:val="00854D0C"/>
    <w:rsid w:val="00855A09"/>
    <w:rsid w:val="00855C67"/>
    <w:rsid w:val="00856DF4"/>
    <w:rsid w:val="0086077B"/>
    <w:rsid w:val="00860C43"/>
    <w:rsid w:val="008617F8"/>
    <w:rsid w:val="00865F6D"/>
    <w:rsid w:val="00866AA5"/>
    <w:rsid w:val="00870597"/>
    <w:rsid w:val="00873F92"/>
    <w:rsid w:val="00880A13"/>
    <w:rsid w:val="00881A57"/>
    <w:rsid w:val="008831DF"/>
    <w:rsid w:val="00884A53"/>
    <w:rsid w:val="00891785"/>
    <w:rsid w:val="00894D6E"/>
    <w:rsid w:val="008957FC"/>
    <w:rsid w:val="00897231"/>
    <w:rsid w:val="008A241E"/>
    <w:rsid w:val="008A2832"/>
    <w:rsid w:val="008A52FB"/>
    <w:rsid w:val="008A5489"/>
    <w:rsid w:val="008A57B0"/>
    <w:rsid w:val="008A6148"/>
    <w:rsid w:val="008A7A04"/>
    <w:rsid w:val="008B0E83"/>
    <w:rsid w:val="008C1D2C"/>
    <w:rsid w:val="008C2C3B"/>
    <w:rsid w:val="008C6208"/>
    <w:rsid w:val="008C69D4"/>
    <w:rsid w:val="008C76F4"/>
    <w:rsid w:val="008D0866"/>
    <w:rsid w:val="008D0CA7"/>
    <w:rsid w:val="008D1889"/>
    <w:rsid w:val="008D36ED"/>
    <w:rsid w:val="008D4C97"/>
    <w:rsid w:val="008D6F7A"/>
    <w:rsid w:val="008E1CE1"/>
    <w:rsid w:val="008E2058"/>
    <w:rsid w:val="008E28BF"/>
    <w:rsid w:val="008E4F14"/>
    <w:rsid w:val="008E5E67"/>
    <w:rsid w:val="008E67A8"/>
    <w:rsid w:val="008E7250"/>
    <w:rsid w:val="008F1EC9"/>
    <w:rsid w:val="008F5283"/>
    <w:rsid w:val="008F763B"/>
    <w:rsid w:val="00903860"/>
    <w:rsid w:val="009040A1"/>
    <w:rsid w:val="00905D69"/>
    <w:rsid w:val="00921D5A"/>
    <w:rsid w:val="0092272E"/>
    <w:rsid w:val="00925156"/>
    <w:rsid w:val="00925EE9"/>
    <w:rsid w:val="009265AF"/>
    <w:rsid w:val="00937F7E"/>
    <w:rsid w:val="00942CA2"/>
    <w:rsid w:val="009430F2"/>
    <w:rsid w:val="0095036B"/>
    <w:rsid w:val="0095212D"/>
    <w:rsid w:val="00953F18"/>
    <w:rsid w:val="00954722"/>
    <w:rsid w:val="00954DF4"/>
    <w:rsid w:val="009563FC"/>
    <w:rsid w:val="0096000C"/>
    <w:rsid w:val="00960C5F"/>
    <w:rsid w:val="00967D7A"/>
    <w:rsid w:val="009756A4"/>
    <w:rsid w:val="00976AF0"/>
    <w:rsid w:val="00977058"/>
    <w:rsid w:val="009804ED"/>
    <w:rsid w:val="00982DD1"/>
    <w:rsid w:val="00984A63"/>
    <w:rsid w:val="00990D18"/>
    <w:rsid w:val="0099128E"/>
    <w:rsid w:val="0099259F"/>
    <w:rsid w:val="00994BC8"/>
    <w:rsid w:val="00995868"/>
    <w:rsid w:val="009977B2"/>
    <w:rsid w:val="009A740A"/>
    <w:rsid w:val="009B0E73"/>
    <w:rsid w:val="009B3AA4"/>
    <w:rsid w:val="009B579C"/>
    <w:rsid w:val="009B608B"/>
    <w:rsid w:val="009B675E"/>
    <w:rsid w:val="009B7EC6"/>
    <w:rsid w:val="009C1642"/>
    <w:rsid w:val="009C447B"/>
    <w:rsid w:val="009D2464"/>
    <w:rsid w:val="009D3D65"/>
    <w:rsid w:val="009D76CB"/>
    <w:rsid w:val="009D7ABB"/>
    <w:rsid w:val="009E3DA6"/>
    <w:rsid w:val="009F347A"/>
    <w:rsid w:val="009F6C54"/>
    <w:rsid w:val="00A00FA7"/>
    <w:rsid w:val="00A00FBC"/>
    <w:rsid w:val="00A027B8"/>
    <w:rsid w:val="00A03017"/>
    <w:rsid w:val="00A06EB5"/>
    <w:rsid w:val="00A076C1"/>
    <w:rsid w:val="00A1092D"/>
    <w:rsid w:val="00A1112B"/>
    <w:rsid w:val="00A11292"/>
    <w:rsid w:val="00A1201D"/>
    <w:rsid w:val="00A1256C"/>
    <w:rsid w:val="00A15CF0"/>
    <w:rsid w:val="00A15D3D"/>
    <w:rsid w:val="00A264AE"/>
    <w:rsid w:val="00A310FB"/>
    <w:rsid w:val="00A3212D"/>
    <w:rsid w:val="00A34346"/>
    <w:rsid w:val="00A367D2"/>
    <w:rsid w:val="00A36DFD"/>
    <w:rsid w:val="00A40A5A"/>
    <w:rsid w:val="00A46CCC"/>
    <w:rsid w:val="00A529FC"/>
    <w:rsid w:val="00A55041"/>
    <w:rsid w:val="00A551DF"/>
    <w:rsid w:val="00A56FDA"/>
    <w:rsid w:val="00A57C44"/>
    <w:rsid w:val="00A57FDA"/>
    <w:rsid w:val="00A61624"/>
    <w:rsid w:val="00A61E66"/>
    <w:rsid w:val="00A652FA"/>
    <w:rsid w:val="00A65F5A"/>
    <w:rsid w:val="00A66756"/>
    <w:rsid w:val="00A7085E"/>
    <w:rsid w:val="00A70C90"/>
    <w:rsid w:val="00A76DE4"/>
    <w:rsid w:val="00A7743F"/>
    <w:rsid w:val="00A80003"/>
    <w:rsid w:val="00A81D2F"/>
    <w:rsid w:val="00A82DCE"/>
    <w:rsid w:val="00A82F0C"/>
    <w:rsid w:val="00A84053"/>
    <w:rsid w:val="00A847CC"/>
    <w:rsid w:val="00A84EBB"/>
    <w:rsid w:val="00A858A4"/>
    <w:rsid w:val="00A9146B"/>
    <w:rsid w:val="00A91D95"/>
    <w:rsid w:val="00A95F68"/>
    <w:rsid w:val="00AA0E21"/>
    <w:rsid w:val="00AA13C9"/>
    <w:rsid w:val="00AA41AF"/>
    <w:rsid w:val="00AA4529"/>
    <w:rsid w:val="00AA7910"/>
    <w:rsid w:val="00AB54B0"/>
    <w:rsid w:val="00AB79E0"/>
    <w:rsid w:val="00AC17E2"/>
    <w:rsid w:val="00AC3652"/>
    <w:rsid w:val="00AC36AF"/>
    <w:rsid w:val="00AC3B53"/>
    <w:rsid w:val="00AC7235"/>
    <w:rsid w:val="00AC750D"/>
    <w:rsid w:val="00AD6C73"/>
    <w:rsid w:val="00AE023B"/>
    <w:rsid w:val="00AE193A"/>
    <w:rsid w:val="00AE5804"/>
    <w:rsid w:val="00AE67AE"/>
    <w:rsid w:val="00AE7940"/>
    <w:rsid w:val="00AE7D2A"/>
    <w:rsid w:val="00AF0288"/>
    <w:rsid w:val="00AF0C4E"/>
    <w:rsid w:val="00AF1C88"/>
    <w:rsid w:val="00AF2C66"/>
    <w:rsid w:val="00AF44ED"/>
    <w:rsid w:val="00B000F4"/>
    <w:rsid w:val="00B00142"/>
    <w:rsid w:val="00B023E0"/>
    <w:rsid w:val="00B03A86"/>
    <w:rsid w:val="00B074BD"/>
    <w:rsid w:val="00B07E6B"/>
    <w:rsid w:val="00B11DAB"/>
    <w:rsid w:val="00B133E1"/>
    <w:rsid w:val="00B24A8D"/>
    <w:rsid w:val="00B263B2"/>
    <w:rsid w:val="00B26CE7"/>
    <w:rsid w:val="00B31046"/>
    <w:rsid w:val="00B32D39"/>
    <w:rsid w:val="00B35A90"/>
    <w:rsid w:val="00B37C3F"/>
    <w:rsid w:val="00B40197"/>
    <w:rsid w:val="00B41684"/>
    <w:rsid w:val="00B467CF"/>
    <w:rsid w:val="00B505EC"/>
    <w:rsid w:val="00B50E2B"/>
    <w:rsid w:val="00B52CFE"/>
    <w:rsid w:val="00B56242"/>
    <w:rsid w:val="00B6095C"/>
    <w:rsid w:val="00B64DD2"/>
    <w:rsid w:val="00B658B8"/>
    <w:rsid w:val="00B660D4"/>
    <w:rsid w:val="00B75534"/>
    <w:rsid w:val="00B75D62"/>
    <w:rsid w:val="00B76321"/>
    <w:rsid w:val="00B81486"/>
    <w:rsid w:val="00B8176F"/>
    <w:rsid w:val="00B820EA"/>
    <w:rsid w:val="00B822CC"/>
    <w:rsid w:val="00B83353"/>
    <w:rsid w:val="00B84E17"/>
    <w:rsid w:val="00B85850"/>
    <w:rsid w:val="00B93540"/>
    <w:rsid w:val="00B95F52"/>
    <w:rsid w:val="00B97F61"/>
    <w:rsid w:val="00BA0311"/>
    <w:rsid w:val="00BA6F3A"/>
    <w:rsid w:val="00BB26C5"/>
    <w:rsid w:val="00BB42FC"/>
    <w:rsid w:val="00BB5EC2"/>
    <w:rsid w:val="00BB7566"/>
    <w:rsid w:val="00BC082B"/>
    <w:rsid w:val="00BC1AD0"/>
    <w:rsid w:val="00BC4C49"/>
    <w:rsid w:val="00BC5408"/>
    <w:rsid w:val="00BC5CD7"/>
    <w:rsid w:val="00BC7C29"/>
    <w:rsid w:val="00BD2819"/>
    <w:rsid w:val="00BD3512"/>
    <w:rsid w:val="00BD6BCE"/>
    <w:rsid w:val="00BF0D41"/>
    <w:rsid w:val="00BF1B0A"/>
    <w:rsid w:val="00BF4490"/>
    <w:rsid w:val="00BF6AB0"/>
    <w:rsid w:val="00BF7796"/>
    <w:rsid w:val="00C01187"/>
    <w:rsid w:val="00C018BC"/>
    <w:rsid w:val="00C02132"/>
    <w:rsid w:val="00C030EB"/>
    <w:rsid w:val="00C0733A"/>
    <w:rsid w:val="00C10693"/>
    <w:rsid w:val="00C1453F"/>
    <w:rsid w:val="00C1485A"/>
    <w:rsid w:val="00C17911"/>
    <w:rsid w:val="00C21C2F"/>
    <w:rsid w:val="00C241CB"/>
    <w:rsid w:val="00C2498A"/>
    <w:rsid w:val="00C33E69"/>
    <w:rsid w:val="00C42197"/>
    <w:rsid w:val="00C43A77"/>
    <w:rsid w:val="00C47C74"/>
    <w:rsid w:val="00C50424"/>
    <w:rsid w:val="00C56348"/>
    <w:rsid w:val="00C60795"/>
    <w:rsid w:val="00C61850"/>
    <w:rsid w:val="00C645EC"/>
    <w:rsid w:val="00C66B5D"/>
    <w:rsid w:val="00C67D37"/>
    <w:rsid w:val="00C77F83"/>
    <w:rsid w:val="00C81B05"/>
    <w:rsid w:val="00C8240B"/>
    <w:rsid w:val="00C82EF9"/>
    <w:rsid w:val="00C830B4"/>
    <w:rsid w:val="00C85574"/>
    <w:rsid w:val="00CA5E6F"/>
    <w:rsid w:val="00CA647F"/>
    <w:rsid w:val="00CA73FB"/>
    <w:rsid w:val="00CA7E26"/>
    <w:rsid w:val="00CB30C1"/>
    <w:rsid w:val="00CB3AC2"/>
    <w:rsid w:val="00CB7BDD"/>
    <w:rsid w:val="00CC061A"/>
    <w:rsid w:val="00CC343A"/>
    <w:rsid w:val="00CC4122"/>
    <w:rsid w:val="00CC5CC7"/>
    <w:rsid w:val="00CD01AA"/>
    <w:rsid w:val="00CD21F0"/>
    <w:rsid w:val="00CD2BC4"/>
    <w:rsid w:val="00CE1DC9"/>
    <w:rsid w:val="00CF2EB6"/>
    <w:rsid w:val="00CF4D3B"/>
    <w:rsid w:val="00CF77B7"/>
    <w:rsid w:val="00D01285"/>
    <w:rsid w:val="00D0402A"/>
    <w:rsid w:val="00D11C9D"/>
    <w:rsid w:val="00D11D7A"/>
    <w:rsid w:val="00D12562"/>
    <w:rsid w:val="00D14AF4"/>
    <w:rsid w:val="00D14BCB"/>
    <w:rsid w:val="00D20AD8"/>
    <w:rsid w:val="00D22FBA"/>
    <w:rsid w:val="00D268D6"/>
    <w:rsid w:val="00D344AC"/>
    <w:rsid w:val="00D35892"/>
    <w:rsid w:val="00D35F19"/>
    <w:rsid w:val="00D3690F"/>
    <w:rsid w:val="00D40206"/>
    <w:rsid w:val="00D4521A"/>
    <w:rsid w:val="00D52B96"/>
    <w:rsid w:val="00D53024"/>
    <w:rsid w:val="00D55A0F"/>
    <w:rsid w:val="00D568F1"/>
    <w:rsid w:val="00D57F65"/>
    <w:rsid w:val="00D601B5"/>
    <w:rsid w:val="00D60387"/>
    <w:rsid w:val="00D6272C"/>
    <w:rsid w:val="00D62E57"/>
    <w:rsid w:val="00D708F7"/>
    <w:rsid w:val="00D72FD2"/>
    <w:rsid w:val="00D744EA"/>
    <w:rsid w:val="00D75CA1"/>
    <w:rsid w:val="00D80F36"/>
    <w:rsid w:val="00D83123"/>
    <w:rsid w:val="00D87883"/>
    <w:rsid w:val="00D87A34"/>
    <w:rsid w:val="00D917D7"/>
    <w:rsid w:val="00D922BB"/>
    <w:rsid w:val="00DA024A"/>
    <w:rsid w:val="00DA1423"/>
    <w:rsid w:val="00DA347D"/>
    <w:rsid w:val="00DA4278"/>
    <w:rsid w:val="00DA68AB"/>
    <w:rsid w:val="00DC0819"/>
    <w:rsid w:val="00DC5DDC"/>
    <w:rsid w:val="00DD1D05"/>
    <w:rsid w:val="00DD2C9B"/>
    <w:rsid w:val="00DE2AD5"/>
    <w:rsid w:val="00DE397D"/>
    <w:rsid w:val="00DE6892"/>
    <w:rsid w:val="00DE7481"/>
    <w:rsid w:val="00DE7F03"/>
    <w:rsid w:val="00DF2259"/>
    <w:rsid w:val="00DF3519"/>
    <w:rsid w:val="00DF404F"/>
    <w:rsid w:val="00DF4544"/>
    <w:rsid w:val="00DF4CFA"/>
    <w:rsid w:val="00DF4E4F"/>
    <w:rsid w:val="00DF749B"/>
    <w:rsid w:val="00E0251D"/>
    <w:rsid w:val="00E03A4A"/>
    <w:rsid w:val="00E05194"/>
    <w:rsid w:val="00E07794"/>
    <w:rsid w:val="00E117AD"/>
    <w:rsid w:val="00E14827"/>
    <w:rsid w:val="00E150C9"/>
    <w:rsid w:val="00E206F6"/>
    <w:rsid w:val="00E20812"/>
    <w:rsid w:val="00E20DD1"/>
    <w:rsid w:val="00E2354D"/>
    <w:rsid w:val="00E23EB5"/>
    <w:rsid w:val="00E25091"/>
    <w:rsid w:val="00E258AB"/>
    <w:rsid w:val="00E261D1"/>
    <w:rsid w:val="00E274A3"/>
    <w:rsid w:val="00E3060A"/>
    <w:rsid w:val="00E37643"/>
    <w:rsid w:val="00E44ACE"/>
    <w:rsid w:val="00E45F58"/>
    <w:rsid w:val="00E469AD"/>
    <w:rsid w:val="00E514CD"/>
    <w:rsid w:val="00E51F92"/>
    <w:rsid w:val="00E60339"/>
    <w:rsid w:val="00E622B2"/>
    <w:rsid w:val="00E65513"/>
    <w:rsid w:val="00E66A82"/>
    <w:rsid w:val="00E74AAF"/>
    <w:rsid w:val="00E75A36"/>
    <w:rsid w:val="00E75AB2"/>
    <w:rsid w:val="00E9094B"/>
    <w:rsid w:val="00E91906"/>
    <w:rsid w:val="00E91A33"/>
    <w:rsid w:val="00E92182"/>
    <w:rsid w:val="00E934F4"/>
    <w:rsid w:val="00EA112B"/>
    <w:rsid w:val="00EA1C64"/>
    <w:rsid w:val="00EA1F79"/>
    <w:rsid w:val="00EA2DF2"/>
    <w:rsid w:val="00EA3737"/>
    <w:rsid w:val="00EA3BDC"/>
    <w:rsid w:val="00EA44E7"/>
    <w:rsid w:val="00EA44F5"/>
    <w:rsid w:val="00EA512C"/>
    <w:rsid w:val="00EA54ED"/>
    <w:rsid w:val="00EA54FE"/>
    <w:rsid w:val="00EA57FE"/>
    <w:rsid w:val="00EA71A6"/>
    <w:rsid w:val="00EB2493"/>
    <w:rsid w:val="00EB7D90"/>
    <w:rsid w:val="00EC04BA"/>
    <w:rsid w:val="00EC36D8"/>
    <w:rsid w:val="00EC45BF"/>
    <w:rsid w:val="00EC48A4"/>
    <w:rsid w:val="00EC6F55"/>
    <w:rsid w:val="00ED0448"/>
    <w:rsid w:val="00ED370B"/>
    <w:rsid w:val="00ED510D"/>
    <w:rsid w:val="00ED5C11"/>
    <w:rsid w:val="00EE19CE"/>
    <w:rsid w:val="00EE2C54"/>
    <w:rsid w:val="00EE2E83"/>
    <w:rsid w:val="00EE6EF3"/>
    <w:rsid w:val="00EF32FD"/>
    <w:rsid w:val="00EF3F76"/>
    <w:rsid w:val="00EF54EF"/>
    <w:rsid w:val="00EF6E9B"/>
    <w:rsid w:val="00F06B5A"/>
    <w:rsid w:val="00F06FC1"/>
    <w:rsid w:val="00F1027C"/>
    <w:rsid w:val="00F125F1"/>
    <w:rsid w:val="00F13A39"/>
    <w:rsid w:val="00F202B5"/>
    <w:rsid w:val="00F20324"/>
    <w:rsid w:val="00F216F6"/>
    <w:rsid w:val="00F2781C"/>
    <w:rsid w:val="00F32EBE"/>
    <w:rsid w:val="00F34F50"/>
    <w:rsid w:val="00F35C98"/>
    <w:rsid w:val="00F41B99"/>
    <w:rsid w:val="00F427C5"/>
    <w:rsid w:val="00F43251"/>
    <w:rsid w:val="00F44ECF"/>
    <w:rsid w:val="00F450BB"/>
    <w:rsid w:val="00F465AA"/>
    <w:rsid w:val="00F46616"/>
    <w:rsid w:val="00F53306"/>
    <w:rsid w:val="00F5401E"/>
    <w:rsid w:val="00F565CC"/>
    <w:rsid w:val="00F57D0A"/>
    <w:rsid w:val="00F60415"/>
    <w:rsid w:val="00F614C7"/>
    <w:rsid w:val="00F66A40"/>
    <w:rsid w:val="00F708B0"/>
    <w:rsid w:val="00F750F5"/>
    <w:rsid w:val="00F766E2"/>
    <w:rsid w:val="00F769EF"/>
    <w:rsid w:val="00F8009D"/>
    <w:rsid w:val="00F85C15"/>
    <w:rsid w:val="00F8739F"/>
    <w:rsid w:val="00F9084D"/>
    <w:rsid w:val="00F90C31"/>
    <w:rsid w:val="00F94717"/>
    <w:rsid w:val="00F974A6"/>
    <w:rsid w:val="00F97610"/>
    <w:rsid w:val="00FA3302"/>
    <w:rsid w:val="00FA4D31"/>
    <w:rsid w:val="00FA521C"/>
    <w:rsid w:val="00FA55BD"/>
    <w:rsid w:val="00FA6B96"/>
    <w:rsid w:val="00FA7BD5"/>
    <w:rsid w:val="00FB00CA"/>
    <w:rsid w:val="00FB0AC6"/>
    <w:rsid w:val="00FB1A93"/>
    <w:rsid w:val="00FB7948"/>
    <w:rsid w:val="00FB7C4A"/>
    <w:rsid w:val="00FB7E79"/>
    <w:rsid w:val="00FC189B"/>
    <w:rsid w:val="00FC6EB4"/>
    <w:rsid w:val="00FD0AF3"/>
    <w:rsid w:val="00FD1C96"/>
    <w:rsid w:val="00FD3396"/>
    <w:rsid w:val="00FD7E41"/>
    <w:rsid w:val="00FE2852"/>
    <w:rsid w:val="00FE3FFC"/>
    <w:rsid w:val="00FF5E26"/>
    <w:rsid w:val="00FF73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74033D7B"/>
  <w15:docId w15:val="{49C78899-DF1D-4825-A57F-37D98CB48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0AD8"/>
    <w:rPr>
      <w:sz w:val="24"/>
      <w:szCs w:val="24"/>
      <w:lang w:eastAsia="en-US"/>
    </w:rPr>
  </w:style>
  <w:style w:type="paragraph" w:styleId="Heading2">
    <w:name w:val="heading 2"/>
    <w:basedOn w:val="Normal"/>
    <w:next w:val="Normal"/>
    <w:qFormat/>
    <w:rsid w:val="00D922BB"/>
    <w:pPr>
      <w:keepNext/>
      <w:outlineLvl w:val="1"/>
    </w:pPr>
    <w:rPr>
      <w:rFonts w:ascii="DendaNew" w:eastAsia="MS Mincho" w:hAnsi="DendaNew"/>
      <w:b/>
      <w:bCs/>
      <w:color w:val="666666"/>
      <w:sz w:val="20"/>
      <w:szCs w:val="20"/>
      <w:lang w:eastAsia="ja-JP"/>
    </w:rPr>
  </w:style>
  <w:style w:type="paragraph" w:styleId="Heading3">
    <w:name w:val="heading 3"/>
    <w:basedOn w:val="Normal"/>
    <w:next w:val="Normal"/>
    <w:qFormat/>
    <w:rsid w:val="00D922B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rsid w:val="00245B59"/>
    <w:pPr>
      <w:tabs>
        <w:tab w:val="center" w:pos="4153"/>
        <w:tab w:val="right" w:pos="8306"/>
      </w:tabs>
    </w:pPr>
    <w:rPr>
      <w:rFonts w:ascii="Arial" w:hAnsi="Arial" w:cs="Arial"/>
      <w:lang w:eastAsia="en-GB"/>
    </w:rPr>
  </w:style>
  <w:style w:type="character" w:styleId="FootnoteReference">
    <w:name w:val="footnote reference"/>
    <w:basedOn w:val="DefaultParagraphFont"/>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basedOn w:val="DefaultParagraphFont"/>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uiPriority w:val="99"/>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uiPriority w:val="99"/>
    <w:rsid w:val="00D344AC"/>
    <w:pPr>
      <w:spacing w:before="280" w:after="120"/>
    </w:pPr>
    <w:rPr>
      <w:rFonts w:ascii="DendaNew" w:hAnsi="DendaNew" w:cs="DendaNew"/>
      <w:color w:val="666666"/>
      <w:sz w:val="22"/>
      <w:szCs w:val="22"/>
      <w:lang w:eastAsia="en-US"/>
    </w:rPr>
  </w:style>
  <w:style w:type="paragraph" w:customStyle="1" w:styleId="PressRelease">
    <w:name w:val="Press Release"/>
    <w:uiPriority w:val="99"/>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uiPriority w:val="99"/>
    <w:rsid w:val="00A70C90"/>
    <w:pPr>
      <w:spacing w:after="0"/>
    </w:pPr>
  </w:style>
  <w:style w:type="paragraph" w:customStyle="1" w:styleId="pintro">
    <w:name w:val="pintro"/>
    <w:basedOn w:val="Normal"/>
    <w:rsid w:val="00D922BB"/>
    <w:pPr>
      <w:spacing w:before="100" w:beforeAutospacing="1" w:after="100" w:afterAutospacing="1"/>
    </w:pPr>
    <w:rPr>
      <w:lang w:val="en-US"/>
    </w:rPr>
  </w:style>
  <w:style w:type="character" w:styleId="Strong">
    <w:name w:val="Strong"/>
    <w:basedOn w:val="DefaultParagraphFont"/>
    <w:qFormat/>
    <w:rsid w:val="00D922BB"/>
    <w:rPr>
      <w:b/>
      <w:bCs/>
    </w:rPr>
  </w:style>
  <w:style w:type="paragraph" w:customStyle="1" w:styleId="heading">
    <w:name w:val="heading"/>
    <w:basedOn w:val="Normal"/>
    <w:rsid w:val="00D922BB"/>
    <w:rPr>
      <w:rFonts w:ascii="Verdana" w:hAnsi="Verdana"/>
      <w:b/>
      <w:bCs/>
      <w:caps/>
      <w:color w:val="666666"/>
      <w:sz w:val="22"/>
      <w:szCs w:val="22"/>
      <w:lang w:val="en-US"/>
    </w:rPr>
  </w:style>
  <w:style w:type="paragraph" w:customStyle="1" w:styleId="subheading0">
    <w:name w:val="subheading"/>
    <w:basedOn w:val="Normal"/>
    <w:rsid w:val="00D922BB"/>
    <w:pPr>
      <w:spacing w:before="280" w:after="120"/>
    </w:pPr>
    <w:rPr>
      <w:rFonts w:ascii="DendaNew" w:hAnsi="DendaNew"/>
      <w:color w:val="666666"/>
      <w:sz w:val="22"/>
      <w:szCs w:val="22"/>
      <w:lang w:val="en-US"/>
    </w:rPr>
  </w:style>
  <w:style w:type="paragraph" w:styleId="BalloonText">
    <w:name w:val="Balloon Text"/>
    <w:basedOn w:val="Normal"/>
    <w:semiHidden/>
    <w:rsid w:val="00E07794"/>
    <w:rPr>
      <w:rFonts w:ascii="Tahoma" w:hAnsi="Tahoma" w:cs="Tahoma"/>
      <w:sz w:val="16"/>
      <w:szCs w:val="16"/>
    </w:rPr>
  </w:style>
  <w:style w:type="character" w:styleId="CommentReference">
    <w:name w:val="annotation reference"/>
    <w:basedOn w:val="DefaultParagraphFont"/>
    <w:rsid w:val="00687CDF"/>
    <w:rPr>
      <w:sz w:val="16"/>
      <w:szCs w:val="16"/>
    </w:rPr>
  </w:style>
  <w:style w:type="paragraph" w:styleId="CommentText">
    <w:name w:val="annotation text"/>
    <w:basedOn w:val="Normal"/>
    <w:link w:val="CommentTextChar"/>
    <w:rsid w:val="00687CDF"/>
    <w:rPr>
      <w:sz w:val="20"/>
      <w:szCs w:val="20"/>
    </w:rPr>
  </w:style>
  <w:style w:type="character" w:customStyle="1" w:styleId="CommentTextChar">
    <w:name w:val="Comment Text Char"/>
    <w:basedOn w:val="DefaultParagraphFont"/>
    <w:link w:val="CommentText"/>
    <w:rsid w:val="00687CDF"/>
    <w:rPr>
      <w:lang w:eastAsia="en-US"/>
    </w:rPr>
  </w:style>
  <w:style w:type="paragraph" w:styleId="CommentSubject">
    <w:name w:val="annotation subject"/>
    <w:basedOn w:val="CommentText"/>
    <w:next w:val="CommentText"/>
    <w:link w:val="CommentSubjectChar"/>
    <w:rsid w:val="00687CDF"/>
    <w:rPr>
      <w:b/>
      <w:bCs/>
    </w:rPr>
  </w:style>
  <w:style w:type="character" w:customStyle="1" w:styleId="CommentSubjectChar">
    <w:name w:val="Comment Subject Char"/>
    <w:basedOn w:val="CommentTextChar"/>
    <w:link w:val="CommentSubject"/>
    <w:rsid w:val="00687CDF"/>
    <w:rPr>
      <w:b/>
      <w:bCs/>
      <w:lang w:eastAsia="en-US"/>
    </w:rPr>
  </w:style>
  <w:style w:type="paragraph" w:styleId="ListParagraph">
    <w:name w:val="List Paragraph"/>
    <w:basedOn w:val="Normal"/>
    <w:uiPriority w:val="34"/>
    <w:qFormat/>
    <w:rsid w:val="007449F6"/>
    <w:pPr>
      <w:ind w:left="720"/>
      <w:contextualSpacing/>
    </w:pPr>
  </w:style>
  <w:style w:type="character" w:customStyle="1" w:styleId="apple-converted-space">
    <w:name w:val="apple-converted-space"/>
    <w:basedOn w:val="DefaultParagraphFont"/>
    <w:rsid w:val="00851802"/>
  </w:style>
  <w:style w:type="character" w:styleId="FollowedHyperlink">
    <w:name w:val="FollowedHyperlink"/>
    <w:basedOn w:val="DefaultParagraphFont"/>
    <w:semiHidden/>
    <w:unhideWhenUsed/>
    <w:rsid w:val="00390A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202376020">
      <w:bodyDiv w:val="1"/>
      <w:marLeft w:val="0"/>
      <w:marRight w:val="0"/>
      <w:marTop w:val="0"/>
      <w:marBottom w:val="0"/>
      <w:divBdr>
        <w:top w:val="none" w:sz="0" w:space="0" w:color="auto"/>
        <w:left w:val="none" w:sz="0" w:space="0" w:color="auto"/>
        <w:bottom w:val="none" w:sz="0" w:space="0" w:color="auto"/>
        <w:right w:val="none" w:sz="0" w:space="0" w:color="auto"/>
      </w:divBdr>
    </w:div>
    <w:div w:id="489902721">
      <w:bodyDiv w:val="1"/>
      <w:marLeft w:val="0"/>
      <w:marRight w:val="0"/>
      <w:marTop w:val="0"/>
      <w:marBottom w:val="0"/>
      <w:divBdr>
        <w:top w:val="none" w:sz="0" w:space="0" w:color="auto"/>
        <w:left w:val="none" w:sz="0" w:space="0" w:color="auto"/>
        <w:bottom w:val="none" w:sz="0" w:space="0" w:color="auto"/>
        <w:right w:val="none" w:sz="0" w:space="0" w:color="auto"/>
      </w:divBdr>
    </w:div>
    <w:div w:id="507140409">
      <w:bodyDiv w:val="1"/>
      <w:marLeft w:val="0"/>
      <w:marRight w:val="0"/>
      <w:marTop w:val="0"/>
      <w:marBottom w:val="0"/>
      <w:divBdr>
        <w:top w:val="none" w:sz="0" w:space="0" w:color="auto"/>
        <w:left w:val="none" w:sz="0" w:space="0" w:color="auto"/>
        <w:bottom w:val="none" w:sz="0" w:space="0" w:color="auto"/>
        <w:right w:val="none" w:sz="0" w:space="0" w:color="auto"/>
      </w:divBdr>
    </w:div>
    <w:div w:id="696736681">
      <w:bodyDiv w:val="1"/>
      <w:marLeft w:val="0"/>
      <w:marRight w:val="0"/>
      <w:marTop w:val="0"/>
      <w:marBottom w:val="0"/>
      <w:divBdr>
        <w:top w:val="none" w:sz="0" w:space="0" w:color="auto"/>
        <w:left w:val="none" w:sz="0" w:space="0" w:color="auto"/>
        <w:bottom w:val="none" w:sz="0" w:space="0" w:color="auto"/>
        <w:right w:val="none" w:sz="0" w:space="0" w:color="auto"/>
      </w:divBdr>
    </w:div>
    <w:div w:id="1420053763">
      <w:bodyDiv w:val="1"/>
      <w:marLeft w:val="0"/>
      <w:marRight w:val="0"/>
      <w:marTop w:val="0"/>
      <w:marBottom w:val="0"/>
      <w:divBdr>
        <w:top w:val="none" w:sz="0" w:space="0" w:color="auto"/>
        <w:left w:val="none" w:sz="0" w:space="0" w:color="auto"/>
        <w:bottom w:val="none" w:sz="0" w:space="0" w:color="auto"/>
        <w:right w:val="none" w:sz="0" w:space="0" w:color="auto"/>
      </w:divBdr>
      <w:divsChild>
        <w:div w:id="153879014">
          <w:marLeft w:val="360"/>
          <w:marRight w:val="0"/>
          <w:marTop w:val="346"/>
          <w:marBottom w:val="0"/>
          <w:divBdr>
            <w:top w:val="none" w:sz="0" w:space="0" w:color="auto"/>
            <w:left w:val="none" w:sz="0" w:space="0" w:color="auto"/>
            <w:bottom w:val="none" w:sz="0" w:space="0" w:color="auto"/>
            <w:right w:val="none" w:sz="0" w:space="0" w:color="auto"/>
          </w:divBdr>
        </w:div>
        <w:div w:id="1055861090">
          <w:marLeft w:val="360"/>
          <w:marRight w:val="0"/>
          <w:marTop w:val="34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anon.i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canon.co.uk/" TargetMode="External"/><Relationship Id="rId17" Type="http://schemas.openxmlformats.org/officeDocument/2006/relationships/hyperlink" Target="mailto:canonproprint@adcomms.co.uk" TargetMode="External"/><Relationship Id="rId2" Type="http://schemas.openxmlformats.org/officeDocument/2006/relationships/customXml" Target="../customXml/item2.xml"/><Relationship Id="rId16" Type="http://schemas.openxmlformats.org/officeDocument/2006/relationships/hyperlink" Target="mailto:stephanie.kelly@cuk.canon.co.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on-europe.com/" TargetMode="External"/><Relationship Id="rId5" Type="http://schemas.openxmlformats.org/officeDocument/2006/relationships/numbering" Target="numbering.xml"/><Relationship Id="rId15" Type="http://schemas.openxmlformats.org/officeDocument/2006/relationships/hyperlink" Target="http://www.facebook.com/cano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canonuklt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A04E301E5B194286AC71C215FD2B5B" ma:contentTypeVersion="" ma:contentTypeDescription="Create a new document." ma:contentTypeScope="" ma:versionID="b4ba1fdff08e42a0b5e3fd3677f34601">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DE500-8F56-44C7-91E7-BA024A9497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4843F0-077C-4DA6-BE43-A79F61203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BE03374-BACC-41EE-A651-60F4A3929852}">
  <ds:schemaRefs>
    <ds:schemaRef ds:uri="http://schemas.microsoft.com/sharepoint/v3/contenttype/forms"/>
  </ds:schemaRefs>
</ds:datastoreItem>
</file>

<file path=customXml/itemProps4.xml><?xml version="1.0" encoding="utf-8"?>
<ds:datastoreItem xmlns:ds="http://schemas.openxmlformats.org/officeDocument/2006/customXml" ds:itemID="{86A53227-B896-4C2C-9780-FAD268F22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810</Words>
  <Characters>4619</Characters>
  <Application>Microsoft Office Word</Application>
  <DocSecurity>0</DocSecurity>
  <Lines>38</Lines>
  <Paragraphs>10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Canon to set visitors on a ‘Path to Profit’ with wide format print at photokina 2014</vt:lpstr>
      <vt:lpstr>Press Release</vt:lpstr>
    </vt:vector>
  </TitlesOfParts>
  <Company>Canon</Company>
  <LinksUpToDate>false</LinksUpToDate>
  <CharactersWithSpaces>5419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Canon to set visitors on a ‘Path to Profit’ with wide format print at photokina 2014</dc:title>
  <dc:subject>Cross Media</dc:subject>
  <dc:creator>agibb@adcomms.co.uk</dc:creator>
  <cp:keywords>Canon; Cross Media</cp:keywords>
  <cp:lastModifiedBy>Jessica Holroyd</cp:lastModifiedBy>
  <cp:revision>4</cp:revision>
  <cp:lastPrinted>2014-08-22T15:13:00Z</cp:lastPrinted>
  <dcterms:created xsi:type="dcterms:W3CDTF">2014-09-16T07:50:00Z</dcterms:created>
  <dcterms:modified xsi:type="dcterms:W3CDTF">2014-09-16T08:01:00Z</dcterms:modified>
  <cp:category>Press Release</cp:category>
  <cp:contentStatus>DRAFT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0x01010057A04E301E5B194286AC71C215FD2B5B</vt:lpwstr>
  </property>
</Properties>
</file>