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8F098" w14:textId="77777777" w:rsidR="001D18BC" w:rsidRPr="001D18BC" w:rsidRDefault="001D18BC" w:rsidP="001D18BC">
      <w:pPr>
        <w:pStyle w:val="Header"/>
        <w:rPr>
          <w:rFonts w:ascii="Verdana" w:hAnsi="Verdana"/>
          <w:b/>
          <w:noProof/>
          <w:color w:val="808080"/>
          <w:sz w:val="36"/>
        </w:rPr>
      </w:pPr>
      <w:bookmarkStart w:id="0" w:name="_GoBack"/>
      <w:bookmarkEnd w:id="0"/>
    </w:p>
    <w:p w14:paraId="330A1CF1" w14:textId="77777777" w:rsidR="00E3117B" w:rsidRPr="000272D8" w:rsidRDefault="00E3117B" w:rsidP="00E3117B">
      <w:pPr>
        <w:rPr>
          <w:rFonts w:ascii="Verdana" w:hAnsi="Verdana"/>
          <w:sz w:val="20"/>
        </w:rPr>
      </w:pPr>
      <w:r w:rsidRPr="000272D8">
        <w:rPr>
          <w:rFonts w:ascii="Verdana" w:hAnsi="Verdana"/>
          <w:b/>
          <w:sz w:val="20"/>
        </w:rPr>
        <w:t>NEWS RELEASE</w:t>
      </w:r>
    </w:p>
    <w:p w14:paraId="2605142E" w14:textId="77777777" w:rsidR="00E3117B" w:rsidRDefault="00E3117B" w:rsidP="00E3117B">
      <w:pPr>
        <w:rPr>
          <w:rFonts w:ascii="Verdana" w:hAnsi="Verdana"/>
          <w:b/>
          <w:sz w:val="32"/>
        </w:rPr>
      </w:pPr>
    </w:p>
    <w:p w14:paraId="2BE3FF41" w14:textId="77777777" w:rsidR="00E3117B" w:rsidRDefault="00E3117B" w:rsidP="00E3117B">
      <w:pPr>
        <w:pStyle w:val="Seikotitle"/>
        <w:spacing w:line="276" w:lineRule="auto"/>
        <w:ind w:left="0"/>
        <w:rPr>
          <w:color w:val="auto"/>
          <w:sz w:val="20"/>
          <w:szCs w:val="20"/>
        </w:rPr>
      </w:pPr>
      <w:r>
        <w:rPr>
          <w:color w:val="auto"/>
          <w:sz w:val="24"/>
          <w:szCs w:val="24"/>
        </w:rPr>
        <w:t>Spandex adds 3M™ Wrap Film Series 2080 to its vehicle wrap portfolio</w:t>
      </w:r>
    </w:p>
    <w:p w14:paraId="64C43295" w14:textId="77777777" w:rsidR="00E3117B" w:rsidRDefault="00E3117B" w:rsidP="00E3117B">
      <w:pPr>
        <w:pStyle w:val="HeadingSmall"/>
      </w:pPr>
    </w:p>
    <w:p w14:paraId="55D57364" w14:textId="77777777" w:rsidR="00E3117B" w:rsidRDefault="00E3117B" w:rsidP="00E3117B">
      <w:pPr>
        <w:autoSpaceDE w:val="0"/>
        <w:autoSpaceDN w:val="0"/>
        <w:adjustRightInd w:val="0"/>
        <w:spacing w:line="360" w:lineRule="auto"/>
        <w:rPr>
          <w:rFonts w:ascii="Verdana" w:hAnsi="Verdana"/>
          <w:sz w:val="20"/>
          <w:szCs w:val="20"/>
        </w:rPr>
      </w:pPr>
      <w:r w:rsidRPr="00A05F30">
        <w:rPr>
          <w:rFonts w:ascii="Verdana" w:hAnsi="Verdana" w:cs="Verdana"/>
          <w:b/>
          <w:bCs/>
          <w:smallCaps/>
          <w:sz w:val="20"/>
          <w:szCs w:val="20"/>
        </w:rPr>
        <w:t xml:space="preserve">Bristol, UK – August 2019 – </w:t>
      </w:r>
      <w:r w:rsidRPr="00A05F30">
        <w:rPr>
          <w:rFonts w:ascii="Verdana" w:hAnsi="Verdana"/>
          <w:sz w:val="20"/>
          <w:szCs w:val="20"/>
        </w:rPr>
        <w:t>Spandex, the one-stop supplier of innovative solutions to the sign, graphics and display industries is launching the 3M Wrap Film Series 2080, the</w:t>
      </w:r>
      <w:r w:rsidRPr="00A05F30">
        <w:rPr>
          <w:sz w:val="24"/>
          <w:szCs w:val="24"/>
        </w:rPr>
        <w:t xml:space="preserve"> next generation wrap </w:t>
      </w:r>
      <w:r>
        <w:rPr>
          <w:sz w:val="24"/>
          <w:szCs w:val="24"/>
        </w:rPr>
        <w:t>film</w:t>
      </w:r>
      <w:r>
        <w:rPr>
          <w:rFonts w:ascii="Verdana" w:hAnsi="Verdana"/>
          <w:sz w:val="20"/>
          <w:szCs w:val="20"/>
        </w:rPr>
        <w:t xml:space="preserve"> from 3M that introduces updated technology for colour change vehicle wraps. </w:t>
      </w:r>
    </w:p>
    <w:p w14:paraId="78B8A76E" w14:textId="77777777" w:rsidR="00E3117B" w:rsidRDefault="00E3117B" w:rsidP="00E3117B">
      <w:pPr>
        <w:autoSpaceDE w:val="0"/>
        <w:autoSpaceDN w:val="0"/>
        <w:adjustRightInd w:val="0"/>
        <w:spacing w:line="360" w:lineRule="auto"/>
        <w:rPr>
          <w:rFonts w:ascii="Verdana" w:hAnsi="Verdana"/>
          <w:sz w:val="20"/>
          <w:szCs w:val="20"/>
        </w:rPr>
      </w:pPr>
    </w:p>
    <w:p w14:paraId="5EFC1A93" w14:textId="77777777" w:rsidR="00E3117B" w:rsidRDefault="00E3117B" w:rsidP="00E3117B">
      <w:pPr>
        <w:autoSpaceDE w:val="0"/>
        <w:autoSpaceDN w:val="0"/>
        <w:adjustRightInd w:val="0"/>
        <w:spacing w:line="360" w:lineRule="auto"/>
        <w:rPr>
          <w:rFonts w:ascii="Verdana" w:hAnsi="Verdana"/>
          <w:sz w:val="20"/>
          <w:szCs w:val="20"/>
        </w:rPr>
      </w:pPr>
      <w:r>
        <w:rPr>
          <w:rFonts w:ascii="Verdana" w:hAnsi="Verdana"/>
          <w:sz w:val="20"/>
          <w:szCs w:val="20"/>
        </w:rPr>
        <w:t xml:space="preserve">Building on the success of the 3M Wrap Film Series 1080 range, 3M has introduced an industry first by engineering the new 2080 gloss films with a Protective Film Layer. Positioned over the film’s surface (gloss only), this reduces the potential for imperfections during transportation and installation. </w:t>
      </w:r>
    </w:p>
    <w:p w14:paraId="08945DBC" w14:textId="77777777" w:rsidR="00E3117B" w:rsidRDefault="00E3117B" w:rsidP="00E3117B">
      <w:pPr>
        <w:autoSpaceDE w:val="0"/>
        <w:autoSpaceDN w:val="0"/>
        <w:adjustRightInd w:val="0"/>
        <w:spacing w:line="360" w:lineRule="auto"/>
        <w:rPr>
          <w:rFonts w:ascii="Verdana" w:hAnsi="Verdana"/>
          <w:sz w:val="20"/>
          <w:szCs w:val="20"/>
        </w:rPr>
      </w:pPr>
    </w:p>
    <w:p w14:paraId="3EDCB117" w14:textId="77777777" w:rsidR="00E3117B" w:rsidRDefault="00E3117B" w:rsidP="00E3117B">
      <w:pPr>
        <w:autoSpaceDE w:val="0"/>
        <w:autoSpaceDN w:val="0"/>
        <w:adjustRightInd w:val="0"/>
        <w:spacing w:line="360" w:lineRule="auto"/>
        <w:rPr>
          <w:rFonts w:ascii="Verdana" w:hAnsi="Verdana"/>
          <w:sz w:val="20"/>
          <w:szCs w:val="20"/>
        </w:rPr>
      </w:pPr>
      <w:r>
        <w:rPr>
          <w:rFonts w:ascii="Verdana" w:hAnsi="Verdana"/>
          <w:sz w:val="20"/>
          <w:szCs w:val="20"/>
        </w:rPr>
        <w:t>The film is removed easily after application to reveal a perfect finish. As a result, installers and vehicle owners are reassured that any scratches made to the protective layer will not transfer to the film itself.</w:t>
      </w:r>
      <w:r w:rsidRPr="00871C87">
        <w:rPr>
          <w:rFonts w:ascii="Verdana" w:hAnsi="Verdana"/>
          <w:sz w:val="20"/>
          <w:szCs w:val="20"/>
        </w:rPr>
        <w:t xml:space="preserve"> </w:t>
      </w:r>
      <w:r>
        <w:rPr>
          <w:rFonts w:ascii="Verdana" w:hAnsi="Verdana"/>
          <w:sz w:val="20"/>
          <w:szCs w:val="20"/>
        </w:rPr>
        <w:t>The film’s conformability has also been improved so that it can be easily applied around curves and in channels, resulting in a sleeker appearance and ease of installation.</w:t>
      </w:r>
    </w:p>
    <w:p w14:paraId="3382973F" w14:textId="77777777" w:rsidR="00E3117B" w:rsidRDefault="00E3117B" w:rsidP="00E3117B">
      <w:pPr>
        <w:autoSpaceDE w:val="0"/>
        <w:autoSpaceDN w:val="0"/>
        <w:adjustRightInd w:val="0"/>
        <w:spacing w:line="360" w:lineRule="auto"/>
        <w:rPr>
          <w:rFonts w:ascii="Verdana" w:hAnsi="Verdana"/>
          <w:sz w:val="20"/>
          <w:szCs w:val="20"/>
        </w:rPr>
      </w:pPr>
    </w:p>
    <w:p w14:paraId="33F12833" w14:textId="77777777" w:rsidR="00E3117B" w:rsidRDefault="00E3117B" w:rsidP="00E3117B">
      <w:pPr>
        <w:autoSpaceDE w:val="0"/>
        <w:autoSpaceDN w:val="0"/>
        <w:adjustRightInd w:val="0"/>
        <w:spacing w:line="360" w:lineRule="auto"/>
        <w:rPr>
          <w:rFonts w:ascii="Verdana" w:hAnsi="Verdana"/>
          <w:sz w:val="20"/>
          <w:szCs w:val="20"/>
        </w:rPr>
      </w:pPr>
      <w:r>
        <w:rPr>
          <w:rFonts w:ascii="Verdana" w:hAnsi="Verdana"/>
          <w:sz w:val="20"/>
          <w:szCs w:val="20"/>
        </w:rPr>
        <w:t>All colours of the new film have an increased durability of up to eight years depending on the region where the material is used. This gives the user one product with one warranty, no matter their choice of colour or finish.</w:t>
      </w:r>
    </w:p>
    <w:p w14:paraId="459FFDF9" w14:textId="77777777" w:rsidR="00E3117B" w:rsidRDefault="00E3117B" w:rsidP="00E3117B">
      <w:pPr>
        <w:autoSpaceDE w:val="0"/>
        <w:autoSpaceDN w:val="0"/>
        <w:adjustRightInd w:val="0"/>
        <w:spacing w:line="360" w:lineRule="auto"/>
        <w:rPr>
          <w:rFonts w:ascii="Verdana" w:hAnsi="Verdana"/>
          <w:sz w:val="20"/>
          <w:szCs w:val="20"/>
        </w:rPr>
      </w:pPr>
    </w:p>
    <w:p w14:paraId="25DF244F" w14:textId="77777777" w:rsidR="00E3117B" w:rsidRPr="00A05F30" w:rsidRDefault="00E3117B" w:rsidP="00E3117B">
      <w:pPr>
        <w:autoSpaceDE w:val="0"/>
        <w:autoSpaceDN w:val="0"/>
        <w:adjustRightInd w:val="0"/>
        <w:spacing w:line="360" w:lineRule="auto"/>
        <w:rPr>
          <w:rFonts w:ascii="Verdana" w:hAnsi="Verdana"/>
          <w:sz w:val="20"/>
          <w:szCs w:val="20"/>
        </w:rPr>
      </w:pPr>
      <w:r w:rsidRPr="00A05F30">
        <w:rPr>
          <w:rFonts w:ascii="Verdana" w:hAnsi="Verdana"/>
          <w:sz w:val="20"/>
          <w:szCs w:val="20"/>
        </w:rPr>
        <w:t xml:space="preserve">The 3M Wrap Film Series 2080 consists of 40 colours including standard, premium and flip choices. The new range includes 3M’s </w:t>
      </w:r>
      <w:proofErr w:type="spellStart"/>
      <w:r w:rsidRPr="00A05F30">
        <w:rPr>
          <w:rFonts w:ascii="Verdana" w:hAnsi="Verdana"/>
          <w:sz w:val="20"/>
          <w:szCs w:val="20"/>
        </w:rPr>
        <w:t>Controltac</w:t>
      </w:r>
      <w:proofErr w:type="spellEnd"/>
      <w:r w:rsidRPr="00A05F30">
        <w:rPr>
          <w:rFonts w:ascii="Verdana" w:hAnsi="Verdana"/>
          <w:sz w:val="20"/>
          <w:szCs w:val="20"/>
        </w:rPr>
        <w:t xml:space="preserve">™ and Comply™ adhesive technology, which reduces application time by improving repositionability and </w:t>
      </w:r>
      <w:proofErr w:type="spellStart"/>
      <w:r w:rsidRPr="00A05F30">
        <w:rPr>
          <w:rFonts w:ascii="Verdana" w:hAnsi="Verdana"/>
          <w:sz w:val="20"/>
          <w:szCs w:val="20"/>
        </w:rPr>
        <w:t>slideability</w:t>
      </w:r>
      <w:proofErr w:type="spellEnd"/>
      <w:r w:rsidRPr="00A05F30">
        <w:rPr>
          <w:rFonts w:ascii="Verdana" w:hAnsi="Verdana"/>
          <w:sz w:val="20"/>
          <w:szCs w:val="20"/>
        </w:rPr>
        <w:t xml:space="preserve"> of the film. All of these new films are available now from Spandex at a 152.4cm width.</w:t>
      </w:r>
    </w:p>
    <w:p w14:paraId="7C809EEC" w14:textId="77777777" w:rsidR="00E3117B" w:rsidRPr="00A05F30" w:rsidRDefault="00E3117B" w:rsidP="00E3117B">
      <w:pPr>
        <w:autoSpaceDE w:val="0"/>
        <w:autoSpaceDN w:val="0"/>
        <w:adjustRightInd w:val="0"/>
        <w:spacing w:line="360" w:lineRule="auto"/>
        <w:rPr>
          <w:rFonts w:ascii="Verdana" w:hAnsi="Verdana"/>
          <w:sz w:val="20"/>
          <w:szCs w:val="20"/>
        </w:rPr>
      </w:pPr>
    </w:p>
    <w:p w14:paraId="6D5DB4B9" w14:textId="16A10F61" w:rsidR="00E3117B" w:rsidRDefault="00E3117B" w:rsidP="00E3117B">
      <w:pPr>
        <w:autoSpaceDE w:val="0"/>
        <w:autoSpaceDN w:val="0"/>
        <w:adjustRightInd w:val="0"/>
        <w:spacing w:line="360" w:lineRule="auto"/>
        <w:rPr>
          <w:rFonts w:ascii="Verdana" w:hAnsi="Verdana"/>
          <w:sz w:val="20"/>
          <w:szCs w:val="20"/>
        </w:rPr>
      </w:pPr>
      <w:r w:rsidRPr="00A05F30">
        <w:rPr>
          <w:rFonts w:ascii="Verdana" w:hAnsi="Verdana"/>
          <w:sz w:val="20"/>
          <w:szCs w:val="20"/>
        </w:rPr>
        <w:t>Leon Watson, General Manage</w:t>
      </w:r>
      <w:r w:rsidR="00D03AE6">
        <w:rPr>
          <w:rFonts w:ascii="Verdana" w:hAnsi="Verdana"/>
          <w:sz w:val="20"/>
          <w:szCs w:val="20"/>
        </w:rPr>
        <w:t>r at Spandex UK, comments: “The 3M Wrap Film Series 2080</w:t>
      </w:r>
      <w:r w:rsidRPr="00A05F30">
        <w:rPr>
          <w:rFonts w:ascii="Verdana" w:hAnsi="Verdana"/>
          <w:sz w:val="20"/>
          <w:szCs w:val="20"/>
        </w:rPr>
        <w:t xml:space="preserve"> is the result of extensive research and design inspired by customer feedback</w:t>
      </w:r>
      <w:r>
        <w:rPr>
          <w:rFonts w:ascii="Verdana" w:hAnsi="Verdana"/>
          <w:sz w:val="20"/>
          <w:szCs w:val="20"/>
        </w:rPr>
        <w:t xml:space="preserve">. By adding new protective layers, improving conformability and increasing the durability of the original Wrap Film Series 1080, 3M has delivered a quality wrap range, designed for users. We’re very much looking forward to seeing the response it will generate among our customers.” </w:t>
      </w:r>
    </w:p>
    <w:p w14:paraId="3EEB1A1D" w14:textId="77777777" w:rsidR="00E3117B" w:rsidRDefault="00E3117B" w:rsidP="00E3117B">
      <w:pPr>
        <w:autoSpaceDE w:val="0"/>
        <w:autoSpaceDN w:val="0"/>
        <w:adjustRightInd w:val="0"/>
        <w:spacing w:line="360" w:lineRule="auto"/>
        <w:rPr>
          <w:rFonts w:ascii="Verdana" w:hAnsi="Verdana"/>
          <w:sz w:val="20"/>
          <w:szCs w:val="20"/>
        </w:rPr>
      </w:pPr>
    </w:p>
    <w:p w14:paraId="5C559C95" w14:textId="76CE380A" w:rsidR="00E3117B" w:rsidRDefault="00E3117B" w:rsidP="00E3117B">
      <w:pPr>
        <w:autoSpaceDE w:val="0"/>
        <w:autoSpaceDN w:val="0"/>
        <w:adjustRightInd w:val="0"/>
        <w:spacing w:line="360" w:lineRule="auto"/>
        <w:rPr>
          <w:rFonts w:ascii="Verdana" w:hAnsi="Verdana"/>
          <w:sz w:val="20"/>
          <w:szCs w:val="20"/>
        </w:rPr>
      </w:pPr>
      <w:r>
        <w:rPr>
          <w:rFonts w:ascii="Verdana" w:hAnsi="Verdana"/>
          <w:sz w:val="20"/>
          <w:szCs w:val="20"/>
        </w:rPr>
        <w:lastRenderedPageBreak/>
        <w:t xml:space="preserve">For more information, please call 0800 77 26 33 or visit </w:t>
      </w:r>
      <w:hyperlink r:id="rId12" w:history="1">
        <w:r w:rsidRPr="008D42FE">
          <w:rPr>
            <w:rStyle w:val="Hyperlink"/>
            <w:rFonts w:ascii="Verdana" w:hAnsi="Verdana"/>
            <w:sz w:val="20"/>
            <w:szCs w:val="20"/>
          </w:rPr>
          <w:t>www.spandex.com</w:t>
        </w:r>
      </w:hyperlink>
      <w:r>
        <w:rPr>
          <w:rFonts w:ascii="Verdana" w:hAnsi="Verdana"/>
          <w:sz w:val="20"/>
          <w:szCs w:val="20"/>
        </w:rPr>
        <w:t>.</w:t>
      </w:r>
    </w:p>
    <w:p w14:paraId="5B64D5FF" w14:textId="77777777" w:rsidR="00E3117B" w:rsidRPr="008F7A81" w:rsidRDefault="00E3117B" w:rsidP="00E3117B">
      <w:pPr>
        <w:autoSpaceDE w:val="0"/>
        <w:autoSpaceDN w:val="0"/>
        <w:adjustRightInd w:val="0"/>
        <w:spacing w:line="360" w:lineRule="auto"/>
        <w:rPr>
          <w:rFonts w:ascii="Verdana" w:hAnsi="Verdana"/>
          <w:sz w:val="20"/>
          <w:szCs w:val="20"/>
        </w:rPr>
      </w:pPr>
    </w:p>
    <w:p w14:paraId="3063DC64" w14:textId="143A27D3" w:rsidR="00E3117B" w:rsidRPr="00E3117B" w:rsidRDefault="00E3117B" w:rsidP="00E3117B">
      <w:pPr>
        <w:spacing w:line="360" w:lineRule="auto"/>
        <w:jc w:val="center"/>
        <w:rPr>
          <w:rFonts w:ascii="Verdana" w:hAnsi="Verdana"/>
          <w:sz w:val="20"/>
          <w:szCs w:val="20"/>
        </w:rPr>
      </w:pPr>
      <w:r w:rsidRPr="008F7A81">
        <w:rPr>
          <w:rFonts w:ascii="Verdana" w:hAnsi="Verdana"/>
          <w:sz w:val="20"/>
          <w:szCs w:val="20"/>
        </w:rPr>
        <w:t>ENDS</w:t>
      </w:r>
    </w:p>
    <w:p w14:paraId="020AA2B4" w14:textId="77777777" w:rsidR="00E3117B" w:rsidRPr="001D18BC" w:rsidRDefault="00E3117B" w:rsidP="00E3117B">
      <w:pPr>
        <w:spacing w:before="100" w:beforeAutospacing="1" w:after="225"/>
        <w:rPr>
          <w:rFonts w:ascii="Verdana" w:hAnsi="Verdana" w:cs="Arial"/>
          <w:b/>
          <w:sz w:val="20"/>
          <w:szCs w:val="20"/>
        </w:rPr>
      </w:pPr>
      <w:r w:rsidRPr="001D18BC">
        <w:rPr>
          <w:rFonts w:ascii="Verdana" w:hAnsi="Verdana" w:cs="Arial"/>
          <w:b/>
          <w:sz w:val="20"/>
          <w:szCs w:val="20"/>
        </w:rPr>
        <w:t>About Spandex</w:t>
      </w:r>
    </w:p>
    <w:p w14:paraId="6D10739B" w14:textId="77777777" w:rsidR="00E3117B" w:rsidRPr="00867940" w:rsidRDefault="00E3117B" w:rsidP="00E3117B">
      <w:pPr>
        <w:spacing w:before="100" w:beforeAutospacing="1" w:after="225"/>
        <w:rPr>
          <w:rFonts w:ascii="Verdana" w:hAnsi="Verdana" w:cs="Arial"/>
          <w:sz w:val="16"/>
          <w:szCs w:val="16"/>
        </w:rPr>
      </w:pPr>
      <w:r w:rsidRPr="00867940">
        <w:rPr>
          <w:rFonts w:ascii="Verdana" w:hAnsi="Verdana" w:cs="Arial"/>
          <w:sz w:val="16"/>
          <w:szCs w:val="16"/>
        </w:rPr>
        <w:t>Spandex is one of the worl</w:t>
      </w:r>
      <w:r>
        <w:rPr>
          <w:rFonts w:ascii="Verdana" w:hAnsi="Verdana" w:cs="Arial"/>
          <w:sz w:val="16"/>
          <w:szCs w:val="16"/>
        </w:rPr>
        <w:t>d’</w:t>
      </w:r>
      <w:r w:rsidRPr="00867940">
        <w:rPr>
          <w:rFonts w:ascii="Verdana" w:hAnsi="Verdana" w:cs="Arial"/>
          <w:sz w:val="16"/>
          <w:szCs w:val="16"/>
        </w:rPr>
        <w:t xml:space="preserve">s leading trade suppliers to the sign making and display industries. The company is specialised in marketing, sales, distribution and support of sign making equipment and materials, digital printing solutions as well as sign- and directory systems. Representing the leading brands for graphic solutions, Spandex serves a vast number of customers that rely on Spandex’s broad range of solutions, professional advice and service as well as customised solutions. For more information, please visit </w:t>
      </w:r>
      <w:hyperlink r:id="rId13" w:history="1">
        <w:r w:rsidRPr="00867940">
          <w:rPr>
            <w:rStyle w:val="Hyperlink"/>
            <w:rFonts w:ascii="Verdana" w:hAnsi="Verdana" w:cs="Arial"/>
            <w:sz w:val="16"/>
            <w:szCs w:val="16"/>
          </w:rPr>
          <w:t>www.spandex.com</w:t>
        </w:r>
      </w:hyperlink>
      <w:r w:rsidRPr="00867940">
        <w:rPr>
          <w:rFonts w:ascii="Verdana" w:hAnsi="Verdana" w:cs="Arial"/>
          <w:sz w:val="16"/>
          <w:szCs w:val="16"/>
        </w:rPr>
        <w:t>.</w:t>
      </w:r>
    </w:p>
    <w:p w14:paraId="2B300590" w14:textId="77777777" w:rsidR="00E3117B" w:rsidRDefault="00E3117B" w:rsidP="00E3117B">
      <w:pPr>
        <w:jc w:val="both"/>
        <w:rPr>
          <w:rFonts w:ascii="Verdana" w:hAnsi="Verdana"/>
          <w:b/>
          <w:sz w:val="20"/>
          <w:szCs w:val="20"/>
        </w:rPr>
      </w:pPr>
    </w:p>
    <w:p w14:paraId="6C522047" w14:textId="77777777" w:rsidR="00E3117B" w:rsidRPr="00F733D5" w:rsidRDefault="00E3117B" w:rsidP="00E3117B">
      <w:pPr>
        <w:jc w:val="both"/>
        <w:rPr>
          <w:rFonts w:ascii="Verdana" w:hAnsi="Verdana"/>
          <w:b/>
          <w:sz w:val="20"/>
          <w:szCs w:val="20"/>
        </w:rPr>
      </w:pPr>
      <w:r w:rsidRPr="00F733D5">
        <w:rPr>
          <w:rFonts w:ascii="Verdana" w:hAnsi="Verdana"/>
          <w:b/>
          <w:sz w:val="20"/>
          <w:szCs w:val="20"/>
        </w:rPr>
        <w:t>For more information, please contact:</w:t>
      </w:r>
    </w:p>
    <w:p w14:paraId="25AD4220" w14:textId="77777777" w:rsidR="00E3117B" w:rsidRPr="005371F7" w:rsidRDefault="00E3117B" w:rsidP="00E3117B">
      <w:pPr>
        <w:jc w:val="both"/>
        <w:rPr>
          <w:rFonts w:ascii="Verdana" w:hAnsi="Verdana"/>
          <w:b/>
          <w:color w:val="FF0000"/>
          <w:sz w:val="20"/>
          <w:szCs w:val="20"/>
        </w:rPr>
      </w:pPr>
    </w:p>
    <w:p w14:paraId="02CE828C" w14:textId="77777777" w:rsidR="00E3117B" w:rsidRPr="001D18BC" w:rsidRDefault="00E3117B" w:rsidP="00E3117B">
      <w:pPr>
        <w:tabs>
          <w:tab w:val="left" w:pos="4536"/>
        </w:tabs>
        <w:rPr>
          <w:rFonts w:ascii="Verdana" w:hAnsi="Verdana" w:cs="Verdana"/>
          <w:sz w:val="20"/>
          <w:szCs w:val="20"/>
        </w:rPr>
      </w:pPr>
      <w:r>
        <w:rPr>
          <w:rFonts w:ascii="Verdana" w:hAnsi="Verdana" w:cs="Verdana"/>
          <w:sz w:val="20"/>
          <w:szCs w:val="20"/>
        </w:rPr>
        <w:t>Michael Grass</w:t>
      </w:r>
      <w:r>
        <w:rPr>
          <w:rFonts w:ascii="Verdana" w:hAnsi="Verdana" w:cs="Verdana"/>
          <w:sz w:val="20"/>
          <w:szCs w:val="20"/>
        </w:rPr>
        <w:tab/>
        <w:t>Gabi Parish</w:t>
      </w:r>
    </w:p>
    <w:p w14:paraId="4772DBD2" w14:textId="77777777" w:rsidR="00E3117B" w:rsidRPr="001D18BC" w:rsidRDefault="00E3117B" w:rsidP="00E3117B">
      <w:pPr>
        <w:tabs>
          <w:tab w:val="left" w:pos="4536"/>
        </w:tabs>
        <w:rPr>
          <w:rFonts w:ascii="Verdana" w:hAnsi="Verdana" w:cs="Verdana"/>
          <w:sz w:val="20"/>
          <w:szCs w:val="20"/>
        </w:rPr>
      </w:pPr>
      <w:r>
        <w:rPr>
          <w:rFonts w:ascii="Verdana" w:hAnsi="Verdana" w:cs="Verdana"/>
          <w:sz w:val="20"/>
          <w:szCs w:val="20"/>
        </w:rPr>
        <w:t>AD Communications</w:t>
      </w:r>
      <w:r>
        <w:rPr>
          <w:rFonts w:ascii="Verdana" w:hAnsi="Verdana" w:cs="Verdana"/>
          <w:sz w:val="20"/>
          <w:szCs w:val="20"/>
        </w:rPr>
        <w:tab/>
      </w:r>
      <w:r w:rsidRPr="00F8079E">
        <w:rPr>
          <w:rFonts w:ascii="Verdana" w:hAnsi="Verdana" w:cs="Verdana"/>
          <w:sz w:val="20"/>
          <w:szCs w:val="20"/>
        </w:rPr>
        <w:t xml:space="preserve">Marketing </w:t>
      </w:r>
      <w:r>
        <w:rPr>
          <w:rFonts w:ascii="Verdana" w:hAnsi="Verdana" w:cs="Verdana"/>
          <w:sz w:val="20"/>
          <w:szCs w:val="20"/>
        </w:rPr>
        <w:t>Communications Director</w:t>
      </w:r>
    </w:p>
    <w:p w14:paraId="1C67F284" w14:textId="77777777" w:rsidR="00E3117B" w:rsidRPr="00240DC6" w:rsidRDefault="00E3117B" w:rsidP="00E3117B">
      <w:pPr>
        <w:tabs>
          <w:tab w:val="left" w:pos="4536"/>
        </w:tabs>
        <w:rPr>
          <w:rFonts w:ascii="Verdana" w:hAnsi="Verdana"/>
          <w:sz w:val="20"/>
          <w:szCs w:val="20"/>
          <w:lang w:val="de-DE"/>
        </w:rPr>
      </w:pPr>
      <w:r w:rsidRPr="00240DC6">
        <w:rPr>
          <w:rFonts w:ascii="Verdana" w:hAnsi="Verdana"/>
          <w:sz w:val="20"/>
          <w:szCs w:val="20"/>
          <w:lang w:val="de-DE"/>
        </w:rPr>
        <w:t>T: +44 1372 464 470</w:t>
      </w:r>
      <w:r w:rsidRPr="00240DC6">
        <w:rPr>
          <w:rFonts w:ascii="Verdana" w:hAnsi="Verdana"/>
          <w:sz w:val="20"/>
          <w:szCs w:val="20"/>
          <w:lang w:val="de-DE"/>
        </w:rPr>
        <w:tab/>
        <w:t>T: + +44 1454 200 627 </w:t>
      </w:r>
    </w:p>
    <w:p w14:paraId="5ACF79A8" w14:textId="77777777" w:rsidR="00E3117B" w:rsidRPr="00A05F30" w:rsidRDefault="00B627E5" w:rsidP="00E3117B">
      <w:pPr>
        <w:spacing w:line="360" w:lineRule="auto"/>
        <w:rPr>
          <w:rFonts w:ascii="Verdana" w:hAnsi="Verdana"/>
          <w:color w:val="0000FF"/>
          <w:sz w:val="20"/>
          <w:szCs w:val="20"/>
          <w:u w:val="single"/>
          <w:lang w:val="de-DE"/>
        </w:rPr>
      </w:pPr>
      <w:hyperlink r:id="rId14" w:history="1">
        <w:r w:rsidR="00E3117B" w:rsidRPr="00240DC6">
          <w:rPr>
            <w:rStyle w:val="Hyperlink"/>
            <w:lang w:val="de-DE"/>
          </w:rPr>
          <w:t>mgrass@adcomms.co.uk</w:t>
        </w:r>
      </w:hyperlink>
      <w:r w:rsidR="00E3117B" w:rsidRPr="00240DC6">
        <w:rPr>
          <w:lang w:val="de-DE"/>
        </w:rPr>
        <w:tab/>
      </w:r>
      <w:r w:rsidR="00E3117B" w:rsidRPr="00240DC6">
        <w:rPr>
          <w:lang w:val="de-DE"/>
        </w:rPr>
        <w:tab/>
      </w:r>
      <w:r w:rsidR="00E3117B" w:rsidRPr="00240DC6">
        <w:rPr>
          <w:lang w:val="de-DE"/>
        </w:rPr>
        <w:tab/>
        <w:t xml:space="preserve">    </w:t>
      </w:r>
      <w:hyperlink r:id="rId15" w:history="1">
        <w:r w:rsidR="00E3117B" w:rsidRPr="00240DC6">
          <w:rPr>
            <w:rStyle w:val="Hyperlink"/>
            <w:rFonts w:ascii="Verdana" w:hAnsi="Verdana"/>
            <w:sz w:val="20"/>
            <w:szCs w:val="20"/>
            <w:lang w:val="de-DE"/>
          </w:rPr>
          <w:t>gabi.parish@spandex.com</w:t>
        </w:r>
      </w:hyperlink>
    </w:p>
    <w:p w14:paraId="647B1BB7" w14:textId="77777777" w:rsidR="00E3117B" w:rsidRDefault="00E3117B" w:rsidP="00E3117B">
      <w:pPr>
        <w:spacing w:line="360" w:lineRule="auto"/>
        <w:rPr>
          <w:rStyle w:val="Hyperlink"/>
          <w:sz w:val="20"/>
          <w:szCs w:val="20"/>
        </w:rPr>
      </w:pPr>
      <w:r>
        <w:rPr>
          <w:noProof/>
        </w:rPr>
        <w:drawing>
          <wp:anchor distT="0" distB="0" distL="114300" distR="114300" simplePos="0" relativeHeight="251659264" behindDoc="0" locked="0" layoutInCell="1" allowOverlap="1" wp14:anchorId="3685F9B1" wp14:editId="4CC8D2BE">
            <wp:simplePos x="0" y="0"/>
            <wp:positionH relativeFrom="column">
              <wp:posOffset>0</wp:posOffset>
            </wp:positionH>
            <wp:positionV relativeFrom="paragraph">
              <wp:posOffset>227330</wp:posOffset>
            </wp:positionV>
            <wp:extent cx="143510" cy="143510"/>
            <wp:effectExtent l="0" t="0" r="8890" b="8890"/>
            <wp:wrapThrough wrapText="bothSides">
              <wp:wrapPolygon edited="0">
                <wp:start x="0" y="0"/>
                <wp:lineTo x="0" y="20071"/>
                <wp:lineTo x="20071" y="20071"/>
                <wp:lineTo x="2007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page">
              <wp14:pctWidth>0</wp14:pctWidth>
            </wp14:sizeRelH>
            <wp14:sizeRelV relativeFrom="page">
              <wp14:pctHeight>0</wp14:pctHeight>
            </wp14:sizeRelV>
          </wp:anchor>
        </w:drawing>
      </w:r>
    </w:p>
    <w:p w14:paraId="61E314B8" w14:textId="77777777" w:rsidR="00E3117B" w:rsidRDefault="00E3117B" w:rsidP="00E3117B">
      <w:pPr>
        <w:spacing w:line="360" w:lineRule="auto"/>
        <w:rPr>
          <w:sz w:val="16"/>
          <w:szCs w:val="16"/>
        </w:rPr>
      </w:pPr>
      <w:r>
        <w:rPr>
          <w:noProof/>
        </w:rPr>
        <w:drawing>
          <wp:anchor distT="0" distB="0" distL="114300" distR="114300" simplePos="0" relativeHeight="251660288" behindDoc="1" locked="0" layoutInCell="1" allowOverlap="1" wp14:anchorId="4F499BE3" wp14:editId="55EE3DA3">
            <wp:simplePos x="0" y="0"/>
            <wp:positionH relativeFrom="column">
              <wp:posOffset>-247650</wp:posOffset>
            </wp:positionH>
            <wp:positionV relativeFrom="paragraph">
              <wp:posOffset>234315</wp:posOffset>
            </wp:positionV>
            <wp:extent cx="143510" cy="143510"/>
            <wp:effectExtent l="0" t="0" r="8890" b="8890"/>
            <wp:wrapTight wrapText="bothSides">
              <wp:wrapPolygon edited="0">
                <wp:start x="0" y="0"/>
                <wp:lineTo x="0" y="20071"/>
                <wp:lineTo x="20071" y="20071"/>
                <wp:lineTo x="2007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noProof/>
          <w:color w:val="7F7F7F" w:themeColor="text1" w:themeTint="80"/>
          <w:sz w:val="20"/>
          <w:szCs w:val="20"/>
        </w:rPr>
        <w:t>Subscribe</w:t>
      </w:r>
      <w:r>
        <w:rPr>
          <w:rFonts w:ascii="Verdana" w:hAnsi="Verdana"/>
          <w:color w:val="7F7F7F" w:themeColor="text1" w:themeTint="80"/>
          <w:sz w:val="20"/>
          <w:szCs w:val="20"/>
        </w:rPr>
        <w:t xml:space="preserve"> on </w:t>
      </w:r>
      <w:hyperlink r:id="rId18" w:history="1">
        <w:r>
          <w:rPr>
            <w:rStyle w:val="Hyperlink"/>
            <w:rFonts w:ascii="Verdana" w:hAnsi="Verdana"/>
            <w:sz w:val="20"/>
            <w:szCs w:val="20"/>
          </w:rPr>
          <w:t>YouTube</w:t>
        </w:r>
      </w:hyperlink>
      <w:r>
        <w:rPr>
          <w:rFonts w:ascii="Verdana" w:hAnsi="Verdana"/>
          <w:color w:val="7F7F7F" w:themeColor="text1" w:themeTint="80"/>
          <w:sz w:val="20"/>
          <w:szCs w:val="20"/>
        </w:rPr>
        <w:t xml:space="preserve">   </w:t>
      </w:r>
      <w:r>
        <w:rPr>
          <w:rFonts w:ascii="Verdana" w:hAnsi="Verdana"/>
          <w:i/>
          <w:color w:val="7F7F7F" w:themeColor="text1" w:themeTint="80"/>
          <w:sz w:val="16"/>
          <w:szCs w:val="16"/>
        </w:rPr>
        <w:t>youtube.com/</w:t>
      </w:r>
      <w:proofErr w:type="spellStart"/>
      <w:r>
        <w:rPr>
          <w:rFonts w:ascii="Verdana" w:hAnsi="Verdana"/>
          <w:i/>
          <w:color w:val="7F7F7F" w:themeColor="text1" w:themeTint="80"/>
          <w:sz w:val="16"/>
          <w:szCs w:val="16"/>
        </w:rPr>
        <w:t>SPANDEXcom</w:t>
      </w:r>
      <w:proofErr w:type="spellEnd"/>
    </w:p>
    <w:p w14:paraId="5F9EBD7E" w14:textId="77777777" w:rsidR="00E3117B" w:rsidRDefault="00E3117B" w:rsidP="00E3117B">
      <w:pPr>
        <w:spacing w:line="360" w:lineRule="auto"/>
        <w:rPr>
          <w:rFonts w:ascii="Verdana" w:hAnsi="Verdana"/>
          <w:sz w:val="20"/>
          <w:szCs w:val="20"/>
        </w:rPr>
      </w:pPr>
      <w:r>
        <w:rPr>
          <w:rFonts w:ascii="Verdana" w:hAnsi="Verdana"/>
          <w:color w:val="7F7F7F" w:themeColor="text1" w:themeTint="80"/>
          <w:sz w:val="20"/>
          <w:szCs w:val="20"/>
        </w:rPr>
        <w:t xml:space="preserve">Like us on </w:t>
      </w:r>
      <w:hyperlink r:id="rId19" w:history="1">
        <w:r>
          <w:rPr>
            <w:rStyle w:val="Hyperlink"/>
            <w:rFonts w:ascii="Verdana" w:hAnsi="Verdana"/>
            <w:sz w:val="20"/>
            <w:szCs w:val="20"/>
          </w:rPr>
          <w:t>Facebook</w:t>
        </w:r>
      </w:hyperlink>
      <w:r>
        <w:rPr>
          <w:rFonts w:ascii="Verdana" w:hAnsi="Verdana"/>
          <w:color w:val="7F7F7F" w:themeColor="text1" w:themeTint="80"/>
          <w:sz w:val="16"/>
          <w:szCs w:val="16"/>
        </w:rPr>
        <w:t xml:space="preserve">   </w:t>
      </w:r>
      <w:r>
        <w:rPr>
          <w:rFonts w:ascii="Verdana" w:hAnsi="Verdana"/>
          <w:i/>
          <w:color w:val="7F7F7F" w:themeColor="text1" w:themeTint="80"/>
          <w:sz w:val="16"/>
          <w:szCs w:val="16"/>
        </w:rPr>
        <w:t>facebook.com/</w:t>
      </w:r>
      <w:proofErr w:type="spellStart"/>
      <w:r>
        <w:rPr>
          <w:rFonts w:ascii="Verdana" w:hAnsi="Verdana"/>
          <w:i/>
          <w:color w:val="7F7F7F" w:themeColor="text1" w:themeTint="80"/>
          <w:sz w:val="16"/>
          <w:szCs w:val="16"/>
        </w:rPr>
        <w:t>UKSpandex</w:t>
      </w:r>
      <w:proofErr w:type="spellEnd"/>
    </w:p>
    <w:p w14:paraId="67D88521" w14:textId="77777777" w:rsidR="00E3117B" w:rsidRDefault="00E3117B" w:rsidP="00E3117B">
      <w:pPr>
        <w:spacing w:line="360" w:lineRule="auto"/>
        <w:rPr>
          <w:rStyle w:val="Hyperlink"/>
        </w:rPr>
      </w:pPr>
      <w:r>
        <w:rPr>
          <w:noProof/>
        </w:rPr>
        <w:drawing>
          <wp:anchor distT="0" distB="0" distL="114300" distR="114300" simplePos="0" relativeHeight="251661312" behindDoc="1" locked="0" layoutInCell="1" allowOverlap="1" wp14:anchorId="2FBF7ED1" wp14:editId="6070E147">
            <wp:simplePos x="0" y="0"/>
            <wp:positionH relativeFrom="column">
              <wp:posOffset>0</wp:posOffset>
            </wp:positionH>
            <wp:positionV relativeFrom="paragraph">
              <wp:posOffset>8890</wp:posOffset>
            </wp:positionV>
            <wp:extent cx="143510" cy="143510"/>
            <wp:effectExtent l="0" t="0" r="8890" b="8890"/>
            <wp:wrapTight wrapText="bothSides">
              <wp:wrapPolygon edited="0">
                <wp:start x="0" y="0"/>
                <wp:lineTo x="0" y="20071"/>
                <wp:lineTo x="20071" y="20071"/>
                <wp:lineTo x="2007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noProof/>
          <w:color w:val="7F7F7F" w:themeColor="text1" w:themeTint="80"/>
          <w:sz w:val="20"/>
          <w:szCs w:val="20"/>
        </w:rPr>
        <w:t>Follow us on</w:t>
      </w:r>
      <w:r>
        <w:rPr>
          <w:rFonts w:ascii="Verdana" w:hAnsi="Verdana"/>
          <w:sz w:val="20"/>
          <w:szCs w:val="20"/>
        </w:rPr>
        <w:t xml:space="preserve"> </w:t>
      </w:r>
      <w:hyperlink r:id="rId21" w:history="1">
        <w:r>
          <w:rPr>
            <w:rStyle w:val="Hyperlink"/>
            <w:rFonts w:ascii="Verdana" w:hAnsi="Verdana"/>
            <w:sz w:val="20"/>
            <w:szCs w:val="20"/>
          </w:rPr>
          <w:t>Twitter</w:t>
        </w:r>
      </w:hyperlink>
      <w:r>
        <w:rPr>
          <w:rFonts w:ascii="Verdana" w:hAnsi="Verdana"/>
          <w:sz w:val="20"/>
          <w:szCs w:val="20"/>
        </w:rPr>
        <w:t xml:space="preserve">   </w:t>
      </w:r>
      <w:r>
        <w:rPr>
          <w:rFonts w:ascii="Verdana" w:hAnsi="Verdana"/>
          <w:i/>
          <w:color w:val="7F7F7F" w:themeColor="text1" w:themeTint="80"/>
          <w:sz w:val="16"/>
          <w:szCs w:val="16"/>
        </w:rPr>
        <w:t>twitter.com/SPANDEX_UK</w:t>
      </w:r>
    </w:p>
    <w:p w14:paraId="78783494" w14:textId="77777777" w:rsidR="00E3117B" w:rsidRDefault="00E3117B" w:rsidP="00E3117B">
      <w:pPr>
        <w:spacing w:line="360" w:lineRule="auto"/>
      </w:pPr>
      <w:r>
        <w:rPr>
          <w:noProof/>
        </w:rPr>
        <w:drawing>
          <wp:anchor distT="0" distB="0" distL="114300" distR="114300" simplePos="0" relativeHeight="251662336" behindDoc="1" locked="0" layoutInCell="1" allowOverlap="1" wp14:anchorId="657F5A53" wp14:editId="61B913D1">
            <wp:simplePos x="0" y="0"/>
            <wp:positionH relativeFrom="column">
              <wp:posOffset>0</wp:posOffset>
            </wp:positionH>
            <wp:positionV relativeFrom="paragraph">
              <wp:posOffset>6350</wp:posOffset>
            </wp:positionV>
            <wp:extent cx="143510" cy="143510"/>
            <wp:effectExtent l="0" t="0" r="8890" b="8890"/>
            <wp:wrapTight wrapText="bothSides">
              <wp:wrapPolygon edited="0">
                <wp:start x="0" y="0"/>
                <wp:lineTo x="0" y="20071"/>
                <wp:lineTo x="20071" y="20071"/>
                <wp:lineTo x="2007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color w:val="808080" w:themeColor="background1" w:themeShade="80"/>
          <w:sz w:val="20"/>
          <w:szCs w:val="20"/>
        </w:rPr>
        <w:t>J</w:t>
      </w:r>
      <w:r>
        <w:rPr>
          <w:rFonts w:ascii="Verdana" w:hAnsi="Verdana"/>
          <w:color w:val="7F7F7F" w:themeColor="text1" w:themeTint="80"/>
          <w:sz w:val="20"/>
          <w:szCs w:val="20"/>
        </w:rPr>
        <w:t>oin us on</w:t>
      </w:r>
      <w:r>
        <w:rPr>
          <w:rFonts w:ascii="Verdana" w:hAnsi="Verdana"/>
          <w:sz w:val="20"/>
          <w:szCs w:val="20"/>
        </w:rPr>
        <w:t xml:space="preserve"> </w:t>
      </w:r>
      <w:hyperlink r:id="rId23" w:history="1">
        <w:r>
          <w:rPr>
            <w:rStyle w:val="Hyperlink"/>
            <w:rFonts w:ascii="Verdana" w:hAnsi="Verdana"/>
            <w:sz w:val="20"/>
            <w:szCs w:val="20"/>
          </w:rPr>
          <w:t>LinkedIn</w:t>
        </w:r>
      </w:hyperlink>
      <w:r>
        <w:rPr>
          <w:rFonts w:ascii="Verdana" w:hAnsi="Verdana"/>
          <w:sz w:val="20"/>
          <w:szCs w:val="20"/>
        </w:rPr>
        <w:t xml:space="preserve">   </w:t>
      </w:r>
      <w:r>
        <w:rPr>
          <w:rFonts w:ascii="Verdana" w:hAnsi="Verdana"/>
          <w:i/>
          <w:color w:val="7F7F7F" w:themeColor="text1" w:themeTint="80"/>
          <w:sz w:val="16"/>
          <w:szCs w:val="16"/>
        </w:rPr>
        <w:t>linkedin.com/company/spandex</w:t>
      </w:r>
    </w:p>
    <w:p w14:paraId="1B246AFA" w14:textId="59DFA97B" w:rsidR="008F426C" w:rsidRPr="00B0204E" w:rsidRDefault="008F426C" w:rsidP="00AA1C1B">
      <w:pPr>
        <w:jc w:val="both"/>
        <w:rPr>
          <w:rFonts w:ascii="Verdana" w:hAnsi="Verdana"/>
          <w:b/>
          <w:color w:val="FF0000"/>
          <w:sz w:val="20"/>
          <w:szCs w:val="20"/>
        </w:rPr>
      </w:pPr>
    </w:p>
    <w:sectPr w:rsidR="008F426C" w:rsidRPr="00B0204E" w:rsidSect="002476E6">
      <w:headerReference w:type="default" r:id="rId2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8ADB58" w15:done="0"/>
  <w15:commentEx w15:paraId="100D123F" w15:done="0"/>
  <w15:commentEx w15:paraId="4CBB3B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EC587" w14:textId="77777777" w:rsidR="00B627E5" w:rsidRDefault="00B627E5" w:rsidP="001D18BC">
      <w:r>
        <w:separator/>
      </w:r>
    </w:p>
  </w:endnote>
  <w:endnote w:type="continuationSeparator" w:id="0">
    <w:p w14:paraId="1F9C6CFD" w14:textId="77777777" w:rsidR="00B627E5" w:rsidRDefault="00B627E5" w:rsidP="001D18BC">
      <w:r>
        <w:continuationSeparator/>
      </w:r>
    </w:p>
  </w:endnote>
  <w:endnote w:type="continuationNotice" w:id="1">
    <w:p w14:paraId="6489D7E8" w14:textId="77777777" w:rsidR="00B627E5" w:rsidRDefault="00B627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0ADDA" w14:textId="77777777" w:rsidR="00B627E5" w:rsidRDefault="00B627E5" w:rsidP="001D18BC">
      <w:r>
        <w:separator/>
      </w:r>
    </w:p>
  </w:footnote>
  <w:footnote w:type="continuationSeparator" w:id="0">
    <w:p w14:paraId="78A1032C" w14:textId="77777777" w:rsidR="00B627E5" w:rsidRDefault="00B627E5" w:rsidP="001D18BC">
      <w:r>
        <w:continuationSeparator/>
      </w:r>
    </w:p>
  </w:footnote>
  <w:footnote w:type="continuationNotice" w:id="1">
    <w:p w14:paraId="2D2AED30" w14:textId="77777777" w:rsidR="00B627E5" w:rsidRDefault="00B627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8F0C4" w14:textId="77777777" w:rsidR="00715116" w:rsidRDefault="00715116" w:rsidP="001D18BC">
    <w:pPr>
      <w:pStyle w:val="Header"/>
      <w:rPr>
        <w:b/>
        <w:noProof/>
        <w:color w:val="808080"/>
        <w:sz w:val="36"/>
      </w:rPr>
    </w:pPr>
    <w:r w:rsidRPr="001D18BC">
      <w:rPr>
        <w:rFonts w:ascii="Verdana" w:hAnsi="Verdana"/>
        <w:noProof/>
        <w:lang w:eastAsia="en-GB"/>
      </w:rPr>
      <w:drawing>
        <wp:anchor distT="0" distB="0" distL="114300" distR="114300" simplePos="0" relativeHeight="251659264" behindDoc="1" locked="0" layoutInCell="1" allowOverlap="1" wp14:anchorId="29B8F0C6" wp14:editId="29B8F0C7">
          <wp:simplePos x="0" y="0"/>
          <wp:positionH relativeFrom="margin">
            <wp:posOffset>4933950</wp:posOffset>
          </wp:positionH>
          <wp:positionV relativeFrom="paragraph">
            <wp:posOffset>-295910</wp:posOffset>
          </wp:positionV>
          <wp:extent cx="1424940" cy="760095"/>
          <wp:effectExtent l="0" t="0" r="3810" b="1905"/>
          <wp:wrapTight wrapText="bothSides">
            <wp:wrapPolygon edited="0">
              <wp:start x="0" y="0"/>
              <wp:lineTo x="0" y="21113"/>
              <wp:lineTo x="21369" y="21113"/>
              <wp:lineTo x="21369" y="0"/>
              <wp:lineTo x="0" y="0"/>
            </wp:wrapPolygon>
          </wp:wrapTight>
          <wp:docPr id="2" name="Picture 21"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4940" cy="760095"/>
                  </a:xfrm>
                  <a:prstGeom prst="rect">
                    <a:avLst/>
                  </a:prstGeom>
                  <a:noFill/>
                  <a:ln>
                    <a:noFill/>
                  </a:ln>
                </pic:spPr>
              </pic:pic>
            </a:graphicData>
          </a:graphic>
        </wp:anchor>
      </w:drawing>
    </w:r>
    <w:r>
      <w:rPr>
        <w:b/>
        <w:noProof/>
        <w:color w:val="808080"/>
        <w:sz w:val="36"/>
      </w:rPr>
      <w:t>P</w:t>
    </w:r>
    <w:r w:rsidRPr="002B1535">
      <w:rPr>
        <w:b/>
        <w:noProof/>
        <w:color w:val="808080"/>
        <w:sz w:val="36"/>
      </w:rPr>
      <w:t xml:space="preserve">ress </w:t>
    </w:r>
    <w:r>
      <w:rPr>
        <w:b/>
        <w:noProof/>
        <w:color w:val="808080"/>
        <w:sz w:val="36"/>
      </w:rPr>
      <w:t>Release</w:t>
    </w:r>
  </w:p>
  <w:p w14:paraId="29B8F0C5" w14:textId="77777777" w:rsidR="00715116" w:rsidRDefault="00715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CAB"/>
    <w:multiLevelType w:val="hybridMultilevel"/>
    <w:tmpl w:val="7388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327D1D"/>
    <w:multiLevelType w:val="hybridMultilevel"/>
    <w:tmpl w:val="D032A598"/>
    <w:lvl w:ilvl="0" w:tplc="8F289050">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71F45F0B"/>
    <w:multiLevelType w:val="hybridMultilevel"/>
    <w:tmpl w:val="C72C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nor Martin">
    <w15:presenceInfo w15:providerId="AD" w15:userId="S-1-5-21-3406095157-3303638620-4145900471-5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18"/>
    <w:rsid w:val="000076C6"/>
    <w:rsid w:val="00013D29"/>
    <w:rsid w:val="00016BF7"/>
    <w:rsid w:val="00017364"/>
    <w:rsid w:val="00021424"/>
    <w:rsid w:val="0002354F"/>
    <w:rsid w:val="000267AD"/>
    <w:rsid w:val="000272D8"/>
    <w:rsid w:val="00030F3D"/>
    <w:rsid w:val="00040A37"/>
    <w:rsid w:val="00042AAB"/>
    <w:rsid w:val="00044E37"/>
    <w:rsid w:val="000508CE"/>
    <w:rsid w:val="00052AAF"/>
    <w:rsid w:val="0005398C"/>
    <w:rsid w:val="00057B3D"/>
    <w:rsid w:val="00070A32"/>
    <w:rsid w:val="0007266B"/>
    <w:rsid w:val="0007356F"/>
    <w:rsid w:val="00075784"/>
    <w:rsid w:val="00075B31"/>
    <w:rsid w:val="000849FB"/>
    <w:rsid w:val="000921F1"/>
    <w:rsid w:val="00092666"/>
    <w:rsid w:val="0009347A"/>
    <w:rsid w:val="0009500F"/>
    <w:rsid w:val="000A0537"/>
    <w:rsid w:val="000A396B"/>
    <w:rsid w:val="000A4BC5"/>
    <w:rsid w:val="000A6E26"/>
    <w:rsid w:val="000B0125"/>
    <w:rsid w:val="000B2C7A"/>
    <w:rsid w:val="000C0498"/>
    <w:rsid w:val="000C1869"/>
    <w:rsid w:val="000D17BE"/>
    <w:rsid w:val="000D5D58"/>
    <w:rsid w:val="000D6E64"/>
    <w:rsid w:val="000E1D7D"/>
    <w:rsid w:val="000E3102"/>
    <w:rsid w:val="000F09B0"/>
    <w:rsid w:val="000F1C41"/>
    <w:rsid w:val="000F69C7"/>
    <w:rsid w:val="00104B84"/>
    <w:rsid w:val="0010688C"/>
    <w:rsid w:val="00107648"/>
    <w:rsid w:val="0012141D"/>
    <w:rsid w:val="00134C67"/>
    <w:rsid w:val="00135BE7"/>
    <w:rsid w:val="00137102"/>
    <w:rsid w:val="00160D08"/>
    <w:rsid w:val="00161451"/>
    <w:rsid w:val="00163E64"/>
    <w:rsid w:val="00164EC2"/>
    <w:rsid w:val="001717C7"/>
    <w:rsid w:val="00171A88"/>
    <w:rsid w:val="00172FD7"/>
    <w:rsid w:val="001911F5"/>
    <w:rsid w:val="001951D4"/>
    <w:rsid w:val="001A0A0B"/>
    <w:rsid w:val="001A0B9E"/>
    <w:rsid w:val="001A3381"/>
    <w:rsid w:val="001A46E4"/>
    <w:rsid w:val="001A62AF"/>
    <w:rsid w:val="001B09D2"/>
    <w:rsid w:val="001B2EEA"/>
    <w:rsid w:val="001C24CA"/>
    <w:rsid w:val="001C6A78"/>
    <w:rsid w:val="001D18BC"/>
    <w:rsid w:val="001D2E07"/>
    <w:rsid w:val="001D57AD"/>
    <w:rsid w:val="001E2AC5"/>
    <w:rsid w:val="001F3D50"/>
    <w:rsid w:val="00200BE3"/>
    <w:rsid w:val="002028E6"/>
    <w:rsid w:val="002134EA"/>
    <w:rsid w:val="0021526F"/>
    <w:rsid w:val="00215F07"/>
    <w:rsid w:val="00221085"/>
    <w:rsid w:val="00224B14"/>
    <w:rsid w:val="00227C21"/>
    <w:rsid w:val="00232E42"/>
    <w:rsid w:val="0023618C"/>
    <w:rsid w:val="00246496"/>
    <w:rsid w:val="00246C28"/>
    <w:rsid w:val="002476E6"/>
    <w:rsid w:val="002511D3"/>
    <w:rsid w:val="002517AB"/>
    <w:rsid w:val="0025223A"/>
    <w:rsid w:val="002547AB"/>
    <w:rsid w:val="002647E7"/>
    <w:rsid w:val="002653D6"/>
    <w:rsid w:val="00277CB5"/>
    <w:rsid w:val="0028160A"/>
    <w:rsid w:val="002844C2"/>
    <w:rsid w:val="00290875"/>
    <w:rsid w:val="002969EE"/>
    <w:rsid w:val="002A2BAA"/>
    <w:rsid w:val="002A456E"/>
    <w:rsid w:val="002A7471"/>
    <w:rsid w:val="002B11A3"/>
    <w:rsid w:val="002C6FA4"/>
    <w:rsid w:val="002D1D17"/>
    <w:rsid w:val="002D2769"/>
    <w:rsid w:val="002D3D87"/>
    <w:rsid w:val="002E6A7C"/>
    <w:rsid w:val="002F319B"/>
    <w:rsid w:val="002F3D55"/>
    <w:rsid w:val="00300845"/>
    <w:rsid w:val="003118C4"/>
    <w:rsid w:val="00317E49"/>
    <w:rsid w:val="00320899"/>
    <w:rsid w:val="00325077"/>
    <w:rsid w:val="00330059"/>
    <w:rsid w:val="00334055"/>
    <w:rsid w:val="00341018"/>
    <w:rsid w:val="00341990"/>
    <w:rsid w:val="00347D46"/>
    <w:rsid w:val="0035616A"/>
    <w:rsid w:val="003613B7"/>
    <w:rsid w:val="00364FED"/>
    <w:rsid w:val="00370A64"/>
    <w:rsid w:val="00371832"/>
    <w:rsid w:val="003808A1"/>
    <w:rsid w:val="00385404"/>
    <w:rsid w:val="00394A05"/>
    <w:rsid w:val="003A7290"/>
    <w:rsid w:val="003B3784"/>
    <w:rsid w:val="003B3CC0"/>
    <w:rsid w:val="003B7697"/>
    <w:rsid w:val="003C0B04"/>
    <w:rsid w:val="003C20A9"/>
    <w:rsid w:val="003E2A11"/>
    <w:rsid w:val="003E616F"/>
    <w:rsid w:val="003F59A4"/>
    <w:rsid w:val="003F7A8B"/>
    <w:rsid w:val="00405218"/>
    <w:rsid w:val="00405A72"/>
    <w:rsid w:val="00407D3C"/>
    <w:rsid w:val="0041014F"/>
    <w:rsid w:val="00414223"/>
    <w:rsid w:val="00433AF0"/>
    <w:rsid w:val="00433C77"/>
    <w:rsid w:val="00447478"/>
    <w:rsid w:val="004545BA"/>
    <w:rsid w:val="00457A51"/>
    <w:rsid w:val="00460A21"/>
    <w:rsid w:val="0047518D"/>
    <w:rsid w:val="00477B4B"/>
    <w:rsid w:val="0048397E"/>
    <w:rsid w:val="004A0F66"/>
    <w:rsid w:val="004A67CE"/>
    <w:rsid w:val="004A73FF"/>
    <w:rsid w:val="004B3716"/>
    <w:rsid w:val="004C2A43"/>
    <w:rsid w:val="004C33F2"/>
    <w:rsid w:val="004C7D8B"/>
    <w:rsid w:val="004D07A7"/>
    <w:rsid w:val="004D4523"/>
    <w:rsid w:val="004D669C"/>
    <w:rsid w:val="004D732C"/>
    <w:rsid w:val="004E0813"/>
    <w:rsid w:val="004E7EFF"/>
    <w:rsid w:val="004F2A2C"/>
    <w:rsid w:val="004F3BDD"/>
    <w:rsid w:val="00500324"/>
    <w:rsid w:val="00500C9A"/>
    <w:rsid w:val="0050292A"/>
    <w:rsid w:val="00513AC6"/>
    <w:rsid w:val="00523FC2"/>
    <w:rsid w:val="00527F75"/>
    <w:rsid w:val="00532869"/>
    <w:rsid w:val="00537E73"/>
    <w:rsid w:val="0055182E"/>
    <w:rsid w:val="00556D3C"/>
    <w:rsid w:val="005628A3"/>
    <w:rsid w:val="005653AC"/>
    <w:rsid w:val="00565C49"/>
    <w:rsid w:val="00567167"/>
    <w:rsid w:val="00567941"/>
    <w:rsid w:val="00572DFB"/>
    <w:rsid w:val="00577A5F"/>
    <w:rsid w:val="00580ECE"/>
    <w:rsid w:val="00583F60"/>
    <w:rsid w:val="00584EB5"/>
    <w:rsid w:val="00585EBA"/>
    <w:rsid w:val="00592032"/>
    <w:rsid w:val="00592F4F"/>
    <w:rsid w:val="00595F96"/>
    <w:rsid w:val="005B0675"/>
    <w:rsid w:val="005B2495"/>
    <w:rsid w:val="005B3490"/>
    <w:rsid w:val="005B6FE8"/>
    <w:rsid w:val="005C55DC"/>
    <w:rsid w:val="005C5662"/>
    <w:rsid w:val="005D030D"/>
    <w:rsid w:val="005D6CE9"/>
    <w:rsid w:val="005E02F8"/>
    <w:rsid w:val="005E2A38"/>
    <w:rsid w:val="00600A05"/>
    <w:rsid w:val="006227F0"/>
    <w:rsid w:val="00623272"/>
    <w:rsid w:val="00627269"/>
    <w:rsid w:val="00627C16"/>
    <w:rsid w:val="00635310"/>
    <w:rsid w:val="00637354"/>
    <w:rsid w:val="0064695A"/>
    <w:rsid w:val="00654F58"/>
    <w:rsid w:val="00663665"/>
    <w:rsid w:val="00666C1E"/>
    <w:rsid w:val="00672B4B"/>
    <w:rsid w:val="00672E72"/>
    <w:rsid w:val="00673369"/>
    <w:rsid w:val="00680561"/>
    <w:rsid w:val="006928E4"/>
    <w:rsid w:val="00693BF7"/>
    <w:rsid w:val="006A401F"/>
    <w:rsid w:val="006A4719"/>
    <w:rsid w:val="006B406F"/>
    <w:rsid w:val="006B448F"/>
    <w:rsid w:val="006C1B99"/>
    <w:rsid w:val="006C1F16"/>
    <w:rsid w:val="006D45F6"/>
    <w:rsid w:val="006E25E7"/>
    <w:rsid w:val="006E794A"/>
    <w:rsid w:val="006F5364"/>
    <w:rsid w:val="00705E45"/>
    <w:rsid w:val="00714C03"/>
    <w:rsid w:val="00715116"/>
    <w:rsid w:val="00720658"/>
    <w:rsid w:val="0072498C"/>
    <w:rsid w:val="0076055B"/>
    <w:rsid w:val="00761846"/>
    <w:rsid w:val="00761F11"/>
    <w:rsid w:val="00763D0E"/>
    <w:rsid w:val="00765B20"/>
    <w:rsid w:val="0077012E"/>
    <w:rsid w:val="0078235B"/>
    <w:rsid w:val="007973C3"/>
    <w:rsid w:val="007A2BA5"/>
    <w:rsid w:val="007A35C1"/>
    <w:rsid w:val="007A5EAC"/>
    <w:rsid w:val="007B0A14"/>
    <w:rsid w:val="007B1295"/>
    <w:rsid w:val="007B56AB"/>
    <w:rsid w:val="007B6DDA"/>
    <w:rsid w:val="007C4EB6"/>
    <w:rsid w:val="007C692D"/>
    <w:rsid w:val="007E394A"/>
    <w:rsid w:val="007E79F3"/>
    <w:rsid w:val="007F3055"/>
    <w:rsid w:val="007F6D05"/>
    <w:rsid w:val="007F7729"/>
    <w:rsid w:val="00801790"/>
    <w:rsid w:val="00806DEE"/>
    <w:rsid w:val="00807423"/>
    <w:rsid w:val="00810C20"/>
    <w:rsid w:val="00816F0D"/>
    <w:rsid w:val="00821719"/>
    <w:rsid w:val="008251C9"/>
    <w:rsid w:val="00826762"/>
    <w:rsid w:val="008270EB"/>
    <w:rsid w:val="00841586"/>
    <w:rsid w:val="008444C4"/>
    <w:rsid w:val="00845CEE"/>
    <w:rsid w:val="00860519"/>
    <w:rsid w:val="00860EC4"/>
    <w:rsid w:val="00867940"/>
    <w:rsid w:val="008705FD"/>
    <w:rsid w:val="0087093C"/>
    <w:rsid w:val="00872C87"/>
    <w:rsid w:val="00877EF0"/>
    <w:rsid w:val="00880C0C"/>
    <w:rsid w:val="00882CF2"/>
    <w:rsid w:val="00884B31"/>
    <w:rsid w:val="00884FA1"/>
    <w:rsid w:val="008A714D"/>
    <w:rsid w:val="008D1A6E"/>
    <w:rsid w:val="008D42FE"/>
    <w:rsid w:val="008D65EA"/>
    <w:rsid w:val="008D67C1"/>
    <w:rsid w:val="008E7E50"/>
    <w:rsid w:val="008F03FA"/>
    <w:rsid w:val="008F426C"/>
    <w:rsid w:val="008F5C66"/>
    <w:rsid w:val="008F7A81"/>
    <w:rsid w:val="00905250"/>
    <w:rsid w:val="00911A5D"/>
    <w:rsid w:val="00917490"/>
    <w:rsid w:val="009263EE"/>
    <w:rsid w:val="009266E9"/>
    <w:rsid w:val="0092733E"/>
    <w:rsid w:val="009278C3"/>
    <w:rsid w:val="00937941"/>
    <w:rsid w:val="00943BC2"/>
    <w:rsid w:val="00945E0C"/>
    <w:rsid w:val="009900D5"/>
    <w:rsid w:val="00991E07"/>
    <w:rsid w:val="009969D4"/>
    <w:rsid w:val="009A040C"/>
    <w:rsid w:val="009A79C5"/>
    <w:rsid w:val="009B2971"/>
    <w:rsid w:val="009B2CFF"/>
    <w:rsid w:val="009B7847"/>
    <w:rsid w:val="009C0786"/>
    <w:rsid w:val="009C700E"/>
    <w:rsid w:val="009C7F5C"/>
    <w:rsid w:val="009D3289"/>
    <w:rsid w:val="009D3D54"/>
    <w:rsid w:val="009D57BA"/>
    <w:rsid w:val="009E0498"/>
    <w:rsid w:val="009E317E"/>
    <w:rsid w:val="009E449F"/>
    <w:rsid w:val="009E7325"/>
    <w:rsid w:val="00A02A85"/>
    <w:rsid w:val="00A26544"/>
    <w:rsid w:val="00A35ECC"/>
    <w:rsid w:val="00A4407B"/>
    <w:rsid w:val="00A47DFC"/>
    <w:rsid w:val="00A51C89"/>
    <w:rsid w:val="00A542A3"/>
    <w:rsid w:val="00A579C2"/>
    <w:rsid w:val="00A65CD8"/>
    <w:rsid w:val="00A70BC6"/>
    <w:rsid w:val="00A71433"/>
    <w:rsid w:val="00A72BEB"/>
    <w:rsid w:val="00A81854"/>
    <w:rsid w:val="00A851EA"/>
    <w:rsid w:val="00AA0A0C"/>
    <w:rsid w:val="00AA1C1B"/>
    <w:rsid w:val="00AA1F68"/>
    <w:rsid w:val="00AA395E"/>
    <w:rsid w:val="00AB514F"/>
    <w:rsid w:val="00AB6592"/>
    <w:rsid w:val="00AB7DE8"/>
    <w:rsid w:val="00AD1706"/>
    <w:rsid w:val="00AD2F7D"/>
    <w:rsid w:val="00AF1589"/>
    <w:rsid w:val="00AF53BB"/>
    <w:rsid w:val="00AF557E"/>
    <w:rsid w:val="00AF5C38"/>
    <w:rsid w:val="00AF6FEA"/>
    <w:rsid w:val="00AF7D84"/>
    <w:rsid w:val="00B0204E"/>
    <w:rsid w:val="00B10200"/>
    <w:rsid w:val="00B44F76"/>
    <w:rsid w:val="00B46AB4"/>
    <w:rsid w:val="00B5177A"/>
    <w:rsid w:val="00B57CF5"/>
    <w:rsid w:val="00B6177A"/>
    <w:rsid w:val="00B627E5"/>
    <w:rsid w:val="00B7070B"/>
    <w:rsid w:val="00B71E9D"/>
    <w:rsid w:val="00B72A25"/>
    <w:rsid w:val="00B75A5E"/>
    <w:rsid w:val="00B82065"/>
    <w:rsid w:val="00B856DC"/>
    <w:rsid w:val="00B85BA6"/>
    <w:rsid w:val="00B85CB2"/>
    <w:rsid w:val="00B86F62"/>
    <w:rsid w:val="00B96955"/>
    <w:rsid w:val="00BA109B"/>
    <w:rsid w:val="00BA5B3A"/>
    <w:rsid w:val="00BB761E"/>
    <w:rsid w:val="00BC2F82"/>
    <w:rsid w:val="00BD5E2D"/>
    <w:rsid w:val="00BD6473"/>
    <w:rsid w:val="00BD7E05"/>
    <w:rsid w:val="00BE0EF6"/>
    <w:rsid w:val="00BE1450"/>
    <w:rsid w:val="00BE2FD3"/>
    <w:rsid w:val="00BE3539"/>
    <w:rsid w:val="00BE3B2B"/>
    <w:rsid w:val="00BE526B"/>
    <w:rsid w:val="00BF2564"/>
    <w:rsid w:val="00BF3939"/>
    <w:rsid w:val="00BF3B7D"/>
    <w:rsid w:val="00BF4C61"/>
    <w:rsid w:val="00C00788"/>
    <w:rsid w:val="00C0490B"/>
    <w:rsid w:val="00C05D3E"/>
    <w:rsid w:val="00C066CB"/>
    <w:rsid w:val="00C076FD"/>
    <w:rsid w:val="00C15D0A"/>
    <w:rsid w:val="00C23E4C"/>
    <w:rsid w:val="00C33507"/>
    <w:rsid w:val="00C42925"/>
    <w:rsid w:val="00C43C34"/>
    <w:rsid w:val="00C462A0"/>
    <w:rsid w:val="00C54497"/>
    <w:rsid w:val="00C60F6B"/>
    <w:rsid w:val="00C6338A"/>
    <w:rsid w:val="00C6434F"/>
    <w:rsid w:val="00C67BD1"/>
    <w:rsid w:val="00C744D1"/>
    <w:rsid w:val="00C776CD"/>
    <w:rsid w:val="00C825AA"/>
    <w:rsid w:val="00C94E1A"/>
    <w:rsid w:val="00CA658C"/>
    <w:rsid w:val="00CA6F5E"/>
    <w:rsid w:val="00CB318B"/>
    <w:rsid w:val="00CB6BCB"/>
    <w:rsid w:val="00CC06DD"/>
    <w:rsid w:val="00CC57BD"/>
    <w:rsid w:val="00CD1424"/>
    <w:rsid w:val="00CD3929"/>
    <w:rsid w:val="00CD3B51"/>
    <w:rsid w:val="00CE6E0E"/>
    <w:rsid w:val="00CF140A"/>
    <w:rsid w:val="00CF16F7"/>
    <w:rsid w:val="00CF2CE5"/>
    <w:rsid w:val="00CF45B6"/>
    <w:rsid w:val="00D003BC"/>
    <w:rsid w:val="00D02BFD"/>
    <w:rsid w:val="00D03AE6"/>
    <w:rsid w:val="00D1596F"/>
    <w:rsid w:val="00D42A21"/>
    <w:rsid w:val="00D457FC"/>
    <w:rsid w:val="00D46B8D"/>
    <w:rsid w:val="00D63BF4"/>
    <w:rsid w:val="00D84D2D"/>
    <w:rsid w:val="00D861D3"/>
    <w:rsid w:val="00D90410"/>
    <w:rsid w:val="00D90ABE"/>
    <w:rsid w:val="00D94FCA"/>
    <w:rsid w:val="00D96858"/>
    <w:rsid w:val="00DA2ADB"/>
    <w:rsid w:val="00DB6A85"/>
    <w:rsid w:val="00DC5E74"/>
    <w:rsid w:val="00DD6B1C"/>
    <w:rsid w:val="00DD7FE5"/>
    <w:rsid w:val="00DE0B50"/>
    <w:rsid w:val="00DF0FF9"/>
    <w:rsid w:val="00DF129F"/>
    <w:rsid w:val="00DF3773"/>
    <w:rsid w:val="00DF4CB0"/>
    <w:rsid w:val="00DF4FFB"/>
    <w:rsid w:val="00E13061"/>
    <w:rsid w:val="00E26CC2"/>
    <w:rsid w:val="00E27AD3"/>
    <w:rsid w:val="00E3117B"/>
    <w:rsid w:val="00E31FB6"/>
    <w:rsid w:val="00E35F53"/>
    <w:rsid w:val="00E44767"/>
    <w:rsid w:val="00E463BF"/>
    <w:rsid w:val="00E46CCF"/>
    <w:rsid w:val="00E62D20"/>
    <w:rsid w:val="00E717EB"/>
    <w:rsid w:val="00E76D0C"/>
    <w:rsid w:val="00E8384D"/>
    <w:rsid w:val="00E92414"/>
    <w:rsid w:val="00E927C0"/>
    <w:rsid w:val="00E93C77"/>
    <w:rsid w:val="00E95668"/>
    <w:rsid w:val="00EA0CA0"/>
    <w:rsid w:val="00EA2E07"/>
    <w:rsid w:val="00EA3243"/>
    <w:rsid w:val="00EA72E7"/>
    <w:rsid w:val="00EB2EF3"/>
    <w:rsid w:val="00EB443A"/>
    <w:rsid w:val="00EC3164"/>
    <w:rsid w:val="00EC76C3"/>
    <w:rsid w:val="00ED79FC"/>
    <w:rsid w:val="00EE3DCC"/>
    <w:rsid w:val="00EF2C14"/>
    <w:rsid w:val="00EF48CF"/>
    <w:rsid w:val="00EF5223"/>
    <w:rsid w:val="00EF5E28"/>
    <w:rsid w:val="00EF7F6A"/>
    <w:rsid w:val="00F058E5"/>
    <w:rsid w:val="00F12E1F"/>
    <w:rsid w:val="00F12FBE"/>
    <w:rsid w:val="00F16799"/>
    <w:rsid w:val="00F169CE"/>
    <w:rsid w:val="00F2191A"/>
    <w:rsid w:val="00F25F92"/>
    <w:rsid w:val="00F400C0"/>
    <w:rsid w:val="00F4595F"/>
    <w:rsid w:val="00F65CA3"/>
    <w:rsid w:val="00F65DDA"/>
    <w:rsid w:val="00F6744C"/>
    <w:rsid w:val="00F744E7"/>
    <w:rsid w:val="00F758DE"/>
    <w:rsid w:val="00F8035A"/>
    <w:rsid w:val="00F8079E"/>
    <w:rsid w:val="00F92573"/>
    <w:rsid w:val="00F97786"/>
    <w:rsid w:val="00FA3876"/>
    <w:rsid w:val="00FA7467"/>
    <w:rsid w:val="00FB445E"/>
    <w:rsid w:val="00FC1AC7"/>
    <w:rsid w:val="00FC2A02"/>
    <w:rsid w:val="00FC3541"/>
    <w:rsid w:val="00FC4F1C"/>
    <w:rsid w:val="00FC5424"/>
    <w:rsid w:val="00FC7B8C"/>
    <w:rsid w:val="00FD0168"/>
    <w:rsid w:val="00FD3436"/>
    <w:rsid w:val="00FD4E4F"/>
    <w:rsid w:val="00FD7C3D"/>
    <w:rsid w:val="00FF048C"/>
    <w:rsid w:val="00FF189A"/>
    <w:rsid w:val="00FF4310"/>
    <w:rsid w:val="00FF4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8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21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5218"/>
    <w:rPr>
      <w:color w:val="0000FF"/>
      <w:u w:val="single"/>
    </w:rPr>
  </w:style>
  <w:style w:type="character" w:styleId="FollowedHyperlink">
    <w:name w:val="FollowedHyperlink"/>
    <w:uiPriority w:val="99"/>
    <w:semiHidden/>
    <w:unhideWhenUsed/>
    <w:rsid w:val="006B406F"/>
    <w:rPr>
      <w:color w:val="954F72"/>
      <w:u w:val="single"/>
    </w:rPr>
  </w:style>
  <w:style w:type="character" w:customStyle="1" w:styleId="st">
    <w:name w:val="st"/>
    <w:basedOn w:val="DefaultParagraphFont"/>
    <w:rsid w:val="00A35ECC"/>
  </w:style>
  <w:style w:type="paragraph" w:styleId="Header">
    <w:name w:val="header"/>
    <w:basedOn w:val="Normal"/>
    <w:link w:val="HeaderChar"/>
    <w:rsid w:val="001D18BC"/>
    <w:pPr>
      <w:tabs>
        <w:tab w:val="center" w:pos="4320"/>
        <w:tab w:val="right" w:pos="8640"/>
      </w:tabs>
      <w:suppressAutoHyphens/>
      <w:spacing w:before="120" w:after="60" w:line="260" w:lineRule="exact"/>
    </w:pPr>
    <w:rPr>
      <w:rFonts w:ascii="Trebuchet MS" w:eastAsia="Times New Roman" w:hAnsi="Trebuchet MS"/>
      <w:sz w:val="18"/>
      <w:szCs w:val="24"/>
      <w:lang w:eastAsia="en-US"/>
    </w:rPr>
  </w:style>
  <w:style w:type="character" w:customStyle="1" w:styleId="HeaderChar">
    <w:name w:val="Header Char"/>
    <w:link w:val="Header"/>
    <w:rsid w:val="001D18BC"/>
    <w:rPr>
      <w:rFonts w:ascii="Trebuchet MS" w:eastAsia="Times New Roman" w:hAnsi="Trebuchet MS"/>
      <w:sz w:val="18"/>
      <w:szCs w:val="24"/>
      <w:lang w:eastAsia="en-US"/>
    </w:rPr>
  </w:style>
  <w:style w:type="paragraph" w:styleId="Footer">
    <w:name w:val="footer"/>
    <w:basedOn w:val="Normal"/>
    <w:link w:val="FooterChar"/>
    <w:uiPriority w:val="99"/>
    <w:unhideWhenUsed/>
    <w:rsid w:val="001D18BC"/>
    <w:pPr>
      <w:tabs>
        <w:tab w:val="center" w:pos="4513"/>
        <w:tab w:val="right" w:pos="9026"/>
      </w:tabs>
    </w:pPr>
  </w:style>
  <w:style w:type="character" w:customStyle="1" w:styleId="FooterChar">
    <w:name w:val="Footer Char"/>
    <w:link w:val="Footer"/>
    <w:uiPriority w:val="99"/>
    <w:rsid w:val="001D18BC"/>
    <w:rPr>
      <w:sz w:val="22"/>
      <w:szCs w:val="22"/>
    </w:rPr>
  </w:style>
  <w:style w:type="paragraph" w:styleId="BalloonText">
    <w:name w:val="Balloon Text"/>
    <w:basedOn w:val="Normal"/>
    <w:link w:val="BalloonTextChar"/>
    <w:uiPriority w:val="99"/>
    <w:semiHidden/>
    <w:unhideWhenUsed/>
    <w:rsid w:val="002476E6"/>
    <w:rPr>
      <w:rFonts w:ascii="Segoe UI" w:hAnsi="Segoe UI"/>
      <w:sz w:val="18"/>
      <w:szCs w:val="18"/>
    </w:rPr>
  </w:style>
  <w:style w:type="character" w:customStyle="1" w:styleId="BalloonTextChar">
    <w:name w:val="Balloon Text Char"/>
    <w:link w:val="BalloonText"/>
    <w:uiPriority w:val="99"/>
    <w:semiHidden/>
    <w:rsid w:val="002476E6"/>
    <w:rPr>
      <w:rFonts w:ascii="Segoe UI" w:hAnsi="Segoe UI" w:cs="Segoe UI"/>
      <w:sz w:val="18"/>
      <w:szCs w:val="18"/>
    </w:rPr>
  </w:style>
  <w:style w:type="character" w:styleId="CommentReference">
    <w:name w:val="annotation reference"/>
    <w:uiPriority w:val="99"/>
    <w:semiHidden/>
    <w:unhideWhenUsed/>
    <w:rsid w:val="00BF3939"/>
    <w:rPr>
      <w:sz w:val="16"/>
      <w:szCs w:val="16"/>
    </w:rPr>
  </w:style>
  <w:style w:type="paragraph" w:styleId="CommentText">
    <w:name w:val="annotation text"/>
    <w:basedOn w:val="Normal"/>
    <w:link w:val="CommentTextChar"/>
    <w:uiPriority w:val="99"/>
    <w:semiHidden/>
    <w:unhideWhenUsed/>
    <w:rsid w:val="00BF3939"/>
    <w:rPr>
      <w:sz w:val="20"/>
      <w:szCs w:val="20"/>
    </w:rPr>
  </w:style>
  <w:style w:type="character" w:customStyle="1" w:styleId="CommentTextChar">
    <w:name w:val="Comment Text Char"/>
    <w:basedOn w:val="DefaultParagraphFont"/>
    <w:link w:val="CommentText"/>
    <w:uiPriority w:val="99"/>
    <w:semiHidden/>
    <w:rsid w:val="00BF3939"/>
  </w:style>
  <w:style w:type="paragraph" w:styleId="CommentSubject">
    <w:name w:val="annotation subject"/>
    <w:basedOn w:val="CommentText"/>
    <w:next w:val="CommentText"/>
    <w:link w:val="CommentSubjectChar"/>
    <w:uiPriority w:val="99"/>
    <w:semiHidden/>
    <w:unhideWhenUsed/>
    <w:rsid w:val="00BF3939"/>
    <w:rPr>
      <w:b/>
      <w:bCs/>
    </w:rPr>
  </w:style>
  <w:style w:type="character" w:customStyle="1" w:styleId="CommentSubjectChar">
    <w:name w:val="Comment Subject Char"/>
    <w:link w:val="CommentSubject"/>
    <w:uiPriority w:val="99"/>
    <w:semiHidden/>
    <w:rsid w:val="00BF3939"/>
    <w:rPr>
      <w:b/>
      <w:bCs/>
    </w:rPr>
  </w:style>
  <w:style w:type="paragraph" w:styleId="ListParagraph">
    <w:name w:val="List Paragraph"/>
    <w:basedOn w:val="Normal"/>
    <w:uiPriority w:val="34"/>
    <w:qFormat/>
    <w:rsid w:val="00B75A5E"/>
    <w:pPr>
      <w:ind w:left="720"/>
    </w:pPr>
    <w:rPr>
      <w:rFonts w:eastAsiaTheme="minorHAnsi"/>
    </w:rPr>
  </w:style>
  <w:style w:type="paragraph" w:customStyle="1" w:styleId="Seikotitle">
    <w:name w:val="Seiko title"/>
    <w:basedOn w:val="Normal"/>
    <w:rsid w:val="00937941"/>
    <w:pPr>
      <w:widowControl w:val="0"/>
      <w:suppressAutoHyphens/>
      <w:autoSpaceDE w:val="0"/>
      <w:autoSpaceDN w:val="0"/>
      <w:adjustRightInd w:val="0"/>
      <w:spacing w:before="120" w:after="60" w:line="260" w:lineRule="exact"/>
      <w:ind w:left="567"/>
    </w:pPr>
    <w:rPr>
      <w:rFonts w:ascii="Verdana" w:eastAsia="Times New Roman" w:hAnsi="Verdana"/>
      <w:b/>
      <w:bCs/>
      <w:color w:val="4F5455"/>
      <w:sz w:val="32"/>
      <w:szCs w:val="32"/>
      <w:lang w:val="en-US" w:eastAsia="en-US"/>
    </w:rPr>
  </w:style>
  <w:style w:type="character" w:customStyle="1" w:styleId="HeadingSmallChar">
    <w:name w:val="Heading Small Char"/>
    <w:link w:val="HeadingSmall"/>
    <w:locked/>
    <w:rsid w:val="00937941"/>
    <w:rPr>
      <w:rFonts w:ascii="Trebuchet MS" w:hAnsi="Trebuchet MS" w:cs="Arial"/>
      <w:b/>
      <w:bCs/>
      <w:kern w:val="32"/>
      <w:sz w:val="18"/>
      <w:szCs w:val="32"/>
    </w:rPr>
  </w:style>
  <w:style w:type="paragraph" w:customStyle="1" w:styleId="HeadingSmall">
    <w:name w:val="Heading Small"/>
    <w:link w:val="HeadingSmallChar"/>
    <w:qFormat/>
    <w:rsid w:val="00937941"/>
    <w:pPr>
      <w:spacing w:line="320" w:lineRule="exact"/>
    </w:pPr>
    <w:rPr>
      <w:rFonts w:ascii="Trebuchet MS" w:hAnsi="Trebuchet MS" w:cs="Arial"/>
      <w:b/>
      <w:bCs/>
      <w:kern w:val="32"/>
      <w:sz w:val="18"/>
      <w:szCs w:val="32"/>
    </w:rPr>
  </w:style>
  <w:style w:type="character" w:styleId="Strong">
    <w:name w:val="Strong"/>
    <w:basedOn w:val="DefaultParagraphFont"/>
    <w:uiPriority w:val="22"/>
    <w:qFormat/>
    <w:rsid w:val="009379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21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5218"/>
    <w:rPr>
      <w:color w:val="0000FF"/>
      <w:u w:val="single"/>
    </w:rPr>
  </w:style>
  <w:style w:type="character" w:styleId="FollowedHyperlink">
    <w:name w:val="FollowedHyperlink"/>
    <w:uiPriority w:val="99"/>
    <w:semiHidden/>
    <w:unhideWhenUsed/>
    <w:rsid w:val="006B406F"/>
    <w:rPr>
      <w:color w:val="954F72"/>
      <w:u w:val="single"/>
    </w:rPr>
  </w:style>
  <w:style w:type="character" w:customStyle="1" w:styleId="st">
    <w:name w:val="st"/>
    <w:basedOn w:val="DefaultParagraphFont"/>
    <w:rsid w:val="00A35ECC"/>
  </w:style>
  <w:style w:type="paragraph" w:styleId="Header">
    <w:name w:val="header"/>
    <w:basedOn w:val="Normal"/>
    <w:link w:val="HeaderChar"/>
    <w:rsid w:val="001D18BC"/>
    <w:pPr>
      <w:tabs>
        <w:tab w:val="center" w:pos="4320"/>
        <w:tab w:val="right" w:pos="8640"/>
      </w:tabs>
      <w:suppressAutoHyphens/>
      <w:spacing w:before="120" w:after="60" w:line="260" w:lineRule="exact"/>
    </w:pPr>
    <w:rPr>
      <w:rFonts w:ascii="Trebuchet MS" w:eastAsia="Times New Roman" w:hAnsi="Trebuchet MS"/>
      <w:sz w:val="18"/>
      <w:szCs w:val="24"/>
      <w:lang w:eastAsia="en-US"/>
    </w:rPr>
  </w:style>
  <w:style w:type="character" w:customStyle="1" w:styleId="HeaderChar">
    <w:name w:val="Header Char"/>
    <w:link w:val="Header"/>
    <w:rsid w:val="001D18BC"/>
    <w:rPr>
      <w:rFonts w:ascii="Trebuchet MS" w:eastAsia="Times New Roman" w:hAnsi="Trebuchet MS"/>
      <w:sz w:val="18"/>
      <w:szCs w:val="24"/>
      <w:lang w:eastAsia="en-US"/>
    </w:rPr>
  </w:style>
  <w:style w:type="paragraph" w:styleId="Footer">
    <w:name w:val="footer"/>
    <w:basedOn w:val="Normal"/>
    <w:link w:val="FooterChar"/>
    <w:uiPriority w:val="99"/>
    <w:unhideWhenUsed/>
    <w:rsid w:val="001D18BC"/>
    <w:pPr>
      <w:tabs>
        <w:tab w:val="center" w:pos="4513"/>
        <w:tab w:val="right" w:pos="9026"/>
      </w:tabs>
    </w:pPr>
  </w:style>
  <w:style w:type="character" w:customStyle="1" w:styleId="FooterChar">
    <w:name w:val="Footer Char"/>
    <w:link w:val="Footer"/>
    <w:uiPriority w:val="99"/>
    <w:rsid w:val="001D18BC"/>
    <w:rPr>
      <w:sz w:val="22"/>
      <w:szCs w:val="22"/>
    </w:rPr>
  </w:style>
  <w:style w:type="paragraph" w:styleId="BalloonText">
    <w:name w:val="Balloon Text"/>
    <w:basedOn w:val="Normal"/>
    <w:link w:val="BalloonTextChar"/>
    <w:uiPriority w:val="99"/>
    <w:semiHidden/>
    <w:unhideWhenUsed/>
    <w:rsid w:val="002476E6"/>
    <w:rPr>
      <w:rFonts w:ascii="Segoe UI" w:hAnsi="Segoe UI"/>
      <w:sz w:val="18"/>
      <w:szCs w:val="18"/>
    </w:rPr>
  </w:style>
  <w:style w:type="character" w:customStyle="1" w:styleId="BalloonTextChar">
    <w:name w:val="Balloon Text Char"/>
    <w:link w:val="BalloonText"/>
    <w:uiPriority w:val="99"/>
    <w:semiHidden/>
    <w:rsid w:val="002476E6"/>
    <w:rPr>
      <w:rFonts w:ascii="Segoe UI" w:hAnsi="Segoe UI" w:cs="Segoe UI"/>
      <w:sz w:val="18"/>
      <w:szCs w:val="18"/>
    </w:rPr>
  </w:style>
  <w:style w:type="character" w:styleId="CommentReference">
    <w:name w:val="annotation reference"/>
    <w:uiPriority w:val="99"/>
    <w:semiHidden/>
    <w:unhideWhenUsed/>
    <w:rsid w:val="00BF3939"/>
    <w:rPr>
      <w:sz w:val="16"/>
      <w:szCs w:val="16"/>
    </w:rPr>
  </w:style>
  <w:style w:type="paragraph" w:styleId="CommentText">
    <w:name w:val="annotation text"/>
    <w:basedOn w:val="Normal"/>
    <w:link w:val="CommentTextChar"/>
    <w:uiPriority w:val="99"/>
    <w:semiHidden/>
    <w:unhideWhenUsed/>
    <w:rsid w:val="00BF3939"/>
    <w:rPr>
      <w:sz w:val="20"/>
      <w:szCs w:val="20"/>
    </w:rPr>
  </w:style>
  <w:style w:type="character" w:customStyle="1" w:styleId="CommentTextChar">
    <w:name w:val="Comment Text Char"/>
    <w:basedOn w:val="DefaultParagraphFont"/>
    <w:link w:val="CommentText"/>
    <w:uiPriority w:val="99"/>
    <w:semiHidden/>
    <w:rsid w:val="00BF3939"/>
  </w:style>
  <w:style w:type="paragraph" w:styleId="CommentSubject">
    <w:name w:val="annotation subject"/>
    <w:basedOn w:val="CommentText"/>
    <w:next w:val="CommentText"/>
    <w:link w:val="CommentSubjectChar"/>
    <w:uiPriority w:val="99"/>
    <w:semiHidden/>
    <w:unhideWhenUsed/>
    <w:rsid w:val="00BF3939"/>
    <w:rPr>
      <w:b/>
      <w:bCs/>
    </w:rPr>
  </w:style>
  <w:style w:type="character" w:customStyle="1" w:styleId="CommentSubjectChar">
    <w:name w:val="Comment Subject Char"/>
    <w:link w:val="CommentSubject"/>
    <w:uiPriority w:val="99"/>
    <w:semiHidden/>
    <w:rsid w:val="00BF3939"/>
    <w:rPr>
      <w:b/>
      <w:bCs/>
    </w:rPr>
  </w:style>
  <w:style w:type="paragraph" w:styleId="ListParagraph">
    <w:name w:val="List Paragraph"/>
    <w:basedOn w:val="Normal"/>
    <w:uiPriority w:val="34"/>
    <w:qFormat/>
    <w:rsid w:val="00B75A5E"/>
    <w:pPr>
      <w:ind w:left="720"/>
    </w:pPr>
    <w:rPr>
      <w:rFonts w:eastAsiaTheme="minorHAnsi"/>
    </w:rPr>
  </w:style>
  <w:style w:type="paragraph" w:customStyle="1" w:styleId="Seikotitle">
    <w:name w:val="Seiko title"/>
    <w:basedOn w:val="Normal"/>
    <w:rsid w:val="00937941"/>
    <w:pPr>
      <w:widowControl w:val="0"/>
      <w:suppressAutoHyphens/>
      <w:autoSpaceDE w:val="0"/>
      <w:autoSpaceDN w:val="0"/>
      <w:adjustRightInd w:val="0"/>
      <w:spacing w:before="120" w:after="60" w:line="260" w:lineRule="exact"/>
      <w:ind w:left="567"/>
    </w:pPr>
    <w:rPr>
      <w:rFonts w:ascii="Verdana" w:eastAsia="Times New Roman" w:hAnsi="Verdana"/>
      <w:b/>
      <w:bCs/>
      <w:color w:val="4F5455"/>
      <w:sz w:val="32"/>
      <w:szCs w:val="32"/>
      <w:lang w:val="en-US" w:eastAsia="en-US"/>
    </w:rPr>
  </w:style>
  <w:style w:type="character" w:customStyle="1" w:styleId="HeadingSmallChar">
    <w:name w:val="Heading Small Char"/>
    <w:link w:val="HeadingSmall"/>
    <w:locked/>
    <w:rsid w:val="00937941"/>
    <w:rPr>
      <w:rFonts w:ascii="Trebuchet MS" w:hAnsi="Trebuchet MS" w:cs="Arial"/>
      <w:b/>
      <w:bCs/>
      <w:kern w:val="32"/>
      <w:sz w:val="18"/>
      <w:szCs w:val="32"/>
    </w:rPr>
  </w:style>
  <w:style w:type="paragraph" w:customStyle="1" w:styleId="HeadingSmall">
    <w:name w:val="Heading Small"/>
    <w:link w:val="HeadingSmallChar"/>
    <w:qFormat/>
    <w:rsid w:val="00937941"/>
    <w:pPr>
      <w:spacing w:line="320" w:lineRule="exact"/>
    </w:pPr>
    <w:rPr>
      <w:rFonts w:ascii="Trebuchet MS" w:hAnsi="Trebuchet MS" w:cs="Arial"/>
      <w:b/>
      <w:bCs/>
      <w:kern w:val="32"/>
      <w:sz w:val="18"/>
      <w:szCs w:val="32"/>
    </w:rPr>
  </w:style>
  <w:style w:type="character" w:styleId="Strong">
    <w:name w:val="Strong"/>
    <w:basedOn w:val="DefaultParagraphFont"/>
    <w:uiPriority w:val="22"/>
    <w:qFormat/>
    <w:rsid w:val="009379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41023">
      <w:bodyDiv w:val="1"/>
      <w:marLeft w:val="0"/>
      <w:marRight w:val="0"/>
      <w:marTop w:val="0"/>
      <w:marBottom w:val="0"/>
      <w:divBdr>
        <w:top w:val="none" w:sz="0" w:space="0" w:color="auto"/>
        <w:left w:val="none" w:sz="0" w:space="0" w:color="auto"/>
        <w:bottom w:val="none" w:sz="0" w:space="0" w:color="auto"/>
        <w:right w:val="none" w:sz="0" w:space="0" w:color="auto"/>
      </w:divBdr>
    </w:div>
    <w:div w:id="759908873">
      <w:bodyDiv w:val="1"/>
      <w:marLeft w:val="0"/>
      <w:marRight w:val="0"/>
      <w:marTop w:val="0"/>
      <w:marBottom w:val="0"/>
      <w:divBdr>
        <w:top w:val="none" w:sz="0" w:space="0" w:color="auto"/>
        <w:left w:val="none" w:sz="0" w:space="0" w:color="auto"/>
        <w:bottom w:val="none" w:sz="0" w:space="0" w:color="auto"/>
        <w:right w:val="none" w:sz="0" w:space="0" w:color="auto"/>
      </w:divBdr>
    </w:div>
    <w:div w:id="1025253170">
      <w:bodyDiv w:val="1"/>
      <w:marLeft w:val="0"/>
      <w:marRight w:val="0"/>
      <w:marTop w:val="0"/>
      <w:marBottom w:val="0"/>
      <w:divBdr>
        <w:top w:val="none" w:sz="0" w:space="0" w:color="auto"/>
        <w:left w:val="none" w:sz="0" w:space="0" w:color="auto"/>
        <w:bottom w:val="none" w:sz="0" w:space="0" w:color="auto"/>
        <w:right w:val="none" w:sz="0" w:space="0" w:color="auto"/>
      </w:divBdr>
    </w:div>
    <w:div w:id="1213233671">
      <w:bodyDiv w:val="1"/>
      <w:marLeft w:val="0"/>
      <w:marRight w:val="0"/>
      <w:marTop w:val="0"/>
      <w:marBottom w:val="0"/>
      <w:divBdr>
        <w:top w:val="none" w:sz="0" w:space="0" w:color="auto"/>
        <w:left w:val="none" w:sz="0" w:space="0" w:color="auto"/>
        <w:bottom w:val="none" w:sz="0" w:space="0" w:color="auto"/>
        <w:right w:val="none" w:sz="0" w:space="0" w:color="auto"/>
      </w:divBdr>
    </w:div>
    <w:div w:id="1263033530">
      <w:bodyDiv w:val="1"/>
      <w:marLeft w:val="0"/>
      <w:marRight w:val="0"/>
      <w:marTop w:val="0"/>
      <w:marBottom w:val="0"/>
      <w:divBdr>
        <w:top w:val="none" w:sz="0" w:space="0" w:color="auto"/>
        <w:left w:val="none" w:sz="0" w:space="0" w:color="auto"/>
        <w:bottom w:val="none" w:sz="0" w:space="0" w:color="auto"/>
        <w:right w:val="none" w:sz="0" w:space="0" w:color="auto"/>
      </w:divBdr>
    </w:div>
    <w:div w:id="1543059318">
      <w:bodyDiv w:val="1"/>
      <w:marLeft w:val="0"/>
      <w:marRight w:val="0"/>
      <w:marTop w:val="0"/>
      <w:marBottom w:val="0"/>
      <w:divBdr>
        <w:top w:val="none" w:sz="0" w:space="0" w:color="auto"/>
        <w:left w:val="none" w:sz="0" w:space="0" w:color="auto"/>
        <w:bottom w:val="none" w:sz="0" w:space="0" w:color="auto"/>
        <w:right w:val="none" w:sz="0" w:space="0" w:color="auto"/>
      </w:divBdr>
    </w:div>
    <w:div w:id="1690640544">
      <w:bodyDiv w:val="1"/>
      <w:marLeft w:val="0"/>
      <w:marRight w:val="0"/>
      <w:marTop w:val="0"/>
      <w:marBottom w:val="0"/>
      <w:divBdr>
        <w:top w:val="none" w:sz="0" w:space="0" w:color="auto"/>
        <w:left w:val="none" w:sz="0" w:space="0" w:color="auto"/>
        <w:bottom w:val="none" w:sz="0" w:space="0" w:color="auto"/>
        <w:right w:val="none" w:sz="0" w:space="0" w:color="auto"/>
      </w:divBdr>
    </w:div>
    <w:div w:id="206818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pandex.com" TargetMode="External"/><Relationship Id="rId18" Type="http://schemas.openxmlformats.org/officeDocument/2006/relationships/hyperlink" Target="https://www.youtube.com/SPANDEX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twitter.com/spandexcom" TargetMode="External"/><Relationship Id="rId7" Type="http://schemas.microsoft.com/office/2007/relationships/stylesWithEffects" Target="stylesWithEffects.xml"/><Relationship Id="rId12" Type="http://schemas.openxmlformats.org/officeDocument/2006/relationships/hyperlink" Target="file:///C:\Users\andy.pirie\AppData\Local\Microsoft\Windows\INetCache\Content.Outlook\B49XEZJ6\www.spandex.com"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gabi.parish@spandex.com" TargetMode="External"/><Relationship Id="rId23" Type="http://schemas.openxmlformats.org/officeDocument/2006/relationships/hyperlink" Target="http://www.linkedin.com/company/spandex" TargetMode="Externa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www.facebook.com/SpandexGroup/?fref=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grass@adcomms.co.uk" TargetMode="External"/><Relationship Id="rId22" Type="http://schemas.openxmlformats.org/officeDocument/2006/relationships/image" Target="media/image4.png"/><Relationship Id="rId27"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6F452A788499C595CC9B32A8E6D" ma:contentTypeVersion="5" ma:contentTypeDescription="Create a new document." ma:contentTypeScope="" ma:versionID="40fd2a6924ce3f5ac4ef065d7301fb50">
  <xsd:schema xmlns:xsd="http://www.w3.org/2001/XMLSchema" xmlns:xs="http://www.w3.org/2001/XMLSchema" xmlns:p="http://schemas.microsoft.com/office/2006/metadata/properties" xmlns:ns2="33a04f6d-823c-476e-bd30-27cf0fc2b76e" xmlns:ns3="9ea749d8-a562-42d1-8965-1b12b06d9650" targetNamespace="http://schemas.microsoft.com/office/2006/metadata/properties" ma:root="true" ma:fieldsID="7c6bb25d1e4822c89cc817907e68bdf3" ns2:_="" ns3:_="">
    <xsd:import namespace="33a04f6d-823c-476e-bd30-27cf0fc2b76e"/>
    <xsd:import namespace="9ea749d8-a562-42d1-8965-1b12b06d9650"/>
    <xsd:element name="properties">
      <xsd:complexType>
        <xsd:sequence>
          <xsd:element name="documentManagement">
            <xsd:complexType>
              <xsd:all>
                <xsd:element ref="ns2:TaxKeywordTaxHTField" minOccurs="0"/>
                <xsd:element ref="ns2:TaxCatchAll" minOccurs="0"/>
                <xsd:element ref="ns3:Version_x0020_Author" minOccurs="0"/>
                <xsd:element ref="ns3:Draf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3338b5a-2218-48dc-b35d-0c66351b0309}" ma:internalName="TaxCatchAll" ma:showField="CatchAllData" ma:web="762a242c-b162-4d06-af53-378b001c59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a749d8-a562-42d1-8965-1b12b06d9650" elementFormDefault="qualified">
    <xsd:import namespace="http://schemas.microsoft.com/office/2006/documentManagement/types"/>
    <xsd:import namespace="http://schemas.microsoft.com/office/infopath/2007/PartnerControls"/>
    <xsd:element name="Version_x0020_Author" ma:index="11" nillable="true" ma:displayName="Version Author" ma:internalName="Version_x0020_Author">
      <xsd:simpleType>
        <xsd:restriction base="dms:Text">
          <xsd:maxLength value="255"/>
        </xsd:restriction>
      </xsd:simpleType>
    </xsd:element>
    <xsd:element name="Draft" ma:index="12" nillable="true" ma:displayName="Draft" ma:format="Dropdown" ma:internalName="Draft">
      <xsd:simpleType>
        <xsd:restriction base="dms:Choice">
          <xsd:enumeration value="Draft"/>
          <xsd:enumeration value="Final"/>
          <xsd:enumeration value="Inter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Version_x0020_Author xmlns="9ea749d8-a562-42d1-8965-1b12b06d9650" xsi:nil="true"/>
    <Draft xmlns="9ea749d8-a562-42d1-8965-1b12b06d965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9E955-4EFD-490E-82D7-10480BB43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9ea749d8-a562-42d1-8965-1b12b06d9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600448-1687-4C39-AD88-928C9AAFBADB}">
  <ds:schemaRefs>
    <ds:schemaRef ds:uri="http://schemas.microsoft.com/office/2006/metadata/properties"/>
    <ds:schemaRef ds:uri="http://schemas.microsoft.com/office/infopath/2007/PartnerControls"/>
    <ds:schemaRef ds:uri="33a04f6d-823c-476e-bd30-27cf0fc2b76e"/>
    <ds:schemaRef ds:uri="9ea749d8-a562-42d1-8965-1b12b06d9650"/>
  </ds:schemaRefs>
</ds:datastoreItem>
</file>

<file path=customXml/itemProps3.xml><?xml version="1.0" encoding="utf-8"?>
<ds:datastoreItem xmlns:ds="http://schemas.openxmlformats.org/officeDocument/2006/customXml" ds:itemID="{22A98105-5DC7-4981-AB9C-5DC58FEB1ECD}">
  <ds:schemaRefs>
    <ds:schemaRef ds:uri="http://schemas.microsoft.com/sharepoint/v3/contenttype/forms"/>
  </ds:schemaRefs>
</ds:datastoreItem>
</file>

<file path=customXml/itemProps4.xml><?xml version="1.0" encoding="utf-8"?>
<ds:datastoreItem xmlns:ds="http://schemas.openxmlformats.org/officeDocument/2006/customXml" ds:itemID="{09B66637-0396-4EEA-8C8E-9C0E10E3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Spandex adds HP Latex 300 Series to its equipment portfolio</vt:lpstr>
    </vt:vector>
  </TitlesOfParts>
  <Company>Microsoft</Company>
  <LinksUpToDate>false</LinksUpToDate>
  <CharactersWithSpaces>3584</CharactersWithSpaces>
  <SharedDoc>false</SharedDoc>
  <HLinks>
    <vt:vector size="24" baseType="variant">
      <vt:variant>
        <vt:i4>2687049</vt:i4>
      </vt:variant>
      <vt:variant>
        <vt:i4>9</vt:i4>
      </vt:variant>
      <vt:variant>
        <vt:i4>0</vt:i4>
      </vt:variant>
      <vt:variant>
        <vt:i4>5</vt:i4>
      </vt:variant>
      <vt:variant>
        <vt:lpwstr>mailto:gabi.parish@spandex.com</vt:lpwstr>
      </vt:variant>
      <vt:variant>
        <vt:lpwstr/>
      </vt:variant>
      <vt:variant>
        <vt:i4>196722</vt:i4>
      </vt:variant>
      <vt:variant>
        <vt:i4>6</vt:i4>
      </vt:variant>
      <vt:variant>
        <vt:i4>0</vt:i4>
      </vt:variant>
      <vt:variant>
        <vt:i4>5</vt:i4>
      </vt:variant>
      <vt:variant>
        <vt:lpwstr>mailto:ebunce@adcomms.co.uk</vt:lpwstr>
      </vt:variant>
      <vt:variant>
        <vt:lpwstr/>
      </vt:variant>
      <vt:variant>
        <vt:i4>2818154</vt:i4>
      </vt:variant>
      <vt:variant>
        <vt:i4>3</vt:i4>
      </vt:variant>
      <vt:variant>
        <vt:i4>0</vt:i4>
      </vt:variant>
      <vt:variant>
        <vt:i4>5</vt:i4>
      </vt:variant>
      <vt:variant>
        <vt:lpwstr>http://www.spandex.com/</vt:lpwstr>
      </vt:variant>
      <vt:variant>
        <vt:lpwstr/>
      </vt:variant>
      <vt:variant>
        <vt:i4>2818154</vt:i4>
      </vt:variant>
      <vt:variant>
        <vt:i4>0</vt:i4>
      </vt:variant>
      <vt:variant>
        <vt:i4>0</vt:i4>
      </vt:variant>
      <vt:variant>
        <vt:i4>5</vt:i4>
      </vt:variant>
      <vt:variant>
        <vt:lpwstr>http://www.spandex.com/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Spandex adds HP Latex 300 Series to its equipment portfolio</dc:title>
  <dc:subject>Spandex</dc:subject>
  <dc:creator>AD Communications</dc:creator>
  <cp:lastModifiedBy>Parish, Gabi (EUUKBR)</cp:lastModifiedBy>
  <cp:revision>2</cp:revision>
  <cp:lastPrinted>2019-07-15T07:32:00Z</cp:lastPrinted>
  <dcterms:created xsi:type="dcterms:W3CDTF">2019-08-22T11:02:00Z</dcterms:created>
  <dcterms:modified xsi:type="dcterms:W3CDTF">2019-08-22T11:02:00Z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0x010100FC0EA6F452A788499C595CC9B32A8E6D</vt:lpwstr>
  </property>
  <property fmtid="{D5CDD505-2E9C-101B-9397-08002B2CF9AE}" pid="3" name="TaxKeyword">
    <vt:lpwstr/>
  </property>
</Properties>
</file>