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0125" w14:textId="77777777" w:rsidR="00103494" w:rsidRDefault="00292D99" w:rsidP="00F40487">
      <w:pPr>
        <w:spacing w:after="0" w:line="240" w:lineRule="auto"/>
        <w:rPr>
          <w:rFonts w:cstheme="minorHAnsi"/>
          <w:b/>
        </w:rPr>
      </w:pPr>
      <w:r>
        <w:rPr>
          <w:rFonts w:cstheme="minorHAnsi"/>
          <w:b/>
          <w:noProof/>
          <w:u w:val="single"/>
          <w:lang w:val="en-GB" w:eastAsia="en-GB" w:bidi="ar-SA"/>
        </w:rPr>
        <w:drawing>
          <wp:anchor distT="0" distB="0" distL="114300" distR="114300" simplePos="0" relativeHeight="251658240" behindDoc="0" locked="0" layoutInCell="1" allowOverlap="1" wp14:anchorId="53480159" wp14:editId="5348015A">
            <wp:simplePos x="0" y="0"/>
            <wp:positionH relativeFrom="margin">
              <wp:posOffset>4990465</wp:posOffset>
            </wp:positionH>
            <wp:positionV relativeFrom="paragraph">
              <wp:posOffset>-709930</wp:posOffset>
            </wp:positionV>
            <wp:extent cx="1533525" cy="15335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rPr>
          <w:rFonts w:cstheme="minorHAnsi"/>
          <w:b/>
        </w:rPr>
        <w:t>Communiqué de presse</w:t>
      </w:r>
    </w:p>
    <w:p w14:paraId="53480126" w14:textId="77777777" w:rsidR="00103494" w:rsidRPr="00103494" w:rsidRDefault="008D7121" w:rsidP="00F40487">
      <w:pPr>
        <w:spacing w:after="0" w:line="240" w:lineRule="auto"/>
        <w:rPr>
          <w:rFonts w:cstheme="minorHAnsi"/>
          <w:b/>
        </w:rPr>
      </w:pPr>
      <w:r>
        <w:t>30 septembre 2019</w:t>
      </w:r>
    </w:p>
    <w:p w14:paraId="53480127" w14:textId="77777777" w:rsidR="009E6825" w:rsidRDefault="009E6825" w:rsidP="00103494">
      <w:pPr>
        <w:spacing w:line="360" w:lineRule="auto"/>
        <w:rPr>
          <w:rFonts w:cstheme="minorHAnsi"/>
          <w:b/>
          <w:u w:val="single"/>
        </w:rPr>
      </w:pPr>
    </w:p>
    <w:p w14:paraId="53480128" w14:textId="77777777" w:rsidR="002B7820" w:rsidRDefault="00246FD8" w:rsidP="00292D99">
      <w:pPr>
        <w:spacing w:after="0" w:line="360" w:lineRule="auto"/>
        <w:jc w:val="center"/>
        <w:rPr>
          <w:rFonts w:cstheme="minorHAnsi"/>
          <w:b/>
        </w:rPr>
      </w:pPr>
      <w:r>
        <w:rPr>
          <w:rFonts w:cstheme="minorHAnsi"/>
          <w:b/>
        </w:rPr>
        <w:t>FESPA GLOBAL PRINT EXPO 2020 :</w:t>
      </w:r>
    </w:p>
    <w:p w14:paraId="53480129" w14:textId="77777777" w:rsidR="008C151E" w:rsidRDefault="00C11B49" w:rsidP="00292D99">
      <w:pPr>
        <w:spacing w:after="0" w:line="360" w:lineRule="auto"/>
        <w:jc w:val="center"/>
        <w:rPr>
          <w:rFonts w:cstheme="minorHAnsi"/>
          <w:b/>
        </w:rPr>
      </w:pPr>
      <w:r>
        <w:rPr>
          <w:rFonts w:cstheme="minorHAnsi"/>
          <w:b/>
        </w:rPr>
        <w:t xml:space="preserve">WHERE COLOUR COMES ALIVE  </w:t>
      </w:r>
    </w:p>
    <w:p w14:paraId="5348012A" w14:textId="77777777" w:rsidR="00C146FC" w:rsidRDefault="00C146FC" w:rsidP="00C146FC">
      <w:pPr>
        <w:tabs>
          <w:tab w:val="center" w:pos="4680"/>
          <w:tab w:val="right" w:pos="9360"/>
        </w:tabs>
        <w:spacing w:after="0" w:line="360" w:lineRule="auto"/>
        <w:rPr>
          <w:rFonts w:cstheme="minorHAnsi"/>
        </w:rPr>
      </w:pPr>
    </w:p>
    <w:p w14:paraId="5348012B" w14:textId="77777777" w:rsidR="009D7B87" w:rsidRDefault="00466790" w:rsidP="007C2AAA">
      <w:pPr>
        <w:tabs>
          <w:tab w:val="center" w:pos="4680"/>
          <w:tab w:val="right" w:pos="9360"/>
        </w:tabs>
        <w:spacing w:after="0" w:line="360" w:lineRule="auto"/>
        <w:jc w:val="both"/>
        <w:rPr>
          <w:rFonts w:cstheme="minorHAnsi"/>
        </w:rPr>
      </w:pPr>
      <w:r>
        <w:t xml:space="preserve">La FESPA a lancé sa campagne visiteurs pour </w:t>
      </w:r>
      <w:hyperlink r:id="rId12">
        <w:r>
          <w:rPr>
            <w:rStyle w:val="Hyperlink"/>
            <w:rFonts w:cstheme="minorHAnsi"/>
            <w:b/>
          </w:rPr>
          <w:t>FESPA Global Print Expo 2020</w:t>
        </w:r>
      </w:hyperlink>
      <w:r>
        <w:t xml:space="preserve"> et les expositions connexes, </w:t>
      </w:r>
      <w:hyperlink r:id="rId13">
        <w:r>
          <w:rPr>
            <w:rStyle w:val="Hyperlink"/>
            <w:rFonts w:cstheme="minorHAnsi"/>
            <w:b/>
          </w:rPr>
          <w:t>European Sign Expo 2020</w:t>
        </w:r>
      </w:hyperlink>
      <w:r>
        <w:t xml:space="preserve"> et </w:t>
      </w:r>
      <w:hyperlink r:id="rId14">
        <w:r>
          <w:rPr>
            <w:rStyle w:val="Hyperlink"/>
            <w:rFonts w:cstheme="minorHAnsi"/>
            <w:b/>
          </w:rPr>
          <w:t>Sportswear Pro 2020</w:t>
        </w:r>
      </w:hyperlink>
      <w:r>
        <w:t xml:space="preserve"> qui auront lieu du 24 au 27 mars 2020 à l’IFEMA – Feria de Madrid, en Espagne. </w:t>
      </w:r>
    </w:p>
    <w:p w14:paraId="5348012C" w14:textId="77777777" w:rsidR="009D7B87" w:rsidRDefault="009D7B87" w:rsidP="007C2AAA">
      <w:pPr>
        <w:tabs>
          <w:tab w:val="center" w:pos="4680"/>
          <w:tab w:val="right" w:pos="9360"/>
        </w:tabs>
        <w:spacing w:after="0" w:line="360" w:lineRule="auto"/>
        <w:jc w:val="both"/>
        <w:rPr>
          <w:rFonts w:cstheme="minorHAnsi"/>
        </w:rPr>
      </w:pPr>
    </w:p>
    <w:p w14:paraId="5348012D" w14:textId="77777777" w:rsidR="007B6C0D" w:rsidRDefault="00466790" w:rsidP="007C2AAA">
      <w:pPr>
        <w:tabs>
          <w:tab w:val="center" w:pos="4680"/>
          <w:tab w:val="right" w:pos="9360"/>
        </w:tabs>
        <w:spacing w:after="0" w:line="360" w:lineRule="auto"/>
        <w:jc w:val="both"/>
        <w:rPr>
          <w:rFonts w:cstheme="minorHAnsi"/>
        </w:rPr>
      </w:pPr>
      <w:r>
        <w:t xml:space="preserve">Le slogan de la campagne, </w:t>
      </w:r>
      <w:r>
        <w:rPr>
          <w:rFonts w:cstheme="minorHAnsi"/>
          <w:i/>
        </w:rPr>
        <w:t>« Where Colour Comes Alive »</w:t>
      </w:r>
      <w:r>
        <w:t>, souligne la diversité créative et dynamique des applications, processus et matériaux d’impression et de signalétique présentés au salon, il réaffirme le rôle de FESPA Global Print Expo en tant que rendez-vous annuel de l’innovation et des idées pour les secteurs de l’impression grand format, textile et industrielle.</w:t>
      </w:r>
    </w:p>
    <w:p w14:paraId="5348012E" w14:textId="77777777" w:rsidR="00F25A75" w:rsidRDefault="00F25A75" w:rsidP="007C2AAA">
      <w:pPr>
        <w:tabs>
          <w:tab w:val="center" w:pos="4680"/>
          <w:tab w:val="right" w:pos="9360"/>
        </w:tabs>
        <w:spacing w:after="0" w:line="360" w:lineRule="auto"/>
        <w:jc w:val="both"/>
        <w:rPr>
          <w:rFonts w:cstheme="minorHAnsi"/>
        </w:rPr>
      </w:pPr>
    </w:p>
    <w:p w14:paraId="5348012F" w14:textId="77777777" w:rsidR="00F25A75" w:rsidRDefault="00F25A75" w:rsidP="007C2AAA">
      <w:pPr>
        <w:tabs>
          <w:tab w:val="center" w:pos="4680"/>
          <w:tab w:val="right" w:pos="9360"/>
        </w:tabs>
        <w:spacing w:after="0" w:line="360" w:lineRule="auto"/>
        <w:jc w:val="both"/>
        <w:rPr>
          <w:rFonts w:cstheme="minorHAnsi"/>
        </w:rPr>
      </w:pPr>
      <w:r>
        <w:t>« </w:t>
      </w:r>
      <w:r>
        <w:rPr>
          <w:rFonts w:cstheme="minorHAnsi"/>
          <w:i/>
        </w:rPr>
        <w:t>Where Colour Comes Alive</w:t>
      </w:r>
      <w:r>
        <w:t xml:space="preserve"> est un thème puissant qui illustre bien les possibilités illimitées de notre secteur », affirme Neil Felton, directeur général de la FESPA. « La couleur revêt de multiples connotations, elle renvoie aux supports, aux encres, à la finition, à la gestion des couleurs, ainsi qu’aux produits finis éclatants créés par impression. Je suis convaincu que ce slogan trouvera un écho auprès de tous nos visiteurs et exposants, que ceux-ci s’intéressent au graphisme, à la signalétique, à la décoration ou au textile. » </w:t>
      </w:r>
    </w:p>
    <w:p w14:paraId="53480130" w14:textId="77777777" w:rsidR="00DB760B" w:rsidRDefault="00DB760B" w:rsidP="00BF2671">
      <w:pPr>
        <w:tabs>
          <w:tab w:val="center" w:pos="4680"/>
          <w:tab w:val="right" w:pos="9360"/>
        </w:tabs>
        <w:spacing w:after="0" w:line="360" w:lineRule="auto"/>
        <w:rPr>
          <w:rFonts w:cstheme="minorHAnsi"/>
        </w:rPr>
      </w:pPr>
    </w:p>
    <w:p w14:paraId="53480131" w14:textId="77777777" w:rsidR="004608B3" w:rsidRDefault="00A07B58" w:rsidP="00EC3CC2">
      <w:pPr>
        <w:tabs>
          <w:tab w:val="center" w:pos="4680"/>
          <w:tab w:val="right" w:pos="9360"/>
        </w:tabs>
        <w:spacing w:after="0" w:line="360" w:lineRule="auto"/>
        <w:jc w:val="both"/>
        <w:rPr>
          <w:rFonts w:cstheme="minorHAnsi"/>
        </w:rPr>
      </w:pPr>
      <w:r>
        <w:t xml:space="preserve">En 2020, FESPA Global Print Expo revient donc à Madrid, où elle a été organisée pour la dernière fois en 2002. Sur cinq halls de la Feria de Madrid, l’événement devrait accueillir 600 exposants, il offrira une plateforme internationale aux dernières innovations des acteurs de l’impression numérique grand format, de la sérigraphie et de l’impression textile. </w:t>
      </w:r>
    </w:p>
    <w:p w14:paraId="53480132" w14:textId="77777777" w:rsidR="004608B3" w:rsidRDefault="004608B3" w:rsidP="00EC3CC2">
      <w:pPr>
        <w:tabs>
          <w:tab w:val="center" w:pos="4680"/>
          <w:tab w:val="right" w:pos="9360"/>
        </w:tabs>
        <w:spacing w:after="0" w:line="360" w:lineRule="auto"/>
        <w:jc w:val="both"/>
        <w:rPr>
          <w:rFonts w:cstheme="minorHAnsi"/>
        </w:rPr>
      </w:pPr>
    </w:p>
    <w:p w14:paraId="53480133" w14:textId="77777777" w:rsidR="00AA6464" w:rsidRDefault="004608B3" w:rsidP="00EC3CC2">
      <w:pPr>
        <w:tabs>
          <w:tab w:val="center" w:pos="4680"/>
          <w:tab w:val="right" w:pos="9360"/>
        </w:tabs>
        <w:spacing w:after="0" w:line="360" w:lineRule="auto"/>
        <w:jc w:val="both"/>
        <w:rPr>
          <w:rFonts w:cstheme="minorHAnsi"/>
        </w:rPr>
      </w:pPr>
      <w:r>
        <w:t>Les attractions pédagogiques les plus appréciées sont de retour, notamment Printeriors (décoration intérieure et extérieure), Print Make Wear (impression de vêtements), World Wrap Masters (habillage de véhicules), sans oublier le Trend Theatre et la démonstration de gestion des couleurs Colour L*A*B*, présentée pour la première fois à FESPA Global Print Expo 2019 à Munich.</w:t>
      </w:r>
    </w:p>
    <w:p w14:paraId="53480134" w14:textId="77777777" w:rsidR="00A07B58" w:rsidRDefault="00A07B58" w:rsidP="00C146FC">
      <w:pPr>
        <w:tabs>
          <w:tab w:val="center" w:pos="4680"/>
          <w:tab w:val="right" w:pos="9360"/>
        </w:tabs>
        <w:spacing w:after="0" w:line="360" w:lineRule="auto"/>
        <w:rPr>
          <w:rFonts w:cstheme="minorHAnsi"/>
        </w:rPr>
      </w:pPr>
    </w:p>
    <w:p w14:paraId="53480135" w14:textId="77777777" w:rsidR="00E22BEE" w:rsidRDefault="00FA7285" w:rsidP="00E65E52">
      <w:pPr>
        <w:tabs>
          <w:tab w:val="center" w:pos="4680"/>
          <w:tab w:val="right" w:pos="9360"/>
        </w:tabs>
        <w:spacing w:after="0" w:line="360" w:lineRule="auto"/>
        <w:jc w:val="both"/>
        <w:rPr>
          <w:rFonts w:cstheme="minorHAnsi"/>
        </w:rPr>
      </w:pPr>
      <w:r>
        <w:lastRenderedPageBreak/>
        <w:t xml:space="preserve">Les visiteurs pourront également accéder à </w:t>
      </w:r>
      <w:r>
        <w:rPr>
          <w:rFonts w:cstheme="minorHAnsi"/>
          <w:b/>
        </w:rPr>
        <w:t>European Sign Expo 2020</w:t>
      </w:r>
      <w:r>
        <w:t>, le plus grand salon européen de la signalétique et de la communication visuelle non imprimée. Exclusivement consacré aux solutions technologiques et aux matériaux destinés aux applications de signalétique non imprimée, l’événement permet aux marques et aux professionnels de la communication visuelle d’explorer des possibilités inexploitées au-delà de l’impression, notamment le lettrage channel, la gravure (traditionnelle ou à l’eau-forte), la signalétique LED, néon et numérique.</w:t>
      </w:r>
    </w:p>
    <w:p w14:paraId="53480136" w14:textId="77777777" w:rsidR="00E22BEE" w:rsidRDefault="00E22BEE" w:rsidP="00E65E52">
      <w:pPr>
        <w:tabs>
          <w:tab w:val="center" w:pos="4680"/>
          <w:tab w:val="right" w:pos="9360"/>
        </w:tabs>
        <w:spacing w:after="0" w:line="360" w:lineRule="auto"/>
        <w:jc w:val="both"/>
        <w:rPr>
          <w:rFonts w:cstheme="minorHAnsi"/>
        </w:rPr>
      </w:pPr>
    </w:p>
    <w:p w14:paraId="53480137" w14:textId="77777777" w:rsidR="002B7820" w:rsidRDefault="00C53655" w:rsidP="00E65E52">
      <w:pPr>
        <w:tabs>
          <w:tab w:val="center" w:pos="4680"/>
          <w:tab w:val="right" w:pos="9360"/>
        </w:tabs>
        <w:spacing w:after="0" w:line="360" w:lineRule="auto"/>
        <w:jc w:val="both"/>
        <w:rPr>
          <w:rFonts w:cstheme="minorHAnsi"/>
        </w:rPr>
      </w:pPr>
      <w:r>
        <w:t xml:space="preserve">Parallèlement, la toute nouvelle exposition </w:t>
      </w:r>
      <w:r>
        <w:rPr>
          <w:rFonts w:cstheme="minorHAnsi"/>
          <w:b/>
        </w:rPr>
        <w:t>Sportswear Pro 2020</w:t>
      </w:r>
      <w:r>
        <w:t xml:space="preserve"> capitalise sur le savoir-faire de la FESPA en matière d’impression textile. Exclusivement consacrée à la fabrication de vêtements de sport, Sportswear Pro mettra l’accent sur les dernières technologies de production de vêtements de sport à la demande et personnalisés, et rassemblera des fournisseurs de solutions de conception, production et décoration de vêtements.</w:t>
      </w:r>
    </w:p>
    <w:p w14:paraId="53480138" w14:textId="77777777" w:rsidR="002B7820" w:rsidRDefault="002B7820" w:rsidP="00A93DB3">
      <w:pPr>
        <w:tabs>
          <w:tab w:val="center" w:pos="4680"/>
          <w:tab w:val="right" w:pos="9360"/>
        </w:tabs>
        <w:spacing w:after="0" w:line="360" w:lineRule="auto"/>
        <w:jc w:val="both"/>
        <w:rPr>
          <w:rFonts w:cstheme="minorHAnsi"/>
        </w:rPr>
      </w:pPr>
    </w:p>
    <w:p w14:paraId="53480139" w14:textId="77777777" w:rsidR="00A23285" w:rsidRDefault="0097363E" w:rsidP="00A93DB3">
      <w:pPr>
        <w:tabs>
          <w:tab w:val="center" w:pos="4680"/>
          <w:tab w:val="right" w:pos="9360"/>
        </w:tabs>
        <w:spacing w:after="0" w:line="360" w:lineRule="auto"/>
        <w:jc w:val="both"/>
      </w:pPr>
      <w:r>
        <w:t>M. Felton conclut : « Le salon annuel emblématique FESPA Global Print Expo continue d’être le principal rendez-vous des professionnels de l’impression spécialisée et de l’affichage en quête d’outils et d’inspiration pour améliorer leur production et développer leurs activités. Nous sommes impatients de découvrir ce que nos exposants prévoient de présenter au salon cette année. Il est toujours stimulant de constater le riche potentiel et les possibilités hautes en couleurs que cela ouvre à notre communauté mondiale de l’imprimerie. »</w:t>
      </w:r>
    </w:p>
    <w:p w14:paraId="5348013A" w14:textId="77777777" w:rsidR="007A79A1" w:rsidRDefault="007A79A1" w:rsidP="00C146FC">
      <w:pPr>
        <w:spacing w:after="0" w:line="360" w:lineRule="auto"/>
        <w:jc w:val="both"/>
      </w:pPr>
    </w:p>
    <w:p w14:paraId="5348013B" w14:textId="77777777" w:rsidR="007A79A1" w:rsidRDefault="007A79A1" w:rsidP="00AE6771">
      <w:pPr>
        <w:spacing w:after="0" w:line="360" w:lineRule="auto"/>
        <w:rPr>
          <w:rStyle w:val="Hyperlink"/>
        </w:rPr>
      </w:pPr>
      <w:r>
        <w:t xml:space="preserve">Pour plus d’informations sur FESPA Global Print Expo 2020 et pour vous inscrire, rendez-vous sur : </w:t>
      </w:r>
      <w:hyperlink r:id="rId15">
        <w:r>
          <w:rPr>
            <w:rStyle w:val="Hyperlink"/>
          </w:rPr>
          <w:t>www.fespaglobalprintexpo.com</w:t>
        </w:r>
      </w:hyperlink>
      <w:r>
        <w:rPr>
          <w:rStyle w:val="Hyperlink"/>
        </w:rPr>
        <w:t xml:space="preserve"> </w:t>
      </w:r>
      <w:r>
        <w:rPr>
          <w:rStyle w:val="Hyperlink"/>
          <w:color w:val="auto"/>
          <w:u w:val="none"/>
        </w:rPr>
        <w:t>et utilisez le code FESM201 pour obtenir une entrée gratuite.</w:t>
      </w:r>
      <w:r>
        <w:rPr>
          <w:rStyle w:val="Hyperlink"/>
          <w:color w:val="auto"/>
        </w:rPr>
        <w:t xml:space="preserve"> </w:t>
      </w:r>
    </w:p>
    <w:p w14:paraId="5348013C" w14:textId="77777777" w:rsidR="009D7B87" w:rsidRDefault="009D7B87" w:rsidP="00C146FC">
      <w:pPr>
        <w:spacing w:after="0" w:line="360" w:lineRule="auto"/>
        <w:jc w:val="both"/>
      </w:pPr>
    </w:p>
    <w:p w14:paraId="5348013D" w14:textId="77777777" w:rsidR="007A79A1" w:rsidRPr="006B254C" w:rsidRDefault="007A79A1" w:rsidP="007A79A1">
      <w:pPr>
        <w:spacing w:after="0" w:line="360" w:lineRule="auto"/>
        <w:jc w:val="center"/>
        <w:rPr>
          <w:lang w:val="en-GB"/>
        </w:rPr>
      </w:pPr>
      <w:r w:rsidRPr="006B254C">
        <w:rPr>
          <w:lang w:val="en-GB"/>
        </w:rPr>
        <w:t>FIN</w:t>
      </w:r>
    </w:p>
    <w:p w14:paraId="5348013E" w14:textId="77777777" w:rsidR="00F40487" w:rsidRPr="006B254C" w:rsidRDefault="00F40487" w:rsidP="007A79A1">
      <w:pPr>
        <w:spacing w:after="0" w:line="360" w:lineRule="auto"/>
        <w:jc w:val="both"/>
        <w:rPr>
          <w:rFonts w:ascii="Calibri" w:hAnsi="Calibri" w:cs="Calibri"/>
          <w:vanish/>
          <w:shd w:val="clear" w:color="auto" w:fill="FFFFFF"/>
          <w:lang w:val="en-GB"/>
        </w:rPr>
      </w:pPr>
    </w:p>
    <w:p w14:paraId="158FB56D" w14:textId="77777777" w:rsidR="004A107C" w:rsidRPr="004A107C" w:rsidRDefault="004A107C" w:rsidP="004A107C">
      <w:pPr>
        <w:spacing w:after="0" w:line="240" w:lineRule="auto"/>
        <w:rPr>
          <w:rFonts w:ascii="Calibri" w:eastAsia="Calibri" w:hAnsi="Calibri" w:cs="Arial"/>
          <w:b/>
          <w:sz w:val="20"/>
          <w:szCs w:val="20"/>
          <w:lang w:eastAsia="en-GB" w:bidi="ar-SA"/>
        </w:rPr>
      </w:pPr>
      <w:r w:rsidRPr="004A107C">
        <w:rPr>
          <w:rFonts w:ascii="Calibri" w:eastAsia="Calibri" w:hAnsi="Calibri" w:cs="Arial"/>
          <w:b/>
          <w:sz w:val="20"/>
          <w:szCs w:val="20"/>
          <w:lang w:eastAsia="en-GB" w:bidi="ar-SA"/>
        </w:rPr>
        <w:t>À propos de la FESPA </w:t>
      </w:r>
    </w:p>
    <w:p w14:paraId="452FDE14" w14:textId="77777777" w:rsidR="004A107C" w:rsidRPr="004A107C" w:rsidRDefault="004A107C" w:rsidP="004A107C">
      <w:pPr>
        <w:spacing w:after="0" w:line="240" w:lineRule="auto"/>
        <w:ind w:right="222"/>
        <w:jc w:val="both"/>
        <w:rPr>
          <w:rFonts w:ascii="Calibri" w:eastAsia="Calibri" w:hAnsi="Calibri" w:cs="Times New Roman"/>
          <w:sz w:val="20"/>
          <w:szCs w:val="20"/>
          <w:lang w:eastAsia="en-GB" w:bidi="ar-SA"/>
        </w:rPr>
      </w:pPr>
      <w:r w:rsidRPr="004A107C">
        <w:rPr>
          <w:rFonts w:ascii="Calibri" w:eastAsia="Calibri" w:hAnsi="Calibri" w:cs="Times New Roman"/>
          <w:sz w:val="20"/>
          <w:szCs w:val="20"/>
          <w:lang w:eastAsia="en-GB" w:bidi="ar-SA"/>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8678A0B" w14:textId="77777777" w:rsidR="004A107C" w:rsidRPr="004A107C" w:rsidRDefault="004A107C" w:rsidP="004A107C">
      <w:pPr>
        <w:spacing w:after="0" w:line="240" w:lineRule="auto"/>
        <w:ind w:right="222"/>
        <w:jc w:val="both"/>
        <w:rPr>
          <w:rFonts w:ascii="Calibri" w:eastAsia="Calibri" w:hAnsi="Calibri" w:cs="Times New Roman"/>
          <w:sz w:val="20"/>
          <w:szCs w:val="20"/>
          <w:lang w:eastAsia="en-GB" w:bidi="ar-SA"/>
        </w:rPr>
      </w:pPr>
    </w:p>
    <w:p w14:paraId="1727AD9A" w14:textId="77777777" w:rsidR="004A107C" w:rsidRPr="004A107C" w:rsidRDefault="004A107C" w:rsidP="004A107C">
      <w:pPr>
        <w:spacing w:after="0" w:line="240" w:lineRule="auto"/>
        <w:ind w:right="288"/>
        <w:rPr>
          <w:rFonts w:ascii="Calibri" w:eastAsia="Calibri" w:hAnsi="Calibri" w:cs="Times New Roman"/>
          <w:sz w:val="20"/>
          <w:szCs w:val="20"/>
          <w:lang w:val="fr-BE" w:eastAsia="en-GB" w:bidi="ar-SA"/>
        </w:rPr>
      </w:pPr>
      <w:r w:rsidRPr="004A107C">
        <w:rPr>
          <w:rFonts w:ascii="Calibri" w:eastAsia="Calibri" w:hAnsi="Calibri" w:cs="Times New Roman"/>
          <w:b/>
          <w:sz w:val="20"/>
          <w:szCs w:val="20"/>
          <w:lang w:eastAsia="en-GB" w:bidi="ar-SA"/>
        </w:rPr>
        <w:t xml:space="preserve">FESPA Profit for Purpose </w:t>
      </w:r>
      <w:r w:rsidRPr="004A107C">
        <w:rPr>
          <w:rFonts w:ascii="Calibri" w:eastAsia="Calibri" w:hAnsi="Calibri" w:cs="Times New Roman"/>
          <w:sz w:val="20"/>
          <w:szCs w:val="20"/>
          <w:lang w:eastAsia="en-GB" w:bidi="ar-SA"/>
        </w:rPr>
        <w:br/>
        <w:t>Nos adhérents sont les industriels.</w:t>
      </w:r>
      <w:r w:rsidRPr="004A107C">
        <w:rPr>
          <w:rFonts w:ascii="Calibri" w:eastAsia="Calibri" w:hAnsi="Calibri" w:cs="Times New Roman"/>
          <w:sz w:val="20"/>
          <w:szCs w:val="20"/>
          <w:lang w:val="fr-BE" w:eastAsia="en-GB" w:bidi="ar-SA"/>
        </w:rPr>
        <w:t xml:space="preserve"> </w:t>
      </w:r>
      <w:r w:rsidRPr="004A107C">
        <w:rPr>
          <w:rFonts w:ascii="Calibri" w:eastAsia="Calibri" w:hAnsi="Calibri" w:cs="Times New Roman"/>
          <w:sz w:val="20"/>
          <w:szCs w:val="20"/>
          <w:lang w:eastAsia="en-GB" w:bidi="ar-SA"/>
        </w:rPr>
        <w:t>Au cours des sept années écoulées, FESPA a investi des millions d’euros dans la communauté mondiale de l’impression pour soutenir la croissance du marché.</w:t>
      </w:r>
      <w:r w:rsidRPr="004A107C">
        <w:rPr>
          <w:rFonts w:ascii="Calibri" w:eastAsia="Calibri" w:hAnsi="Calibri" w:cs="Times New Roman"/>
          <w:sz w:val="20"/>
          <w:szCs w:val="20"/>
          <w:lang w:val="fr-BE" w:eastAsia="en-GB" w:bidi="ar-SA"/>
        </w:rPr>
        <w:t xml:space="preserve"> </w:t>
      </w:r>
      <w:r w:rsidRPr="004A107C">
        <w:rPr>
          <w:rFonts w:ascii="Calibri" w:eastAsia="Calibri" w:hAnsi="Calibri" w:cs="Times New Roman"/>
          <w:sz w:val="20"/>
          <w:szCs w:val="20"/>
          <w:lang w:eastAsia="en-GB" w:bidi="ar-SA"/>
        </w:rPr>
        <w:t xml:space="preserve">Pour de plus amples informations, consultez le site </w:t>
      </w:r>
      <w:hyperlink r:id="rId16" w:history="1">
        <w:r w:rsidRPr="004A107C">
          <w:rPr>
            <w:rFonts w:ascii="Calibri" w:eastAsia="Calibri" w:hAnsi="Calibri" w:cs="Times New Roman"/>
            <w:color w:val="0000FF"/>
            <w:sz w:val="20"/>
            <w:szCs w:val="20"/>
            <w:u w:val="single"/>
            <w:lang w:val="fr-BE" w:eastAsia="en-GB" w:bidi="ar-SA"/>
          </w:rPr>
          <w:t>www.fespa.com</w:t>
        </w:r>
      </w:hyperlink>
    </w:p>
    <w:p w14:paraId="683BAC1C" w14:textId="77777777" w:rsidR="004A107C" w:rsidRPr="004A107C" w:rsidRDefault="004A107C" w:rsidP="004A107C">
      <w:pPr>
        <w:spacing w:after="0" w:line="240" w:lineRule="auto"/>
        <w:jc w:val="both"/>
        <w:rPr>
          <w:rFonts w:ascii="Calibri" w:eastAsia="Times New Roman" w:hAnsi="Calibri" w:cs="Arial"/>
          <w:b/>
          <w:bCs/>
          <w:snapToGrid w:val="0"/>
          <w:sz w:val="20"/>
          <w:szCs w:val="20"/>
          <w:lang w:eastAsia="it-IT" w:bidi="ar-SA"/>
        </w:rPr>
      </w:pPr>
    </w:p>
    <w:p w14:paraId="54468CBB" w14:textId="77777777" w:rsidR="004A107C" w:rsidRPr="004A107C" w:rsidRDefault="004A107C" w:rsidP="004A107C">
      <w:pPr>
        <w:spacing w:after="0" w:line="240" w:lineRule="auto"/>
        <w:jc w:val="both"/>
        <w:rPr>
          <w:rFonts w:ascii="Calibri" w:eastAsia="Times New Roman" w:hAnsi="Calibri" w:cs="Arial"/>
          <w:b/>
          <w:bCs/>
          <w:snapToGrid w:val="0"/>
          <w:sz w:val="20"/>
          <w:szCs w:val="20"/>
          <w:lang w:eastAsia="it-IT" w:bidi="ar-SA"/>
        </w:rPr>
      </w:pPr>
      <w:r w:rsidRPr="004A107C">
        <w:rPr>
          <w:rFonts w:ascii="Calibri" w:eastAsia="Times New Roman" w:hAnsi="Calibri" w:cs="Arial"/>
          <w:b/>
          <w:bCs/>
          <w:snapToGrid w:val="0"/>
          <w:sz w:val="20"/>
          <w:szCs w:val="20"/>
          <w:lang w:eastAsia="it-IT" w:bidi="ar-SA"/>
        </w:rPr>
        <w:t>FESPA Print Census</w:t>
      </w:r>
    </w:p>
    <w:p w14:paraId="3191C49E" w14:textId="77777777" w:rsidR="004A107C" w:rsidRPr="004A107C" w:rsidRDefault="004A107C" w:rsidP="004A107C">
      <w:pPr>
        <w:spacing w:after="0" w:line="240" w:lineRule="auto"/>
        <w:jc w:val="both"/>
        <w:rPr>
          <w:rFonts w:ascii="Calibri" w:eastAsia="Times New Roman" w:hAnsi="Calibri" w:cs="Arial"/>
          <w:bCs/>
          <w:snapToGrid w:val="0"/>
          <w:sz w:val="20"/>
          <w:szCs w:val="20"/>
          <w:lang w:eastAsia="it-IT" w:bidi="ar-SA"/>
        </w:rPr>
      </w:pPr>
      <w:r w:rsidRPr="004A107C">
        <w:rPr>
          <w:rFonts w:ascii="Calibri" w:eastAsia="Times New Roman" w:hAnsi="Calibri" w:cs="Arial"/>
          <w:bCs/>
          <w:snapToGrid w:val="0"/>
          <w:sz w:val="20"/>
          <w:szCs w:val="20"/>
          <w:lang w:eastAsia="it-IT" w:bidi="ar-SA"/>
        </w:rPr>
        <w:lastRenderedPageBreak/>
        <w:t xml:space="preserve">Le recensement sur le secteur de l’impression de la FESPA est un projet de recherche international dont l’objet est la compréhension de la communauté de l’impression grand format, de la sérigraphie et de l’impression numérique. </w:t>
      </w:r>
    </w:p>
    <w:p w14:paraId="40309D57" w14:textId="77777777" w:rsidR="004A107C" w:rsidRPr="004A107C" w:rsidRDefault="004A107C" w:rsidP="004A107C">
      <w:pPr>
        <w:spacing w:after="0" w:line="240" w:lineRule="auto"/>
        <w:jc w:val="both"/>
        <w:rPr>
          <w:rFonts w:ascii="Calibri" w:eastAsia="Times New Roman" w:hAnsi="Calibri" w:cs="Arial"/>
          <w:bCs/>
          <w:snapToGrid w:val="0"/>
          <w:sz w:val="20"/>
          <w:szCs w:val="20"/>
          <w:lang w:eastAsia="it-IT" w:bidi="ar-SA"/>
        </w:rPr>
      </w:pPr>
    </w:p>
    <w:p w14:paraId="2410F86F" w14:textId="77777777" w:rsidR="004A107C" w:rsidRPr="004A107C" w:rsidRDefault="004A107C" w:rsidP="004A107C">
      <w:pPr>
        <w:spacing w:after="0" w:line="240" w:lineRule="auto"/>
        <w:jc w:val="both"/>
        <w:rPr>
          <w:rFonts w:ascii="Calibri" w:eastAsia="Times New Roman" w:hAnsi="Calibri" w:cs="Arial"/>
          <w:bCs/>
          <w:snapToGrid w:val="0"/>
          <w:sz w:val="20"/>
          <w:szCs w:val="20"/>
          <w:lang w:val="en-GB" w:eastAsia="it-IT" w:bidi="ar-SA"/>
        </w:rPr>
      </w:pPr>
      <w:r w:rsidRPr="004A107C">
        <w:rPr>
          <w:rFonts w:ascii="Calibri" w:eastAsia="Times New Roman" w:hAnsi="Calibri" w:cs="Arial"/>
          <w:b/>
          <w:bCs/>
          <w:snapToGrid w:val="0"/>
          <w:sz w:val="20"/>
          <w:szCs w:val="20"/>
          <w:lang w:eastAsia="it-IT" w:bidi="ar-SA"/>
        </w:rPr>
        <w:t>Prochains salons de la FESPA :</w:t>
      </w:r>
    </w:p>
    <w:p w14:paraId="3A178E65" w14:textId="77777777" w:rsidR="004A107C" w:rsidRPr="004A107C" w:rsidRDefault="004A107C" w:rsidP="004A107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bidi="ar-SA"/>
        </w:rPr>
      </w:pPr>
      <w:r w:rsidRPr="004A107C">
        <w:rPr>
          <w:rFonts w:ascii="Calibri" w:eastAsia="Calibri" w:hAnsi="Calibri" w:cs="Calibri"/>
          <w:color w:val="000000"/>
          <w:sz w:val="20"/>
          <w:szCs w:val="20"/>
          <w:u w:color="000000"/>
          <w:bdr w:val="nil"/>
          <w:lang w:val="es-ES_tradnl" w:eastAsia="en-GB" w:bidi="ar-SA"/>
        </w:rPr>
        <w:t>FESPA Eurasia, 5-8 décembre 2019, Istanbul Expo Center, Istanbul, Turkey</w:t>
      </w:r>
    </w:p>
    <w:p w14:paraId="34BE8AE4" w14:textId="77777777" w:rsidR="004A107C" w:rsidRPr="004A107C" w:rsidRDefault="004A107C" w:rsidP="004A107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bidi="ar-SA"/>
        </w:rPr>
      </w:pPr>
      <w:r w:rsidRPr="004A107C">
        <w:rPr>
          <w:rFonts w:ascii="Calibri" w:eastAsia="Calibri" w:hAnsi="Calibri" w:cs="Calibri"/>
          <w:color w:val="000000"/>
          <w:sz w:val="20"/>
          <w:szCs w:val="20"/>
          <w:u w:color="000000"/>
          <w:bdr w:val="nil"/>
          <w:lang w:val="es-ES_tradnl" w:eastAsia="en-GB" w:bidi="ar-SA"/>
        </w:rPr>
        <w:t>FESPA Brasil, 18-20 Mars 2020, Expo Center Norte, São Paulo, Brasil</w:t>
      </w:r>
    </w:p>
    <w:p w14:paraId="0CE30A46" w14:textId="77777777" w:rsidR="004A107C" w:rsidRPr="004A107C" w:rsidRDefault="004A107C" w:rsidP="004A107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bidi="ar-SA"/>
        </w:rPr>
      </w:pPr>
      <w:r w:rsidRPr="004A107C">
        <w:rPr>
          <w:rFonts w:ascii="Calibri" w:eastAsia="Calibri" w:hAnsi="Calibri" w:cs="Calibri"/>
          <w:color w:val="000000"/>
          <w:sz w:val="20"/>
          <w:szCs w:val="20"/>
          <w:u w:color="000000"/>
          <w:bdr w:val="nil"/>
          <w:lang w:val="es-ES_tradnl" w:eastAsia="en-GB" w:bidi="ar-SA"/>
        </w:rPr>
        <w:t>FESPA Global Print Expo, 24-27 Mars 2020, IFEMA, Madrid, Spain</w:t>
      </w:r>
    </w:p>
    <w:p w14:paraId="7D0DD0CE" w14:textId="77777777" w:rsidR="004A107C" w:rsidRPr="004A107C" w:rsidRDefault="004A107C" w:rsidP="004A107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bidi="ar-SA"/>
        </w:rPr>
      </w:pPr>
      <w:r w:rsidRPr="004A107C">
        <w:rPr>
          <w:rFonts w:ascii="Calibri" w:eastAsia="Calibri" w:hAnsi="Calibri" w:cs="Calibri"/>
          <w:color w:val="000000"/>
          <w:sz w:val="20"/>
          <w:szCs w:val="20"/>
          <w:u w:color="000000"/>
          <w:bdr w:val="nil"/>
          <w:lang w:val="es-ES_tradnl" w:eastAsia="en-GB" w:bidi="ar-SA"/>
        </w:rPr>
        <w:t>European Sign Expo, 24-27 Mars 2020, IFEMA, Madrid, Spain</w:t>
      </w:r>
    </w:p>
    <w:p w14:paraId="16106394" w14:textId="77777777" w:rsidR="004A107C" w:rsidRPr="004A107C" w:rsidRDefault="004A107C" w:rsidP="004A107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bidi="ar-SA"/>
        </w:rPr>
      </w:pPr>
      <w:r w:rsidRPr="004A107C">
        <w:rPr>
          <w:rFonts w:ascii="Calibri" w:eastAsia="Calibri" w:hAnsi="Calibri" w:cs="Calibri"/>
          <w:color w:val="000000"/>
          <w:sz w:val="20"/>
          <w:szCs w:val="20"/>
          <w:u w:color="000000"/>
          <w:bdr w:val="nil"/>
          <w:lang w:val="es-ES_tradnl" w:eastAsia="en-GB" w:bidi="ar-SA"/>
        </w:rPr>
        <w:t>Sportswear Pro, 24-27 Mars 2020, IFEMA, Madrid, Spain</w:t>
      </w:r>
    </w:p>
    <w:p w14:paraId="0DC8D83F" w14:textId="77777777" w:rsidR="004A107C" w:rsidRPr="004A107C" w:rsidRDefault="004A107C" w:rsidP="004A107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bidi="ar-SA"/>
        </w:rPr>
      </w:pPr>
      <w:r w:rsidRPr="004A107C">
        <w:rPr>
          <w:rFonts w:ascii="Calibri" w:eastAsia="Calibri" w:hAnsi="Calibri" w:cs="Calibri"/>
          <w:color w:val="000000"/>
          <w:sz w:val="20"/>
          <w:szCs w:val="20"/>
          <w:u w:color="000000"/>
          <w:bdr w:val="nil"/>
          <w:lang w:val="es-ES_tradnl" w:eastAsia="en-GB" w:bidi="ar-SA"/>
        </w:rPr>
        <w:t>FESPA Global Print Expo, 18-21 Mai 2021, Messe München, Munich, Germany</w:t>
      </w:r>
    </w:p>
    <w:p w14:paraId="6D1C9431" w14:textId="77777777" w:rsidR="004A107C" w:rsidRPr="004A107C" w:rsidRDefault="004A107C" w:rsidP="004A107C">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bidi="ar-SA"/>
        </w:rPr>
      </w:pPr>
      <w:r w:rsidRPr="004A107C">
        <w:rPr>
          <w:rFonts w:ascii="Calibri" w:eastAsia="Calibri" w:hAnsi="Calibri" w:cs="Calibri"/>
          <w:color w:val="000000"/>
          <w:sz w:val="20"/>
          <w:szCs w:val="20"/>
          <w:u w:color="000000"/>
          <w:bdr w:val="nil"/>
          <w:lang w:val="es-ES_tradnl" w:eastAsia="en-GB" w:bidi="ar-SA"/>
        </w:rPr>
        <w:t>European Sign Expo, 18-21 Mai 2021, Messe München, Munich, Germany</w:t>
      </w:r>
    </w:p>
    <w:p w14:paraId="7C6E1B8D" w14:textId="77777777" w:rsidR="004A107C" w:rsidRPr="004A107C" w:rsidRDefault="004A107C" w:rsidP="004A107C">
      <w:pPr>
        <w:spacing w:after="0" w:line="240" w:lineRule="auto"/>
        <w:jc w:val="both"/>
        <w:outlineLvl w:val="0"/>
        <w:rPr>
          <w:rFonts w:ascii="Calibri" w:eastAsia="Calibri" w:hAnsi="Calibri" w:cs="Arial"/>
          <w:b/>
          <w:sz w:val="20"/>
          <w:szCs w:val="20"/>
          <w:lang w:eastAsia="en-GB" w:bidi="ar-SA"/>
        </w:rPr>
      </w:pPr>
    </w:p>
    <w:p w14:paraId="2723E4E3" w14:textId="77777777" w:rsidR="004A107C" w:rsidRPr="004A107C" w:rsidRDefault="004A107C" w:rsidP="004A107C">
      <w:pPr>
        <w:spacing w:after="0" w:line="240" w:lineRule="auto"/>
        <w:jc w:val="both"/>
        <w:outlineLvl w:val="0"/>
        <w:rPr>
          <w:rFonts w:ascii="Calibri" w:eastAsia="Calibri" w:hAnsi="Calibri" w:cs="Arial"/>
          <w:b/>
          <w:bCs/>
          <w:sz w:val="20"/>
          <w:szCs w:val="20"/>
          <w:lang w:eastAsia="en-GB" w:bidi="ar-SA"/>
        </w:rPr>
      </w:pPr>
      <w:r w:rsidRPr="004A107C">
        <w:rPr>
          <w:rFonts w:ascii="Calibri" w:eastAsia="Calibri" w:hAnsi="Calibri" w:cs="Arial"/>
          <w:b/>
          <w:sz w:val="20"/>
          <w:szCs w:val="20"/>
          <w:lang w:eastAsia="en-GB" w:bidi="ar-SA"/>
        </w:rPr>
        <w:t>Publié pour le compte de la FESPA par AD Communications</w:t>
      </w:r>
    </w:p>
    <w:p w14:paraId="2710AB43" w14:textId="77777777" w:rsidR="004A107C" w:rsidRPr="004A107C" w:rsidRDefault="004A107C" w:rsidP="004A107C">
      <w:pPr>
        <w:spacing w:after="0" w:line="240" w:lineRule="auto"/>
        <w:jc w:val="both"/>
        <w:outlineLvl w:val="0"/>
        <w:rPr>
          <w:rFonts w:ascii="Calibri" w:eastAsia="Calibri" w:hAnsi="Calibri" w:cs="Arial"/>
          <w:b/>
          <w:bCs/>
          <w:sz w:val="20"/>
          <w:szCs w:val="20"/>
          <w:lang w:eastAsia="en-GB" w:bidi="ar-SA"/>
        </w:rPr>
      </w:pPr>
    </w:p>
    <w:p w14:paraId="4586F82A" w14:textId="77777777" w:rsidR="004A107C" w:rsidRPr="004A107C" w:rsidRDefault="004A107C" w:rsidP="004A107C">
      <w:pPr>
        <w:spacing w:after="0" w:line="240" w:lineRule="auto"/>
        <w:jc w:val="both"/>
        <w:outlineLvl w:val="0"/>
        <w:rPr>
          <w:rFonts w:ascii="Calibri" w:eastAsia="Calibri" w:hAnsi="Calibri" w:cs="Arial"/>
          <w:b/>
          <w:bCs/>
          <w:sz w:val="20"/>
          <w:szCs w:val="20"/>
          <w:lang w:eastAsia="en-GB" w:bidi="ar-SA"/>
        </w:rPr>
      </w:pPr>
      <w:r w:rsidRPr="004A107C">
        <w:rPr>
          <w:rFonts w:ascii="Calibri" w:eastAsia="Calibri" w:hAnsi="Calibri" w:cs="Arial"/>
          <w:b/>
          <w:bCs/>
          <w:sz w:val="20"/>
          <w:szCs w:val="20"/>
          <w:lang w:eastAsia="en-GB" w:bidi="ar-SA"/>
        </w:rPr>
        <w:t>Pour de plus amples informations, veuillez contacter:</w:t>
      </w:r>
    </w:p>
    <w:p w14:paraId="65EB4064" w14:textId="77777777" w:rsidR="004A107C" w:rsidRPr="004A107C" w:rsidRDefault="004A107C" w:rsidP="004A107C">
      <w:pPr>
        <w:tabs>
          <w:tab w:val="left" w:pos="5092"/>
        </w:tabs>
        <w:spacing w:after="0" w:line="240" w:lineRule="auto"/>
        <w:jc w:val="both"/>
        <w:rPr>
          <w:rFonts w:ascii="Calibri" w:eastAsia="Calibri" w:hAnsi="Calibri" w:cs="Arial"/>
          <w:sz w:val="20"/>
          <w:szCs w:val="20"/>
          <w:lang w:eastAsia="en-GB" w:bidi="ar-SA"/>
        </w:rPr>
      </w:pPr>
    </w:p>
    <w:p w14:paraId="0D123411" w14:textId="77777777" w:rsidR="004A107C" w:rsidRPr="004A107C" w:rsidRDefault="004A107C" w:rsidP="004A107C">
      <w:pPr>
        <w:spacing w:after="0" w:line="240" w:lineRule="auto"/>
        <w:jc w:val="both"/>
        <w:rPr>
          <w:rFonts w:ascii="Calibri" w:eastAsia="Calibri" w:hAnsi="Calibri" w:cs="Times New Roman"/>
          <w:sz w:val="20"/>
          <w:szCs w:val="20"/>
          <w:lang w:val="en-GB" w:eastAsia="en-GB" w:bidi="ar-SA"/>
        </w:rPr>
      </w:pPr>
      <w:r w:rsidRPr="004A107C">
        <w:rPr>
          <w:rFonts w:ascii="Calibri" w:eastAsia="Calibri" w:hAnsi="Calibri" w:cs="Times New Roman"/>
          <w:sz w:val="20"/>
          <w:szCs w:val="20"/>
          <w:lang w:val="en-GB" w:eastAsia="en-GB" w:bidi="ar-SA"/>
        </w:rPr>
        <w:t>Michael Grass</w:t>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de-DE" w:eastAsia="en-GB" w:bidi="ar-SA"/>
        </w:rPr>
        <w:t>Lynda Sutton</w:t>
      </w:r>
    </w:p>
    <w:p w14:paraId="0E642DB2" w14:textId="77777777" w:rsidR="004A107C" w:rsidRPr="004A107C" w:rsidRDefault="004A107C" w:rsidP="004A107C">
      <w:pPr>
        <w:spacing w:after="0" w:line="240" w:lineRule="auto"/>
        <w:jc w:val="both"/>
        <w:rPr>
          <w:rFonts w:ascii="Calibri" w:eastAsia="Calibri" w:hAnsi="Calibri" w:cs="Times New Roman"/>
          <w:sz w:val="20"/>
          <w:szCs w:val="20"/>
          <w:lang w:val="en-GB" w:eastAsia="en-GB" w:bidi="ar-SA"/>
        </w:rPr>
      </w:pPr>
      <w:r w:rsidRPr="004A107C">
        <w:rPr>
          <w:rFonts w:ascii="Calibri" w:eastAsia="Calibri" w:hAnsi="Calibri" w:cs="Times New Roman"/>
          <w:sz w:val="20"/>
          <w:szCs w:val="20"/>
          <w:lang w:val="en-GB" w:eastAsia="en-GB" w:bidi="ar-SA"/>
        </w:rPr>
        <w:t xml:space="preserve">AD Communications  </w:t>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t>FESPA</w:t>
      </w:r>
    </w:p>
    <w:p w14:paraId="3439BE03" w14:textId="77777777" w:rsidR="004A107C" w:rsidRPr="004A107C" w:rsidRDefault="004A107C" w:rsidP="004A107C">
      <w:pPr>
        <w:spacing w:after="0" w:line="240" w:lineRule="auto"/>
        <w:jc w:val="both"/>
        <w:rPr>
          <w:rFonts w:ascii="Calibri" w:eastAsia="Calibri" w:hAnsi="Calibri" w:cs="Times New Roman"/>
          <w:sz w:val="20"/>
          <w:szCs w:val="20"/>
          <w:lang w:val="en-GB" w:eastAsia="en-GB" w:bidi="ar-SA"/>
        </w:rPr>
      </w:pPr>
      <w:r w:rsidRPr="004A107C">
        <w:rPr>
          <w:rFonts w:ascii="Calibri" w:eastAsia="Calibri" w:hAnsi="Calibri" w:cs="Times New Roman"/>
          <w:sz w:val="20"/>
          <w:szCs w:val="20"/>
          <w:lang w:val="en-GB" w:eastAsia="en-GB" w:bidi="ar-SA"/>
        </w:rPr>
        <w:t xml:space="preserve">Tel: + 44 (0) 1372 464470        </w:t>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t>Tel: +44 (0) 1737 228350</w:t>
      </w:r>
    </w:p>
    <w:p w14:paraId="263B4358" w14:textId="77777777" w:rsidR="004A107C" w:rsidRPr="004A107C" w:rsidRDefault="004A107C" w:rsidP="004A107C">
      <w:pPr>
        <w:spacing w:after="0" w:line="240" w:lineRule="auto"/>
        <w:jc w:val="both"/>
        <w:rPr>
          <w:rFonts w:ascii="Calibri" w:eastAsia="Calibri" w:hAnsi="Calibri" w:cs="Times New Roman"/>
          <w:sz w:val="20"/>
          <w:szCs w:val="20"/>
          <w:lang w:val="en-GB" w:eastAsia="en-GB" w:bidi="ar-SA"/>
        </w:rPr>
      </w:pPr>
      <w:r w:rsidRPr="004A107C">
        <w:rPr>
          <w:rFonts w:ascii="Calibri" w:eastAsia="Calibri" w:hAnsi="Calibri" w:cs="Times New Roman"/>
          <w:sz w:val="20"/>
          <w:szCs w:val="20"/>
          <w:lang w:val="en-GB" w:eastAsia="en-GB" w:bidi="ar-SA"/>
        </w:rPr>
        <w:t xml:space="preserve">Email: </w:t>
      </w:r>
      <w:hyperlink r:id="rId17" w:history="1">
        <w:r w:rsidRPr="004A107C">
          <w:rPr>
            <w:rFonts w:ascii="Calibri" w:eastAsia="Calibri" w:hAnsi="Calibri" w:cs="Times New Roman"/>
            <w:color w:val="0000FF"/>
            <w:sz w:val="20"/>
            <w:szCs w:val="20"/>
            <w:u w:val="single"/>
            <w:lang w:val="en-GB" w:eastAsia="en-GB" w:bidi="ar-SA"/>
          </w:rPr>
          <w:t>mgrass@adcomms.co.uk</w:t>
        </w:r>
      </w:hyperlink>
      <w:r w:rsidRPr="004A107C">
        <w:rPr>
          <w:rFonts w:ascii="Calibri" w:eastAsia="Calibri" w:hAnsi="Calibri" w:cs="Times New Roman"/>
          <w:sz w:val="20"/>
          <w:szCs w:val="20"/>
          <w:lang w:val="en-GB" w:eastAsia="en-GB" w:bidi="ar-SA"/>
        </w:rPr>
        <w:t xml:space="preserve"> </w:t>
      </w:r>
      <w:hyperlink r:id="rId18" w:history="1"/>
      <w:r w:rsidRPr="004A107C">
        <w:rPr>
          <w:rFonts w:ascii="Calibri" w:eastAsia="Calibri" w:hAnsi="Calibri" w:cs="Times New Roman"/>
          <w:sz w:val="20"/>
          <w:szCs w:val="20"/>
          <w:lang w:val="en-GB" w:eastAsia="en-GB" w:bidi="ar-SA"/>
        </w:rPr>
        <w:t xml:space="preserve"> </w:t>
      </w:r>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t xml:space="preserve">Email: </w:t>
      </w:r>
      <w:hyperlink r:id="rId19" w:history="1">
        <w:r w:rsidRPr="004A107C">
          <w:rPr>
            <w:rFonts w:ascii="Calibri" w:eastAsia="Calibri" w:hAnsi="Calibri" w:cs="Times New Roman"/>
            <w:color w:val="0000FF"/>
            <w:sz w:val="20"/>
            <w:szCs w:val="20"/>
            <w:u w:val="single"/>
            <w:lang w:val="de-DE" w:eastAsia="en-GB" w:bidi="ar-SA"/>
          </w:rPr>
          <w:t>lynda.sutton@fespa.com</w:t>
        </w:r>
      </w:hyperlink>
    </w:p>
    <w:p w14:paraId="4A936108" w14:textId="77777777" w:rsidR="004A107C" w:rsidRPr="004A107C" w:rsidRDefault="004A107C" w:rsidP="004A107C">
      <w:pPr>
        <w:spacing w:after="0" w:line="240" w:lineRule="auto"/>
        <w:jc w:val="both"/>
        <w:rPr>
          <w:rFonts w:ascii="Calibri" w:eastAsia="Calibri" w:hAnsi="Calibri" w:cs="Times New Roman"/>
          <w:sz w:val="20"/>
          <w:szCs w:val="20"/>
          <w:lang w:val="en-GB" w:eastAsia="en-GB" w:bidi="ar-SA"/>
        </w:rPr>
      </w:pPr>
      <w:r w:rsidRPr="004A107C">
        <w:rPr>
          <w:rFonts w:ascii="Calibri" w:eastAsia="Calibri" w:hAnsi="Calibri" w:cs="Times New Roman"/>
          <w:sz w:val="20"/>
          <w:szCs w:val="20"/>
          <w:lang w:val="en-GB" w:eastAsia="en-GB" w:bidi="ar-SA"/>
        </w:rPr>
        <w:t xml:space="preserve">Website: </w:t>
      </w:r>
      <w:hyperlink r:id="rId20" w:history="1">
        <w:r w:rsidRPr="004A107C">
          <w:rPr>
            <w:rFonts w:ascii="Calibri" w:eastAsia="Calibri" w:hAnsi="Calibri" w:cs="Times New Roman"/>
            <w:color w:val="0000FF"/>
            <w:sz w:val="20"/>
            <w:szCs w:val="20"/>
            <w:u w:val="single"/>
            <w:lang w:val="en-GB" w:eastAsia="en-GB" w:bidi="ar-SA"/>
          </w:rPr>
          <w:t>www.adcomms.co.uk</w:t>
        </w:r>
      </w:hyperlink>
      <w:r w:rsidRPr="004A107C">
        <w:rPr>
          <w:rFonts w:ascii="Calibri" w:eastAsia="Calibri" w:hAnsi="Calibri" w:cs="Times New Roman"/>
          <w:sz w:val="20"/>
          <w:szCs w:val="20"/>
          <w:lang w:val="en-GB" w:eastAsia="en-GB" w:bidi="ar-SA"/>
        </w:rPr>
        <w:tab/>
      </w:r>
      <w:r w:rsidRPr="004A107C">
        <w:rPr>
          <w:rFonts w:ascii="Calibri" w:eastAsia="Calibri" w:hAnsi="Calibri" w:cs="Times New Roman"/>
          <w:sz w:val="20"/>
          <w:szCs w:val="20"/>
          <w:lang w:val="en-GB" w:eastAsia="en-GB" w:bidi="ar-SA"/>
        </w:rPr>
        <w:tab/>
        <w:t xml:space="preserve">Website: </w:t>
      </w:r>
      <w:hyperlink r:id="rId21" w:history="1">
        <w:r w:rsidRPr="004A107C">
          <w:rPr>
            <w:rFonts w:ascii="Calibri" w:eastAsia="Calibri" w:hAnsi="Calibri" w:cs="Times New Roman"/>
            <w:color w:val="0000FF"/>
            <w:sz w:val="20"/>
            <w:szCs w:val="20"/>
            <w:u w:val="single"/>
            <w:lang w:val="en-GB" w:eastAsia="en-GB" w:bidi="ar-SA"/>
          </w:rPr>
          <w:t>www.fespa.com</w:t>
        </w:r>
      </w:hyperlink>
      <w:r w:rsidRPr="004A107C">
        <w:rPr>
          <w:rFonts w:ascii="Calibri" w:eastAsia="Calibri" w:hAnsi="Calibri" w:cs="Times New Roman"/>
          <w:sz w:val="20"/>
          <w:szCs w:val="20"/>
          <w:lang w:val="de-DE" w:eastAsia="en-GB" w:bidi="ar-SA"/>
        </w:rPr>
        <w:t xml:space="preserve"> </w:t>
      </w:r>
    </w:p>
    <w:p w14:paraId="53480158" w14:textId="295AA599" w:rsidR="00F40487" w:rsidRPr="007C0187" w:rsidRDefault="00F40487" w:rsidP="004A107C">
      <w:pPr>
        <w:spacing w:after="0" w:line="360" w:lineRule="auto"/>
        <w:jc w:val="both"/>
        <w:rPr>
          <w:rFonts w:ascii="Calibri" w:hAnsi="Calibri" w:cs="Calibri"/>
          <w:shd w:val="clear" w:color="auto" w:fill="FFFFFF"/>
          <w:lang w:val="en-GB"/>
        </w:rPr>
      </w:pPr>
      <w:bookmarkStart w:id="0" w:name="_GoBack"/>
      <w:bookmarkEnd w:id="0"/>
    </w:p>
    <w:sectPr w:rsidR="00F40487" w:rsidRPr="007C0187"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015D" w14:textId="77777777" w:rsidR="001A5C26" w:rsidRDefault="001A5C26" w:rsidP="00831052">
      <w:pPr>
        <w:spacing w:after="0" w:line="240" w:lineRule="auto"/>
      </w:pPr>
      <w:r>
        <w:separator/>
      </w:r>
    </w:p>
  </w:endnote>
  <w:endnote w:type="continuationSeparator" w:id="0">
    <w:p w14:paraId="5348015E" w14:textId="77777777" w:rsidR="001A5C26" w:rsidRDefault="001A5C26"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015B" w14:textId="77777777" w:rsidR="001A5C26" w:rsidRDefault="001A5C26" w:rsidP="00831052">
      <w:pPr>
        <w:spacing w:after="0" w:line="240" w:lineRule="auto"/>
      </w:pPr>
      <w:r>
        <w:separator/>
      </w:r>
    </w:p>
  </w:footnote>
  <w:footnote w:type="continuationSeparator" w:id="0">
    <w:p w14:paraId="5348015C" w14:textId="77777777" w:rsidR="001A5C26" w:rsidRDefault="001A5C26"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a3MLO0MDYwNjGwsDRX0lEKTi0uzszPAykwqQUADN1ygywAAAA="/>
  </w:docVars>
  <w:rsids>
    <w:rsidRoot w:val="00EA1060"/>
    <w:rsid w:val="000016C7"/>
    <w:rsid w:val="00032BC7"/>
    <w:rsid w:val="000340EA"/>
    <w:rsid w:val="000439BA"/>
    <w:rsid w:val="000735DE"/>
    <w:rsid w:val="000A43B7"/>
    <w:rsid w:val="000B2267"/>
    <w:rsid w:val="000C042D"/>
    <w:rsid w:val="000C2944"/>
    <w:rsid w:val="000C3397"/>
    <w:rsid w:val="000C5BB2"/>
    <w:rsid w:val="000D1C5B"/>
    <w:rsid w:val="000D758B"/>
    <w:rsid w:val="000E4220"/>
    <w:rsid w:val="000F0281"/>
    <w:rsid w:val="000F2D43"/>
    <w:rsid w:val="000F55C6"/>
    <w:rsid w:val="00103494"/>
    <w:rsid w:val="00104325"/>
    <w:rsid w:val="00104E11"/>
    <w:rsid w:val="00130062"/>
    <w:rsid w:val="001344A3"/>
    <w:rsid w:val="00147938"/>
    <w:rsid w:val="00153A45"/>
    <w:rsid w:val="00166D93"/>
    <w:rsid w:val="0017236F"/>
    <w:rsid w:val="00177C00"/>
    <w:rsid w:val="0018501C"/>
    <w:rsid w:val="00186CFA"/>
    <w:rsid w:val="001A5C26"/>
    <w:rsid w:val="001C48BB"/>
    <w:rsid w:val="001D1E2E"/>
    <w:rsid w:val="001F0A88"/>
    <w:rsid w:val="0020191C"/>
    <w:rsid w:val="00204CAA"/>
    <w:rsid w:val="00206809"/>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91CF4"/>
    <w:rsid w:val="00292D99"/>
    <w:rsid w:val="002A59C3"/>
    <w:rsid w:val="002B76EA"/>
    <w:rsid w:val="002B7820"/>
    <w:rsid w:val="002C2ED9"/>
    <w:rsid w:val="002F568E"/>
    <w:rsid w:val="002F7751"/>
    <w:rsid w:val="00322987"/>
    <w:rsid w:val="00323901"/>
    <w:rsid w:val="00360CDF"/>
    <w:rsid w:val="00362C8A"/>
    <w:rsid w:val="00365B6A"/>
    <w:rsid w:val="00392C9E"/>
    <w:rsid w:val="003A7AF9"/>
    <w:rsid w:val="003B24F2"/>
    <w:rsid w:val="003C2E1A"/>
    <w:rsid w:val="003D3277"/>
    <w:rsid w:val="00412B16"/>
    <w:rsid w:val="00435160"/>
    <w:rsid w:val="00440A9C"/>
    <w:rsid w:val="00443B83"/>
    <w:rsid w:val="004554A3"/>
    <w:rsid w:val="00455575"/>
    <w:rsid w:val="004608B3"/>
    <w:rsid w:val="00466790"/>
    <w:rsid w:val="00472E5C"/>
    <w:rsid w:val="004838A5"/>
    <w:rsid w:val="004901F7"/>
    <w:rsid w:val="00496198"/>
    <w:rsid w:val="004A107C"/>
    <w:rsid w:val="004B49C7"/>
    <w:rsid w:val="004D70E0"/>
    <w:rsid w:val="004F05CD"/>
    <w:rsid w:val="004F11A5"/>
    <w:rsid w:val="005020EE"/>
    <w:rsid w:val="00517ED6"/>
    <w:rsid w:val="00522543"/>
    <w:rsid w:val="005505B7"/>
    <w:rsid w:val="005541CD"/>
    <w:rsid w:val="00556E0E"/>
    <w:rsid w:val="00561246"/>
    <w:rsid w:val="00585D1C"/>
    <w:rsid w:val="005A7BBC"/>
    <w:rsid w:val="005B4984"/>
    <w:rsid w:val="005C21FB"/>
    <w:rsid w:val="005C6BD0"/>
    <w:rsid w:val="005D1A9F"/>
    <w:rsid w:val="005F11F0"/>
    <w:rsid w:val="005F152A"/>
    <w:rsid w:val="005F4120"/>
    <w:rsid w:val="005F44E0"/>
    <w:rsid w:val="00600EDE"/>
    <w:rsid w:val="006114DF"/>
    <w:rsid w:val="006143E6"/>
    <w:rsid w:val="00615B62"/>
    <w:rsid w:val="00620590"/>
    <w:rsid w:val="006232DA"/>
    <w:rsid w:val="006467D0"/>
    <w:rsid w:val="006536BA"/>
    <w:rsid w:val="0066247E"/>
    <w:rsid w:val="006730DA"/>
    <w:rsid w:val="006868E6"/>
    <w:rsid w:val="0069372B"/>
    <w:rsid w:val="006B117F"/>
    <w:rsid w:val="006B254C"/>
    <w:rsid w:val="006B277C"/>
    <w:rsid w:val="006B3CC1"/>
    <w:rsid w:val="006B7C5D"/>
    <w:rsid w:val="006D7F54"/>
    <w:rsid w:val="006E2FE9"/>
    <w:rsid w:val="006F4DB3"/>
    <w:rsid w:val="006F696A"/>
    <w:rsid w:val="006F76DA"/>
    <w:rsid w:val="00704263"/>
    <w:rsid w:val="007051FF"/>
    <w:rsid w:val="007221E8"/>
    <w:rsid w:val="007341EC"/>
    <w:rsid w:val="0073644E"/>
    <w:rsid w:val="0074441B"/>
    <w:rsid w:val="007625C3"/>
    <w:rsid w:val="00764702"/>
    <w:rsid w:val="00790B59"/>
    <w:rsid w:val="007953C6"/>
    <w:rsid w:val="0079552B"/>
    <w:rsid w:val="007A79A1"/>
    <w:rsid w:val="007B3950"/>
    <w:rsid w:val="007B5E8E"/>
    <w:rsid w:val="007B6C0D"/>
    <w:rsid w:val="007C0187"/>
    <w:rsid w:val="007C0F1C"/>
    <w:rsid w:val="007C2AAA"/>
    <w:rsid w:val="007C3B9A"/>
    <w:rsid w:val="007D2080"/>
    <w:rsid w:val="007D5F93"/>
    <w:rsid w:val="007D6A95"/>
    <w:rsid w:val="007E754F"/>
    <w:rsid w:val="007E7F99"/>
    <w:rsid w:val="007F60B8"/>
    <w:rsid w:val="007F7B4B"/>
    <w:rsid w:val="008038C3"/>
    <w:rsid w:val="00810F5A"/>
    <w:rsid w:val="00831052"/>
    <w:rsid w:val="00840C2B"/>
    <w:rsid w:val="00847401"/>
    <w:rsid w:val="008643F5"/>
    <w:rsid w:val="00867FFE"/>
    <w:rsid w:val="00876CA2"/>
    <w:rsid w:val="008A32BA"/>
    <w:rsid w:val="008A36A3"/>
    <w:rsid w:val="008A4E75"/>
    <w:rsid w:val="008B106C"/>
    <w:rsid w:val="008B2130"/>
    <w:rsid w:val="008C151E"/>
    <w:rsid w:val="008C23F7"/>
    <w:rsid w:val="008C7D55"/>
    <w:rsid w:val="008D2039"/>
    <w:rsid w:val="008D7121"/>
    <w:rsid w:val="009056F2"/>
    <w:rsid w:val="00927565"/>
    <w:rsid w:val="00941295"/>
    <w:rsid w:val="00964654"/>
    <w:rsid w:val="0097363E"/>
    <w:rsid w:val="009A6852"/>
    <w:rsid w:val="009A756F"/>
    <w:rsid w:val="009B0B6A"/>
    <w:rsid w:val="009B5172"/>
    <w:rsid w:val="009B6627"/>
    <w:rsid w:val="009D7B87"/>
    <w:rsid w:val="009E6825"/>
    <w:rsid w:val="009F7D28"/>
    <w:rsid w:val="00A00886"/>
    <w:rsid w:val="00A06A7D"/>
    <w:rsid w:val="00A07B58"/>
    <w:rsid w:val="00A12A2F"/>
    <w:rsid w:val="00A23285"/>
    <w:rsid w:val="00A31DAE"/>
    <w:rsid w:val="00A37ACA"/>
    <w:rsid w:val="00A46652"/>
    <w:rsid w:val="00A57C8F"/>
    <w:rsid w:val="00A6233E"/>
    <w:rsid w:val="00A667DE"/>
    <w:rsid w:val="00A71309"/>
    <w:rsid w:val="00A72FCB"/>
    <w:rsid w:val="00A7524A"/>
    <w:rsid w:val="00A84E83"/>
    <w:rsid w:val="00A93DB3"/>
    <w:rsid w:val="00AA6464"/>
    <w:rsid w:val="00AA6B6E"/>
    <w:rsid w:val="00AB1196"/>
    <w:rsid w:val="00AE2F44"/>
    <w:rsid w:val="00AE6771"/>
    <w:rsid w:val="00AF4543"/>
    <w:rsid w:val="00B0655C"/>
    <w:rsid w:val="00B06BBE"/>
    <w:rsid w:val="00B31A44"/>
    <w:rsid w:val="00B35116"/>
    <w:rsid w:val="00B43FD5"/>
    <w:rsid w:val="00B70EF8"/>
    <w:rsid w:val="00B73678"/>
    <w:rsid w:val="00BB31E8"/>
    <w:rsid w:val="00BB57AC"/>
    <w:rsid w:val="00BC0CC5"/>
    <w:rsid w:val="00BC496B"/>
    <w:rsid w:val="00BD51B0"/>
    <w:rsid w:val="00BD63D3"/>
    <w:rsid w:val="00BD7233"/>
    <w:rsid w:val="00BE185E"/>
    <w:rsid w:val="00BE1A74"/>
    <w:rsid w:val="00BF1B41"/>
    <w:rsid w:val="00BF2671"/>
    <w:rsid w:val="00BF75BE"/>
    <w:rsid w:val="00C038A8"/>
    <w:rsid w:val="00C11B49"/>
    <w:rsid w:val="00C146FC"/>
    <w:rsid w:val="00C25E78"/>
    <w:rsid w:val="00C34996"/>
    <w:rsid w:val="00C35EBE"/>
    <w:rsid w:val="00C46DCC"/>
    <w:rsid w:val="00C53655"/>
    <w:rsid w:val="00C558F8"/>
    <w:rsid w:val="00C56D97"/>
    <w:rsid w:val="00C57BCB"/>
    <w:rsid w:val="00C57F71"/>
    <w:rsid w:val="00C71AD1"/>
    <w:rsid w:val="00C863AD"/>
    <w:rsid w:val="00CB5E5D"/>
    <w:rsid w:val="00CC022E"/>
    <w:rsid w:val="00CC220C"/>
    <w:rsid w:val="00CC7AC6"/>
    <w:rsid w:val="00CD0E8B"/>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C337F"/>
    <w:rsid w:val="00DF31DC"/>
    <w:rsid w:val="00DF643A"/>
    <w:rsid w:val="00E05418"/>
    <w:rsid w:val="00E22B3A"/>
    <w:rsid w:val="00E22BEE"/>
    <w:rsid w:val="00E65E52"/>
    <w:rsid w:val="00E667D0"/>
    <w:rsid w:val="00E70C42"/>
    <w:rsid w:val="00E84D57"/>
    <w:rsid w:val="00E858F6"/>
    <w:rsid w:val="00E94C4B"/>
    <w:rsid w:val="00EA1060"/>
    <w:rsid w:val="00EA4218"/>
    <w:rsid w:val="00EA6277"/>
    <w:rsid w:val="00EB1208"/>
    <w:rsid w:val="00EB70A4"/>
    <w:rsid w:val="00EC3CC2"/>
    <w:rsid w:val="00EE3A91"/>
    <w:rsid w:val="00F00743"/>
    <w:rsid w:val="00F036B0"/>
    <w:rsid w:val="00F058D8"/>
    <w:rsid w:val="00F16ECB"/>
    <w:rsid w:val="00F203F9"/>
    <w:rsid w:val="00F20541"/>
    <w:rsid w:val="00F25A75"/>
    <w:rsid w:val="00F40487"/>
    <w:rsid w:val="00F46FDC"/>
    <w:rsid w:val="00F63D75"/>
    <w:rsid w:val="00F64C51"/>
    <w:rsid w:val="00F737BE"/>
    <w:rsid w:val="00F94ACB"/>
    <w:rsid w:val="00FA0B81"/>
    <w:rsid w:val="00FA250B"/>
    <w:rsid w:val="00FA7285"/>
    <w:rsid w:val="00FB1EB2"/>
    <w:rsid w:val="00FC5075"/>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8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numbering" w:customStyle="1" w:styleId="ImportedStyle11">
    <w:name w:val="Imported Style 11"/>
    <w:rsid w:val="004A107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fespa.com/"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settings" Target="settings.xml"/><Relationship Id="rId12" Type="http://schemas.openxmlformats.org/officeDocument/2006/relationships/hyperlink" Target="https://www.fespaglobalprintexpo.com/" TargetMode="External"/><Relationship Id="rId17" Type="http://schemas.openxmlformats.org/officeDocument/2006/relationships/hyperlink" Target="mailto:mgrass@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globalprintexp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swearp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3D2C-BCC0-4EB2-84F3-256DB432B964}">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986719-980C-4D32-B1B0-8E52790D26B2}">
  <ds:schemaRefs>
    <ds:schemaRef ds:uri="http://schemas.microsoft.com/sharepoint/v3/contenttype/forms"/>
  </ds:schemaRefs>
</ds:datastoreItem>
</file>

<file path=customXml/itemProps3.xml><?xml version="1.0" encoding="utf-8"?>
<ds:datastoreItem xmlns:ds="http://schemas.openxmlformats.org/officeDocument/2006/customXml" ds:itemID="{B03D062E-0E42-45A0-A665-E5682EA7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6857CB-EE0D-406E-A98F-887F5F53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2019-09-24T12:43:00Z</dcterms:created>
  <dcterms:modified xsi:type="dcterms:W3CDTF">2019-09-26T15:08:00Z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