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1F02" w14:textId="1DF688E9" w:rsidR="0011709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EF18EE" wp14:editId="109C247A">
            <wp:extent cx="2004060" cy="640080"/>
            <wp:effectExtent l="0" t="0" r="0" b="0"/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6" w14:textId="77777777" w:rsidR="009C4D81" w:rsidRPr="000D041D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2F19365C" w:rsidR="009C4D81" w:rsidRPr="000D041D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 w:rsidRPr="000D041D"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0D041D">
        <w:rPr>
          <w:rFonts w:ascii="Arial Narrow" w:hAnsi="Arial Narrow" w:cs="Calibri"/>
          <w:b/>
          <w:szCs w:val="24"/>
          <w:lang w:val="en-GB"/>
        </w:rPr>
        <w:t>PR Contacts:</w:t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</w:p>
    <w:p w14:paraId="649C354A" w14:textId="1E9E99A9" w:rsidR="00FF09BD" w:rsidRPr="00C63E1D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Sirah Awan</w:t>
      </w:r>
      <w:r w:rsidR="00074FD2" w:rsidRPr="00C63E1D">
        <w:rPr>
          <w:rFonts w:ascii="Arial Narrow" w:hAnsi="Arial Narrow" w:cs="Calibri"/>
          <w:color w:val="auto"/>
          <w:sz w:val="24"/>
          <w:szCs w:val="24"/>
        </w:rPr>
        <w:t>/Greg Mills</w:t>
      </w:r>
    </w:p>
    <w:p w14:paraId="649C354B" w14:textId="0F34418E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AD Communications</w:t>
      </w:r>
      <w:r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649C354C" w14:textId="7F664AB8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+44 (0) 1372 46</w:t>
      </w:r>
      <w:r w:rsidR="00C63E1D">
        <w:rPr>
          <w:rFonts w:ascii="Arial Narrow" w:hAnsi="Arial Narrow" w:cs="Calibri"/>
          <w:color w:val="auto"/>
          <w:sz w:val="24"/>
          <w:szCs w:val="24"/>
        </w:rPr>
        <w:t>4470</w:t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12A2691C" w14:textId="7F8A6A1F" w:rsidR="00074FD2" w:rsidRPr="00C63E1D" w:rsidRDefault="005A1A74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C63E1D" w:rsidRPr="00C63E1D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  <w:r w:rsidR="00C63E1D" w:rsidRPr="00C63E1D">
        <w:rPr>
          <w:rFonts w:ascii="Arial Narrow" w:hAnsi="Arial Narrow"/>
          <w:sz w:val="24"/>
          <w:szCs w:val="24"/>
        </w:rPr>
        <w:t xml:space="preserve"> </w:t>
      </w:r>
      <w:hyperlink r:id="rId15" w:history="1"/>
    </w:p>
    <w:p w14:paraId="649C354E" w14:textId="12F4A516" w:rsidR="009C4D81" w:rsidRDefault="005A1A74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hyperlink r:id="rId16" w:history="1">
        <w:r w:rsidR="00074FD2" w:rsidRPr="00C63E1D">
          <w:rPr>
            <w:rStyle w:val="Hyperlink"/>
            <w:rFonts w:ascii="Arial Narrow" w:hAnsi="Arial Narrow" w:cs="Calibri"/>
            <w:sz w:val="24"/>
            <w:szCs w:val="24"/>
          </w:rPr>
          <w:t>gmills@adcomms.co.uk</w:t>
        </w:r>
      </w:hyperlink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7082B422" w14:textId="77777777" w:rsidR="004D5FA8" w:rsidRPr="007767A7" w:rsidRDefault="004D5FA8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560CE4DD" w14:textId="2441380E" w:rsidR="00FC7A68" w:rsidRPr="002700EE" w:rsidRDefault="004D5FA8" w:rsidP="001E6B96">
      <w:pPr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2700EE">
        <w:rPr>
          <w:rFonts w:ascii="Arial Narrow" w:hAnsi="Arial Narrow" w:cs="Calibri"/>
          <w:b/>
          <w:sz w:val="28"/>
          <w:szCs w:val="28"/>
        </w:rPr>
        <w:t xml:space="preserve">Sun Chemical </w:t>
      </w:r>
      <w:r w:rsidR="00270152">
        <w:rPr>
          <w:rFonts w:ascii="Arial Narrow" w:hAnsi="Arial Narrow" w:cs="Calibri"/>
          <w:b/>
          <w:sz w:val="28"/>
          <w:szCs w:val="28"/>
        </w:rPr>
        <w:t>and Esko support Swiss promotional packa</w:t>
      </w:r>
      <w:r w:rsidR="00272A1C">
        <w:rPr>
          <w:rFonts w:ascii="Arial Narrow" w:hAnsi="Arial Narrow" w:cs="Calibri"/>
          <w:b/>
          <w:sz w:val="28"/>
          <w:szCs w:val="28"/>
        </w:rPr>
        <w:t>g</w:t>
      </w:r>
      <w:r w:rsidR="00270152">
        <w:rPr>
          <w:rFonts w:ascii="Arial Narrow" w:hAnsi="Arial Narrow" w:cs="Calibri"/>
          <w:b/>
          <w:sz w:val="28"/>
          <w:szCs w:val="28"/>
        </w:rPr>
        <w:t>ing provider</w:t>
      </w:r>
      <w:r w:rsidRPr="002700EE">
        <w:rPr>
          <w:rFonts w:ascii="Arial Narrow" w:hAnsi="Arial Narrow" w:cs="Calibri"/>
          <w:b/>
          <w:sz w:val="28"/>
          <w:szCs w:val="28"/>
        </w:rPr>
        <w:t xml:space="preserve"> </w:t>
      </w:r>
      <w:r w:rsidR="006D0460" w:rsidRPr="002700EE">
        <w:rPr>
          <w:rFonts w:ascii="Arial Narrow" w:hAnsi="Arial Narrow" w:cs="Calibri"/>
          <w:b/>
          <w:sz w:val="28"/>
          <w:szCs w:val="28"/>
        </w:rPr>
        <w:t xml:space="preserve">PAWI </w:t>
      </w:r>
      <w:r w:rsidR="00270152">
        <w:rPr>
          <w:rFonts w:ascii="Arial Narrow" w:hAnsi="Arial Narrow" w:cs="Calibri"/>
          <w:b/>
          <w:sz w:val="28"/>
          <w:szCs w:val="28"/>
        </w:rPr>
        <w:t>to</w:t>
      </w:r>
      <w:r w:rsidR="006D0460" w:rsidRPr="002700EE">
        <w:rPr>
          <w:rFonts w:ascii="Arial Narrow" w:hAnsi="Arial Narrow" w:cs="Calibri"/>
          <w:b/>
          <w:sz w:val="28"/>
          <w:szCs w:val="28"/>
        </w:rPr>
        <w:t xml:space="preserve"> implement </w:t>
      </w:r>
      <w:r w:rsidR="003F3CDB">
        <w:rPr>
          <w:rFonts w:ascii="Arial Narrow" w:hAnsi="Arial Narrow" w:cs="Calibri"/>
          <w:b/>
          <w:sz w:val="28"/>
          <w:szCs w:val="28"/>
        </w:rPr>
        <w:t>e</w:t>
      </w:r>
      <w:r w:rsidR="001B0E81" w:rsidRPr="002700EE">
        <w:rPr>
          <w:rFonts w:ascii="Arial Narrow" w:hAnsi="Arial Narrow" w:cs="Calibri"/>
          <w:b/>
          <w:sz w:val="28"/>
          <w:szCs w:val="28"/>
        </w:rPr>
        <w:t xml:space="preserve">xpanded </w:t>
      </w:r>
      <w:r w:rsidR="003F3CDB">
        <w:rPr>
          <w:rFonts w:ascii="Arial Narrow" w:hAnsi="Arial Narrow" w:cs="Calibri"/>
          <w:b/>
          <w:sz w:val="28"/>
          <w:szCs w:val="28"/>
        </w:rPr>
        <w:t>c</w:t>
      </w:r>
      <w:r w:rsidR="001B0E81" w:rsidRPr="002700EE">
        <w:rPr>
          <w:rFonts w:ascii="Arial Narrow" w:hAnsi="Arial Narrow" w:cs="Calibri"/>
          <w:b/>
          <w:sz w:val="28"/>
          <w:szCs w:val="28"/>
        </w:rPr>
        <w:t xml:space="preserve">olor </w:t>
      </w:r>
      <w:r w:rsidR="003F3CDB">
        <w:rPr>
          <w:rFonts w:ascii="Arial Narrow" w:hAnsi="Arial Narrow" w:cs="Calibri"/>
          <w:b/>
          <w:sz w:val="28"/>
          <w:szCs w:val="28"/>
        </w:rPr>
        <w:t>g</w:t>
      </w:r>
      <w:r w:rsidR="001B0E81" w:rsidRPr="002700EE">
        <w:rPr>
          <w:rFonts w:ascii="Arial Narrow" w:hAnsi="Arial Narrow" w:cs="Calibri"/>
          <w:b/>
          <w:sz w:val="28"/>
          <w:szCs w:val="28"/>
        </w:rPr>
        <w:t xml:space="preserve">amut </w:t>
      </w:r>
      <w:r w:rsidR="003F3CDB">
        <w:rPr>
          <w:rFonts w:ascii="Arial Narrow" w:hAnsi="Arial Narrow" w:cs="Calibri"/>
          <w:b/>
          <w:sz w:val="28"/>
          <w:szCs w:val="28"/>
        </w:rPr>
        <w:t>p</w:t>
      </w:r>
      <w:r w:rsidR="001B0E81" w:rsidRPr="002700EE">
        <w:rPr>
          <w:rFonts w:ascii="Arial Narrow" w:hAnsi="Arial Narrow" w:cs="Calibri"/>
          <w:b/>
          <w:sz w:val="28"/>
          <w:szCs w:val="28"/>
        </w:rPr>
        <w:t>rinting</w:t>
      </w:r>
    </w:p>
    <w:p w14:paraId="493362C5" w14:textId="77777777" w:rsidR="00E5493F" w:rsidRPr="0059679E" w:rsidRDefault="00E5493F" w:rsidP="0059679E">
      <w:pPr>
        <w:rPr>
          <w:rFonts w:ascii="Arial Narrow" w:hAnsi="Arial Narrow" w:cs="Calibri"/>
        </w:rPr>
      </w:pPr>
    </w:p>
    <w:p w14:paraId="4D882BCF" w14:textId="41F95BA7" w:rsidR="00EC65DD" w:rsidRDefault="002700EE" w:rsidP="00EC65DD">
      <w:pPr>
        <w:rPr>
          <w:rFonts w:ascii="Arial Narrow" w:hAnsi="Arial Narrow" w:cs="Calibri"/>
        </w:rPr>
      </w:pPr>
      <w:r>
        <w:rPr>
          <w:rFonts w:ascii="Arial Narrow" w:hAnsi="Arial Narrow"/>
          <w:b/>
        </w:rPr>
        <w:t>WEXHAM SPRINGS, UK</w:t>
      </w:r>
      <w:r w:rsidR="005A1A74">
        <w:rPr>
          <w:rFonts w:ascii="Arial Narrow" w:hAnsi="Arial Narrow"/>
        </w:rPr>
        <w:t xml:space="preserve"> – 25</w:t>
      </w:r>
      <w:bookmarkStart w:id="5" w:name="_GoBack"/>
      <w:bookmarkEnd w:id="5"/>
      <w:r>
        <w:rPr>
          <w:rFonts w:ascii="Arial Narrow" w:hAnsi="Arial Narrow"/>
        </w:rPr>
        <w:t xml:space="preserve"> September </w:t>
      </w:r>
      <w:r w:rsidRPr="005F1FCA">
        <w:rPr>
          <w:rFonts w:ascii="Arial Narrow" w:hAnsi="Arial Narrow"/>
        </w:rPr>
        <w:t>201</w:t>
      </w:r>
      <w:r>
        <w:rPr>
          <w:rFonts w:ascii="Arial Narrow" w:hAnsi="Arial Narrow"/>
        </w:rPr>
        <w:t>9</w:t>
      </w:r>
      <w:r w:rsidRPr="005F1FCA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</w:t>
      </w:r>
      <w:r w:rsidR="00C87936">
        <w:rPr>
          <w:rFonts w:ascii="Arial Narrow" w:hAnsi="Arial Narrow"/>
        </w:rPr>
        <w:t xml:space="preserve">In a joint </w:t>
      </w:r>
      <w:r w:rsidR="00B64CEA">
        <w:rPr>
          <w:rFonts w:ascii="Arial Narrow" w:hAnsi="Arial Narrow"/>
        </w:rPr>
        <w:t>project for t</w:t>
      </w:r>
      <w:r w:rsidR="00B64CEA" w:rsidRPr="00B64CEA">
        <w:rPr>
          <w:rFonts w:ascii="Arial Narrow" w:hAnsi="Arial Narrow"/>
        </w:rPr>
        <w:t>he Swiss cardboard and paper packaging solution provider PAWI</w:t>
      </w:r>
      <w:r w:rsidR="00F26C18" w:rsidRPr="00F26C18">
        <w:t xml:space="preserve"> </w:t>
      </w:r>
      <w:r w:rsidR="00F26C18" w:rsidRPr="00F26C18">
        <w:rPr>
          <w:rFonts w:ascii="Arial Narrow" w:hAnsi="Arial Narrow"/>
        </w:rPr>
        <w:t>Verpackungen AG</w:t>
      </w:r>
      <w:r w:rsidR="00C87936">
        <w:rPr>
          <w:rFonts w:ascii="Arial Narrow" w:hAnsi="Arial Narrow"/>
        </w:rPr>
        <w:t xml:space="preserve">, </w:t>
      </w:r>
      <w:r w:rsidR="000D0E18">
        <w:rPr>
          <w:rFonts w:ascii="Arial Narrow" w:hAnsi="Arial Narrow"/>
        </w:rPr>
        <w:t xml:space="preserve">Sun Chemical </w:t>
      </w:r>
      <w:r w:rsidR="00B64CEA">
        <w:rPr>
          <w:rFonts w:ascii="Arial Narrow" w:hAnsi="Arial Narrow"/>
        </w:rPr>
        <w:t>and</w:t>
      </w:r>
      <w:r w:rsidR="00C87936">
        <w:rPr>
          <w:rFonts w:ascii="Arial Narrow" w:hAnsi="Arial Narrow"/>
        </w:rPr>
        <w:t xml:space="preserve"> </w:t>
      </w:r>
      <w:r w:rsidR="00C87936" w:rsidRPr="00C87936">
        <w:rPr>
          <w:rFonts w:ascii="Arial Narrow" w:hAnsi="Arial Narrow"/>
        </w:rPr>
        <w:t>lea</w:t>
      </w:r>
      <w:r w:rsidR="00C87936">
        <w:rPr>
          <w:rFonts w:ascii="Arial Narrow" w:hAnsi="Arial Narrow"/>
        </w:rPr>
        <w:t>ding</w:t>
      </w:r>
      <w:r w:rsidR="00B64CEA">
        <w:rPr>
          <w:rFonts w:ascii="Arial Narrow" w:hAnsi="Arial Narrow"/>
        </w:rPr>
        <w:t xml:space="preserve"> color software company Esko have successfully </w:t>
      </w:r>
      <w:r w:rsidR="00E5493F" w:rsidRPr="0059679E">
        <w:rPr>
          <w:rFonts w:ascii="Arial Narrow" w:hAnsi="Arial Narrow" w:cs="Calibri"/>
        </w:rPr>
        <w:t>implement</w:t>
      </w:r>
      <w:r w:rsidR="00B64CEA">
        <w:rPr>
          <w:rFonts w:ascii="Arial Narrow" w:hAnsi="Arial Narrow" w:cs="Calibri"/>
        </w:rPr>
        <w:t>ed</w:t>
      </w:r>
      <w:r w:rsidR="00E5493F" w:rsidRPr="0059679E">
        <w:rPr>
          <w:rFonts w:ascii="Arial Narrow" w:hAnsi="Arial Narrow" w:cs="Calibri"/>
        </w:rPr>
        <w:t xml:space="preserve"> </w:t>
      </w:r>
      <w:r w:rsidR="00A94A2B">
        <w:rPr>
          <w:rFonts w:ascii="Arial Narrow" w:hAnsi="Arial Narrow" w:cs="Calibri"/>
        </w:rPr>
        <w:t xml:space="preserve">seven-color </w:t>
      </w:r>
      <w:r w:rsidR="00E3114D">
        <w:rPr>
          <w:rFonts w:ascii="Arial Narrow" w:hAnsi="Arial Narrow" w:cs="Calibri"/>
        </w:rPr>
        <w:t>e</w:t>
      </w:r>
      <w:r w:rsidR="00FA6CF9">
        <w:rPr>
          <w:rFonts w:ascii="Arial Narrow" w:hAnsi="Arial Narrow" w:cs="Calibri"/>
        </w:rPr>
        <w:t>xpanded</w:t>
      </w:r>
      <w:r w:rsidR="00FA6CF9" w:rsidRPr="0059679E">
        <w:rPr>
          <w:rFonts w:ascii="Arial Narrow" w:hAnsi="Arial Narrow" w:cs="Calibri"/>
        </w:rPr>
        <w:t xml:space="preserve"> </w:t>
      </w:r>
      <w:r w:rsidR="00E3114D">
        <w:rPr>
          <w:rFonts w:ascii="Arial Narrow" w:hAnsi="Arial Narrow" w:cs="Calibri"/>
        </w:rPr>
        <w:t>colo</w:t>
      </w:r>
      <w:r w:rsidR="00FA6CF9" w:rsidRPr="0059679E">
        <w:rPr>
          <w:rFonts w:ascii="Arial Narrow" w:hAnsi="Arial Narrow" w:cs="Calibri"/>
        </w:rPr>
        <w:t xml:space="preserve">r </w:t>
      </w:r>
      <w:r w:rsidR="00E3114D">
        <w:rPr>
          <w:rFonts w:ascii="Arial Narrow" w:hAnsi="Arial Narrow" w:cs="Calibri"/>
        </w:rPr>
        <w:t>g</w:t>
      </w:r>
      <w:r w:rsidR="00FA6CF9" w:rsidRPr="0059679E">
        <w:rPr>
          <w:rFonts w:ascii="Arial Narrow" w:hAnsi="Arial Narrow" w:cs="Calibri"/>
        </w:rPr>
        <w:t xml:space="preserve">amut </w:t>
      </w:r>
      <w:r w:rsidR="00C50D25">
        <w:rPr>
          <w:rFonts w:ascii="Arial Narrow" w:hAnsi="Arial Narrow" w:cs="Calibri"/>
        </w:rPr>
        <w:t xml:space="preserve">(ECG) </w:t>
      </w:r>
      <w:r w:rsidR="00E3114D">
        <w:rPr>
          <w:rFonts w:ascii="Arial Narrow" w:hAnsi="Arial Narrow" w:cs="Calibri"/>
        </w:rPr>
        <w:t>p</w:t>
      </w:r>
      <w:r w:rsidR="00FA6CF9" w:rsidRPr="0059679E">
        <w:rPr>
          <w:rFonts w:ascii="Arial Narrow" w:hAnsi="Arial Narrow" w:cs="Calibri"/>
        </w:rPr>
        <w:t>rinting</w:t>
      </w:r>
      <w:r w:rsidR="00FA6CF9">
        <w:rPr>
          <w:rFonts w:ascii="Arial Narrow" w:hAnsi="Arial Narrow" w:cs="Calibri"/>
        </w:rPr>
        <w:t xml:space="preserve"> </w:t>
      </w:r>
      <w:r w:rsidR="00B64CEA">
        <w:rPr>
          <w:rFonts w:ascii="Arial Narrow" w:hAnsi="Arial Narrow" w:cs="Calibri"/>
        </w:rPr>
        <w:t xml:space="preserve">at PAWI’s </w:t>
      </w:r>
      <w:r w:rsidR="000D0E18">
        <w:rPr>
          <w:rFonts w:ascii="Arial Narrow" w:hAnsi="Arial Narrow" w:cs="Calibri"/>
        </w:rPr>
        <w:t>facility in Winterthur</w:t>
      </w:r>
      <w:r w:rsidR="00E5493F" w:rsidRPr="0059679E">
        <w:rPr>
          <w:rFonts w:ascii="Arial Narrow" w:hAnsi="Arial Narrow" w:cs="Calibri"/>
        </w:rPr>
        <w:t>.</w:t>
      </w:r>
      <w:r w:rsidR="00F867B2">
        <w:rPr>
          <w:rFonts w:ascii="Arial Narrow" w:hAnsi="Arial Narrow" w:cs="Calibri"/>
        </w:rPr>
        <w:t xml:space="preserve"> </w:t>
      </w:r>
      <w:r w:rsidR="00EB2F7C">
        <w:rPr>
          <w:rFonts w:ascii="Arial Narrow" w:hAnsi="Arial Narrow" w:cs="Calibri"/>
        </w:rPr>
        <w:t>PAWI can now offer customers the option to select ECG printing instead</w:t>
      </w:r>
      <w:r w:rsidR="00FE3D8F">
        <w:rPr>
          <w:rFonts w:ascii="Arial Narrow" w:hAnsi="Arial Narrow" w:cs="Calibri"/>
        </w:rPr>
        <w:t xml:space="preserve"> of spot color printing for suitable</w:t>
      </w:r>
      <w:r w:rsidR="0056661F">
        <w:rPr>
          <w:rFonts w:ascii="Arial Narrow" w:hAnsi="Arial Narrow" w:cs="Calibri"/>
        </w:rPr>
        <w:t xml:space="preserve"> jobs and take advantage of its</w:t>
      </w:r>
      <w:r w:rsidR="00EB2F7C">
        <w:rPr>
          <w:rFonts w:ascii="Arial Narrow" w:hAnsi="Arial Narrow" w:cs="Calibri"/>
        </w:rPr>
        <w:t xml:space="preserve"> significant benef</w:t>
      </w:r>
      <w:r w:rsidR="0056661F">
        <w:rPr>
          <w:rFonts w:ascii="Arial Narrow" w:hAnsi="Arial Narrow" w:cs="Calibri"/>
        </w:rPr>
        <w:t>its</w:t>
      </w:r>
      <w:r w:rsidR="00EB2F7C">
        <w:rPr>
          <w:rFonts w:ascii="Arial Narrow" w:hAnsi="Arial Narrow" w:cs="Calibri"/>
        </w:rPr>
        <w:t xml:space="preserve"> </w:t>
      </w:r>
      <w:r w:rsidR="00D67050">
        <w:rPr>
          <w:rFonts w:ascii="Arial Narrow" w:hAnsi="Arial Narrow" w:cs="Calibri"/>
        </w:rPr>
        <w:t>–</w:t>
      </w:r>
      <w:r w:rsidR="00EB2F7C">
        <w:rPr>
          <w:rFonts w:ascii="Arial Narrow" w:hAnsi="Arial Narrow" w:cs="Calibri"/>
        </w:rPr>
        <w:t xml:space="preserve"> </w:t>
      </w:r>
      <w:r w:rsidR="00CE349F">
        <w:rPr>
          <w:rFonts w:ascii="Arial Narrow" w:hAnsi="Arial Narrow" w:cs="Calibri"/>
        </w:rPr>
        <w:t xml:space="preserve">a reduced inventory of spot color inks and increased productivity with </w:t>
      </w:r>
      <w:r w:rsidR="00D67050">
        <w:rPr>
          <w:rFonts w:ascii="Arial Narrow" w:hAnsi="Arial Narrow" w:cs="Calibri"/>
        </w:rPr>
        <w:t xml:space="preserve">reduced </w:t>
      </w:r>
      <w:r w:rsidR="00CE349F">
        <w:rPr>
          <w:rFonts w:ascii="Arial Narrow" w:hAnsi="Arial Narrow" w:cs="Calibri"/>
        </w:rPr>
        <w:t>downtime between jobs</w:t>
      </w:r>
      <w:r w:rsidR="00D67050">
        <w:rPr>
          <w:rFonts w:ascii="Arial Narrow" w:hAnsi="Arial Narrow" w:cs="Calibri"/>
        </w:rPr>
        <w:t xml:space="preserve"> (as the seven colors are left in the press</w:t>
      </w:r>
      <w:r w:rsidR="00CE349F">
        <w:rPr>
          <w:rFonts w:ascii="Arial Narrow" w:hAnsi="Arial Narrow" w:cs="Calibri"/>
        </w:rPr>
        <w:t xml:space="preserve">), </w:t>
      </w:r>
      <w:r w:rsidR="00EC65DD">
        <w:rPr>
          <w:rFonts w:ascii="Arial Narrow" w:hAnsi="Arial Narrow" w:cs="Calibri"/>
        </w:rPr>
        <w:t xml:space="preserve">enabling </w:t>
      </w:r>
      <w:r w:rsidR="00CE349F">
        <w:rPr>
          <w:rFonts w:ascii="Arial Narrow" w:hAnsi="Arial Narrow" w:cs="Calibri"/>
        </w:rPr>
        <w:t xml:space="preserve">just-in-time production. </w:t>
      </w:r>
      <w:r w:rsidR="006C491E">
        <w:rPr>
          <w:rFonts w:ascii="Arial Narrow" w:hAnsi="Arial Narrow" w:cs="Calibri"/>
        </w:rPr>
        <w:t xml:space="preserve">ECG also offers a number of environmental benefits as </w:t>
      </w:r>
      <w:r w:rsidR="002C57D4">
        <w:rPr>
          <w:rFonts w:ascii="Arial Narrow" w:hAnsi="Arial Narrow" w:cs="Calibri"/>
        </w:rPr>
        <w:t xml:space="preserve">energy is saved, </w:t>
      </w:r>
      <w:r w:rsidR="006C491E">
        <w:rPr>
          <w:rFonts w:ascii="Arial Narrow" w:hAnsi="Arial Narrow" w:cs="Calibri"/>
        </w:rPr>
        <w:t xml:space="preserve">less ink is wasted, fewer </w:t>
      </w:r>
      <w:r w:rsidR="002C57D4">
        <w:rPr>
          <w:rFonts w:ascii="Arial Narrow" w:hAnsi="Arial Narrow" w:cs="Calibri"/>
        </w:rPr>
        <w:t>press wash-ups are needed and transport requirements are reduced.</w:t>
      </w:r>
    </w:p>
    <w:p w14:paraId="34F8825E" w14:textId="77777777" w:rsidR="00562012" w:rsidRDefault="00562012" w:rsidP="0059679E">
      <w:pPr>
        <w:rPr>
          <w:rFonts w:ascii="Arial Narrow" w:hAnsi="Arial Narrow" w:cs="Calibri"/>
        </w:rPr>
      </w:pPr>
    </w:p>
    <w:p w14:paraId="01156950" w14:textId="330BD3D0" w:rsidR="004D5FA8" w:rsidRDefault="00B64CEA" w:rsidP="0059679E">
      <w:pPr>
        <w:rPr>
          <w:rFonts w:ascii="Arial Narrow" w:hAnsi="Arial Narrow"/>
        </w:rPr>
      </w:pPr>
      <w:r>
        <w:rPr>
          <w:rFonts w:ascii="Arial Narrow" w:hAnsi="Arial Narrow" w:cs="Calibri"/>
        </w:rPr>
        <w:t>Working in</w:t>
      </w:r>
      <w:r w:rsidR="00E5493F" w:rsidRPr="0059679E">
        <w:rPr>
          <w:rFonts w:ascii="Arial Narrow" w:hAnsi="Arial Narrow" w:cs="Calibri"/>
        </w:rPr>
        <w:t xml:space="preserve"> a collaborative three-way partnership</w:t>
      </w:r>
      <w:r w:rsidR="00C50D25">
        <w:rPr>
          <w:rFonts w:ascii="Arial Narrow" w:hAnsi="Arial Narrow" w:cs="Calibri"/>
        </w:rPr>
        <w:t>, PAWI engaged Sun Chemical, its ink supplier for</w:t>
      </w:r>
      <w:r w:rsidR="00871795">
        <w:rPr>
          <w:rFonts w:ascii="Arial Narrow" w:hAnsi="Arial Narrow" w:cs="Calibri"/>
        </w:rPr>
        <w:t xml:space="preserve"> over 20 years, to set up seven-</w:t>
      </w:r>
      <w:r w:rsidR="00C50D25">
        <w:rPr>
          <w:rFonts w:ascii="Arial Narrow" w:hAnsi="Arial Narrow" w:cs="Calibri"/>
        </w:rPr>
        <w:t>color ECG printi</w:t>
      </w:r>
      <w:r w:rsidR="00871795">
        <w:rPr>
          <w:rFonts w:ascii="Arial Narrow" w:hAnsi="Arial Narrow" w:cs="Calibri"/>
        </w:rPr>
        <w:t>ng on a recently acquired eight-</w:t>
      </w:r>
      <w:r w:rsidR="00C50D25">
        <w:rPr>
          <w:rFonts w:ascii="Arial Narrow" w:hAnsi="Arial Narrow" w:cs="Calibri"/>
        </w:rPr>
        <w:t>color offset press</w:t>
      </w:r>
      <w:r w:rsidR="00A4371C">
        <w:rPr>
          <w:rFonts w:ascii="Arial Narrow" w:hAnsi="Arial Narrow" w:cs="Calibri"/>
        </w:rPr>
        <w:t xml:space="preserve"> by adding orange, green and </w:t>
      </w:r>
      <w:r w:rsidR="00280794">
        <w:rPr>
          <w:rFonts w:ascii="Arial Narrow" w:hAnsi="Arial Narrow" w:cs="Calibri"/>
        </w:rPr>
        <w:t>violet</w:t>
      </w:r>
      <w:r w:rsidR="00A4371C">
        <w:rPr>
          <w:rFonts w:ascii="Arial Narrow" w:hAnsi="Arial Narrow" w:cs="Calibri"/>
        </w:rPr>
        <w:t xml:space="preserve"> to the standard cyan, magenta, yellow and black, enabling</w:t>
      </w:r>
      <w:r w:rsidR="00D6149A">
        <w:rPr>
          <w:rFonts w:ascii="Arial Narrow" w:hAnsi="Arial Narrow" w:cs="Calibri"/>
        </w:rPr>
        <w:t xml:space="preserve"> the reproduction of 95% of spot colors</w:t>
      </w:r>
      <w:r w:rsidR="00C50D25">
        <w:rPr>
          <w:rFonts w:ascii="Arial Narrow" w:hAnsi="Arial Narrow" w:cs="Calibri"/>
        </w:rPr>
        <w:t xml:space="preserve">. </w:t>
      </w:r>
      <w:r w:rsidR="00E84AA4">
        <w:rPr>
          <w:rFonts w:ascii="Arial Narrow" w:hAnsi="Arial Narrow" w:cs="Calibri"/>
        </w:rPr>
        <w:t xml:space="preserve">Sun Chemical achieved this through the deployment of its own ECG solution, </w:t>
      </w:r>
      <w:hyperlink r:id="rId17" w:history="1">
        <w:r w:rsidR="00E84AA4" w:rsidRPr="001469A5">
          <w:rPr>
            <w:rStyle w:val="Hyperlink"/>
            <w:rFonts w:ascii="Arial Narrow" w:hAnsi="Arial Narrow" w:cs="Calibri"/>
          </w:rPr>
          <w:t>SunECG</w:t>
        </w:r>
      </w:hyperlink>
      <w:r w:rsidR="00E84AA4">
        <w:rPr>
          <w:rFonts w:ascii="Arial Narrow" w:hAnsi="Arial Narrow" w:cs="Calibri"/>
        </w:rPr>
        <w:t xml:space="preserve">, </w:t>
      </w:r>
      <w:r w:rsidR="00244FFA">
        <w:rPr>
          <w:rFonts w:ascii="Arial Narrow" w:hAnsi="Arial Narrow"/>
        </w:rPr>
        <w:t xml:space="preserve">part of </w:t>
      </w:r>
      <w:hyperlink r:id="rId18" w:history="1">
        <w:r w:rsidR="00244FFA" w:rsidRPr="00F66905">
          <w:rPr>
            <w:rStyle w:val="Hyperlink"/>
            <w:rFonts w:ascii="Arial Narrow" w:hAnsi="Arial Narrow"/>
          </w:rPr>
          <w:t>SunColorBox</w:t>
        </w:r>
      </w:hyperlink>
      <w:r w:rsidR="00244FFA">
        <w:rPr>
          <w:rFonts w:ascii="Arial Narrow" w:hAnsi="Arial Narrow"/>
        </w:rPr>
        <w:t>, a unique set of tools and services that enables consis</w:t>
      </w:r>
      <w:r w:rsidR="00C5600C">
        <w:rPr>
          <w:rFonts w:ascii="Arial Narrow" w:hAnsi="Arial Narrow"/>
        </w:rPr>
        <w:t xml:space="preserve">tent and accurate digital color </w:t>
      </w:r>
      <w:r w:rsidR="00244FFA">
        <w:rPr>
          <w:rFonts w:ascii="Arial Narrow" w:hAnsi="Arial Narrow"/>
        </w:rPr>
        <w:t xml:space="preserve">communication throughout the entire packaging supply chain. </w:t>
      </w:r>
      <w:r w:rsidR="00244FFA">
        <w:rPr>
          <w:rFonts w:ascii="Arial Narrow" w:hAnsi="Arial Narrow" w:cs="Calibri"/>
        </w:rPr>
        <w:t>A key component</w:t>
      </w:r>
      <w:r w:rsidR="00EB35FE">
        <w:rPr>
          <w:rFonts w:ascii="Arial Narrow" w:hAnsi="Arial Narrow" w:cs="Calibri"/>
        </w:rPr>
        <w:t xml:space="preserve"> of</w:t>
      </w:r>
      <w:r w:rsidR="00244FFA">
        <w:rPr>
          <w:rFonts w:ascii="Arial Narrow" w:hAnsi="Arial Narrow" w:cs="Calibri"/>
        </w:rPr>
        <w:t xml:space="preserve"> SunECG</w:t>
      </w:r>
      <w:r w:rsidR="00E84AA4">
        <w:rPr>
          <w:rFonts w:ascii="Arial Narrow" w:hAnsi="Arial Narrow" w:cs="Calibri"/>
        </w:rPr>
        <w:t xml:space="preserve"> is Esko’s </w:t>
      </w:r>
      <w:r w:rsidR="007B6A17">
        <w:rPr>
          <w:rFonts w:ascii="Arial Narrow" w:hAnsi="Arial Narrow" w:cs="Calibri"/>
        </w:rPr>
        <w:t>color conversion</w:t>
      </w:r>
      <w:r w:rsidR="00E84AA4" w:rsidRPr="00E84AA4">
        <w:rPr>
          <w:rFonts w:ascii="Arial Narrow" w:hAnsi="Arial Narrow" w:cs="Calibri"/>
        </w:rPr>
        <w:t xml:space="preserve"> software</w:t>
      </w:r>
      <w:r w:rsidR="00737FF8">
        <w:rPr>
          <w:rFonts w:ascii="Arial Narrow" w:hAnsi="Arial Narrow" w:cs="Calibri"/>
        </w:rPr>
        <w:t xml:space="preserve">, </w:t>
      </w:r>
      <w:hyperlink r:id="rId19" w:history="1">
        <w:r w:rsidR="00737FF8" w:rsidRPr="008A60D3">
          <w:rPr>
            <w:rStyle w:val="Hyperlink"/>
            <w:rFonts w:ascii="Arial Narrow" w:hAnsi="Arial Narrow" w:cs="Calibri"/>
          </w:rPr>
          <w:t>Equinox</w:t>
        </w:r>
      </w:hyperlink>
      <w:r w:rsidR="00737FF8">
        <w:rPr>
          <w:rFonts w:ascii="Arial Narrow" w:hAnsi="Arial Narrow" w:cs="Calibri"/>
        </w:rPr>
        <w:t xml:space="preserve">, </w:t>
      </w:r>
      <w:r w:rsidR="006038C5">
        <w:rPr>
          <w:rFonts w:ascii="Arial Narrow" w:hAnsi="Arial Narrow" w:cs="Calibri"/>
        </w:rPr>
        <w:t>which identifies the exact percentage of each of the seven colors needed to reproduce the desired spot color.</w:t>
      </w:r>
      <w:r w:rsidR="001469A5">
        <w:rPr>
          <w:rFonts w:ascii="Arial Narrow" w:hAnsi="Arial Narrow" w:cs="Calibri"/>
        </w:rPr>
        <w:t xml:space="preserve"> I</w:t>
      </w:r>
      <w:r w:rsidR="007B6A17">
        <w:rPr>
          <w:rFonts w:ascii="Arial Narrow" w:hAnsi="Arial Narrow" w:cs="Calibri"/>
        </w:rPr>
        <w:t>mpressed by the quality of the output produced over an</w:t>
      </w:r>
      <w:r w:rsidR="00C50D25">
        <w:rPr>
          <w:rFonts w:ascii="Arial Narrow" w:hAnsi="Arial Narrow" w:cs="Calibri"/>
        </w:rPr>
        <w:t xml:space="preserve"> eight week trial, </w:t>
      </w:r>
      <w:r w:rsidR="000F255A">
        <w:rPr>
          <w:rFonts w:ascii="Arial Narrow" w:hAnsi="Arial Narrow" w:cs="Calibri"/>
        </w:rPr>
        <w:t xml:space="preserve">PAWI </w:t>
      </w:r>
      <w:r w:rsidR="007B6A17">
        <w:rPr>
          <w:rFonts w:ascii="Arial Narrow" w:hAnsi="Arial Narrow" w:cs="Calibri"/>
        </w:rPr>
        <w:t xml:space="preserve">now plans to </w:t>
      </w:r>
      <w:r w:rsidR="001469A5">
        <w:rPr>
          <w:rFonts w:ascii="Arial Narrow" w:hAnsi="Arial Narrow" w:cs="Calibri"/>
        </w:rPr>
        <w:t xml:space="preserve">offer ECG </w:t>
      </w:r>
      <w:r w:rsidR="00DC7DD6">
        <w:rPr>
          <w:rFonts w:ascii="Arial Narrow" w:hAnsi="Arial Narrow" w:cs="Calibri"/>
        </w:rPr>
        <w:t>printing to</w:t>
      </w:r>
      <w:r w:rsidR="00562012">
        <w:rPr>
          <w:rFonts w:ascii="Arial Narrow" w:hAnsi="Arial Narrow" w:cs="Calibri"/>
        </w:rPr>
        <w:t xml:space="preserve"> </w:t>
      </w:r>
      <w:r w:rsidR="001469A5">
        <w:rPr>
          <w:rFonts w:ascii="Arial Narrow" w:hAnsi="Arial Narrow" w:cs="Calibri"/>
        </w:rPr>
        <w:t>customers</w:t>
      </w:r>
      <w:r w:rsidR="00DC7DD6">
        <w:rPr>
          <w:rFonts w:ascii="Arial Narrow" w:hAnsi="Arial Narrow" w:cs="Calibri"/>
        </w:rPr>
        <w:t xml:space="preserve"> most likely to benefit from it, i.e. customers requiring </w:t>
      </w:r>
      <w:r w:rsidR="00562012">
        <w:rPr>
          <w:rFonts w:ascii="Arial Narrow" w:hAnsi="Arial Narrow" w:cs="Calibri"/>
        </w:rPr>
        <w:t>multiple short runs</w:t>
      </w:r>
      <w:r w:rsidR="00737FF8">
        <w:rPr>
          <w:rFonts w:ascii="Arial Narrow" w:hAnsi="Arial Narrow" w:cs="Calibri"/>
        </w:rPr>
        <w:t>.</w:t>
      </w:r>
    </w:p>
    <w:p w14:paraId="5DD41E62" w14:textId="77777777" w:rsidR="00C50D25" w:rsidRDefault="00C50D25" w:rsidP="0059679E">
      <w:pPr>
        <w:rPr>
          <w:rFonts w:ascii="Arial Narrow" w:hAnsi="Arial Narrow"/>
        </w:rPr>
      </w:pPr>
    </w:p>
    <w:bookmarkEnd w:id="0"/>
    <w:bookmarkEnd w:id="1"/>
    <w:bookmarkEnd w:id="2"/>
    <w:bookmarkEnd w:id="3"/>
    <w:bookmarkEnd w:id="4"/>
    <w:p w14:paraId="784AC329" w14:textId="7435EBFD" w:rsidR="005253ED" w:rsidRDefault="00A11460" w:rsidP="0059679E">
      <w:pPr>
        <w:rPr>
          <w:rFonts w:ascii="Arial Narrow" w:hAnsi="Arial Narrow"/>
        </w:rPr>
      </w:pPr>
      <w:r w:rsidRPr="0059679E">
        <w:rPr>
          <w:rFonts w:ascii="Arial Narrow" w:hAnsi="Arial Narrow"/>
        </w:rPr>
        <w:t xml:space="preserve">Instrumental to the success of the </w:t>
      </w:r>
      <w:r w:rsidR="00244FFA">
        <w:rPr>
          <w:rFonts w:ascii="Arial Narrow" w:hAnsi="Arial Narrow"/>
        </w:rPr>
        <w:t xml:space="preserve">ECG </w:t>
      </w:r>
      <w:r w:rsidR="00C23824">
        <w:rPr>
          <w:rFonts w:ascii="Arial Narrow" w:hAnsi="Arial Narrow"/>
        </w:rPr>
        <w:t xml:space="preserve">printing </w:t>
      </w:r>
      <w:r w:rsidRPr="0059679E">
        <w:rPr>
          <w:rFonts w:ascii="Arial Narrow" w:hAnsi="Arial Narrow"/>
        </w:rPr>
        <w:t xml:space="preserve">process </w:t>
      </w:r>
      <w:r w:rsidR="001D68C0" w:rsidRPr="0059679E">
        <w:rPr>
          <w:rFonts w:ascii="Arial Narrow" w:hAnsi="Arial Narrow"/>
        </w:rPr>
        <w:t xml:space="preserve">are Sun Chemical’s </w:t>
      </w:r>
      <w:r w:rsidR="00244FFA">
        <w:rPr>
          <w:rFonts w:ascii="Arial Narrow" w:hAnsi="Arial Narrow"/>
        </w:rPr>
        <w:t>r</w:t>
      </w:r>
      <w:r w:rsidR="00105C41" w:rsidRPr="0059679E">
        <w:rPr>
          <w:rFonts w:ascii="Arial Narrow" w:hAnsi="Arial Narrow"/>
        </w:rPr>
        <w:t xml:space="preserve">obust SunPak </w:t>
      </w:r>
      <w:r w:rsidR="00225A23">
        <w:rPr>
          <w:rFonts w:ascii="Arial Narrow" w:hAnsi="Arial Narrow"/>
        </w:rPr>
        <w:t>FSP ink</w:t>
      </w:r>
      <w:r w:rsidR="00321AD7">
        <w:rPr>
          <w:rFonts w:ascii="Arial Narrow" w:hAnsi="Arial Narrow"/>
        </w:rPr>
        <w:t>s</w:t>
      </w:r>
      <w:r w:rsidR="00225A23">
        <w:rPr>
          <w:rFonts w:ascii="Arial Narrow" w:hAnsi="Arial Narrow"/>
        </w:rPr>
        <w:t xml:space="preserve"> - </w:t>
      </w:r>
      <w:r w:rsidR="00C163D0" w:rsidRPr="0059679E">
        <w:rPr>
          <w:rFonts w:ascii="Arial Narrow" w:hAnsi="Arial Narrow"/>
        </w:rPr>
        <w:t>some of the</w:t>
      </w:r>
      <w:r w:rsidR="001D68C0" w:rsidRPr="0059679E">
        <w:rPr>
          <w:rFonts w:ascii="Arial Narrow" w:hAnsi="Arial Narrow"/>
        </w:rPr>
        <w:t xml:space="preserve"> m</w:t>
      </w:r>
      <w:r w:rsidR="00C163D0" w:rsidRPr="0059679E">
        <w:rPr>
          <w:rFonts w:ascii="Arial Narrow" w:hAnsi="Arial Narrow"/>
        </w:rPr>
        <w:t xml:space="preserve">ost stable running printing inks available </w:t>
      </w:r>
      <w:r w:rsidR="00690B69">
        <w:rPr>
          <w:rFonts w:ascii="Arial Narrow" w:hAnsi="Arial Narrow"/>
        </w:rPr>
        <w:t>on</w:t>
      </w:r>
      <w:r w:rsidR="001D68C0" w:rsidRPr="0059679E">
        <w:rPr>
          <w:rFonts w:ascii="Arial Narrow" w:hAnsi="Arial Narrow"/>
        </w:rPr>
        <w:t xml:space="preserve"> the market.</w:t>
      </w:r>
      <w:r w:rsidR="00334AB2">
        <w:rPr>
          <w:rFonts w:ascii="Arial Narrow" w:hAnsi="Arial Narrow"/>
        </w:rPr>
        <w:t xml:space="preserve"> </w:t>
      </w:r>
      <w:r w:rsidR="00FF7570">
        <w:rPr>
          <w:rFonts w:ascii="Arial Narrow" w:hAnsi="Arial Narrow"/>
        </w:rPr>
        <w:t>Based on</w:t>
      </w:r>
      <w:r w:rsidR="00DE4195">
        <w:rPr>
          <w:rFonts w:ascii="Arial Narrow" w:hAnsi="Arial Narrow"/>
        </w:rPr>
        <w:t xml:space="preserve"> renewable</w:t>
      </w:r>
      <w:r w:rsidR="00244FFA">
        <w:rPr>
          <w:rFonts w:ascii="Arial Narrow" w:hAnsi="Arial Narrow"/>
        </w:rPr>
        <w:t>,</w:t>
      </w:r>
      <w:r w:rsidR="00DE4195">
        <w:rPr>
          <w:rFonts w:ascii="Arial Narrow" w:hAnsi="Arial Narrow"/>
        </w:rPr>
        <w:t xml:space="preserve"> bio-based </w:t>
      </w:r>
      <w:r w:rsidR="00DE4195" w:rsidRPr="003F7397">
        <w:rPr>
          <w:rFonts w:ascii="Arial Narrow" w:hAnsi="Arial Narrow"/>
        </w:rPr>
        <w:t xml:space="preserve">materials and </w:t>
      </w:r>
      <w:r w:rsidR="00FF7570" w:rsidRPr="003F7397">
        <w:rPr>
          <w:rFonts w:ascii="Arial Narrow" w:hAnsi="Arial Narrow"/>
        </w:rPr>
        <w:t>d</w:t>
      </w:r>
      <w:r w:rsidR="009B19A8" w:rsidRPr="003F7397">
        <w:rPr>
          <w:rFonts w:ascii="Arial Narrow" w:hAnsi="Arial Narrow"/>
        </w:rPr>
        <w:t>esigned to work on most folding carton-type</w:t>
      </w:r>
      <w:r w:rsidR="00871795">
        <w:rPr>
          <w:rFonts w:ascii="Arial Narrow" w:hAnsi="Arial Narrow"/>
        </w:rPr>
        <w:t>,</w:t>
      </w:r>
      <w:r w:rsidR="009B19A8" w:rsidRPr="003F7397">
        <w:rPr>
          <w:rFonts w:ascii="Arial Narrow" w:hAnsi="Arial Narrow"/>
        </w:rPr>
        <w:t xml:space="preserve"> sheet</w:t>
      </w:r>
      <w:r w:rsidR="004F2C4D" w:rsidRPr="003F7397">
        <w:rPr>
          <w:rFonts w:ascii="Arial Narrow" w:hAnsi="Arial Narrow"/>
        </w:rPr>
        <w:t>-</w:t>
      </w:r>
      <w:r w:rsidR="009B19A8" w:rsidRPr="003F7397">
        <w:rPr>
          <w:rFonts w:ascii="Arial Narrow" w:hAnsi="Arial Narrow"/>
        </w:rPr>
        <w:t xml:space="preserve">fed presses including standard, high-speed and wide-format, SunPak </w:t>
      </w:r>
      <w:r w:rsidR="008E22A6" w:rsidRPr="003F7397">
        <w:rPr>
          <w:rFonts w:ascii="Arial Narrow" w:hAnsi="Arial Narrow"/>
        </w:rPr>
        <w:t>FSP</w:t>
      </w:r>
      <w:r w:rsidR="009B19A8" w:rsidRPr="003F7397">
        <w:rPr>
          <w:rFonts w:ascii="Arial Narrow" w:hAnsi="Arial Narrow"/>
        </w:rPr>
        <w:t xml:space="preserve"> addresses the</w:t>
      </w:r>
      <w:r w:rsidR="009B19A8">
        <w:rPr>
          <w:rFonts w:ascii="Arial Narrow" w:hAnsi="Arial Narrow"/>
        </w:rPr>
        <w:t xml:space="preserve"> needs of paper and board printers with high quality and sustainable output.</w:t>
      </w:r>
      <w:r w:rsidR="00FF7570">
        <w:rPr>
          <w:rFonts w:ascii="Arial Narrow" w:hAnsi="Arial Narrow"/>
        </w:rPr>
        <w:t xml:space="preserve"> </w:t>
      </w:r>
    </w:p>
    <w:p w14:paraId="0BC68682" w14:textId="77777777" w:rsidR="008A0614" w:rsidRDefault="008A0614" w:rsidP="0059679E">
      <w:pPr>
        <w:rPr>
          <w:rFonts w:ascii="Arial Narrow" w:hAnsi="Arial Narrow"/>
        </w:rPr>
      </w:pPr>
    </w:p>
    <w:p w14:paraId="29C2FED9" w14:textId="02D8A043" w:rsidR="000F255A" w:rsidRPr="00F26C18" w:rsidRDefault="00F26C18" w:rsidP="0059679E">
      <w:pPr>
        <w:rPr>
          <w:rFonts w:ascii="Arial Narrow" w:hAnsi="Arial Narrow"/>
        </w:rPr>
      </w:pPr>
      <w:r w:rsidRPr="00F26C18">
        <w:rPr>
          <w:rFonts w:ascii="Arial Narrow" w:hAnsi="Arial Narrow"/>
        </w:rPr>
        <w:t>Alexander Honsel, Head of Strategic Projects at PAW</w:t>
      </w:r>
      <w:r w:rsidR="00A10511">
        <w:rPr>
          <w:rFonts w:ascii="Arial Narrow" w:hAnsi="Arial Narrow"/>
        </w:rPr>
        <w:t>I</w:t>
      </w:r>
      <w:r w:rsidR="00B60196">
        <w:rPr>
          <w:rFonts w:ascii="Arial Narrow" w:hAnsi="Arial Narrow"/>
        </w:rPr>
        <w:t>,</w:t>
      </w:r>
      <w:r w:rsidR="00A10511">
        <w:rPr>
          <w:rFonts w:ascii="Arial Narrow" w:hAnsi="Arial Narrow"/>
        </w:rPr>
        <w:t xml:space="preserve"> comments: “</w:t>
      </w:r>
      <w:r w:rsidR="00871795">
        <w:rPr>
          <w:rFonts w:ascii="Arial Narrow" w:hAnsi="Arial Narrow"/>
        </w:rPr>
        <w:t>While seven-</w:t>
      </w:r>
      <w:r w:rsidR="0021205D" w:rsidRPr="00F26C18">
        <w:rPr>
          <w:rFonts w:ascii="Arial Narrow" w:hAnsi="Arial Narrow"/>
        </w:rPr>
        <w:t>color printing has been around for some time, it is only in recent years that</w:t>
      </w:r>
      <w:r w:rsidR="002F7064" w:rsidRPr="00F26C18">
        <w:rPr>
          <w:rFonts w:ascii="Arial Narrow" w:hAnsi="Arial Narrow"/>
        </w:rPr>
        <w:t xml:space="preserve"> it has really become commercially viable, thanks to</w:t>
      </w:r>
      <w:r w:rsidR="0021205D" w:rsidRPr="00F26C18">
        <w:rPr>
          <w:rFonts w:ascii="Arial Narrow" w:hAnsi="Arial Narrow"/>
        </w:rPr>
        <w:t xml:space="preserve"> the </w:t>
      </w:r>
      <w:r w:rsidR="00C575B3" w:rsidRPr="00F26C18">
        <w:rPr>
          <w:rFonts w:ascii="Arial Narrow" w:hAnsi="Arial Narrow"/>
        </w:rPr>
        <w:t xml:space="preserve">improved stability of </w:t>
      </w:r>
      <w:r w:rsidR="002F7064" w:rsidRPr="00F26C18">
        <w:rPr>
          <w:rFonts w:ascii="Arial Narrow" w:hAnsi="Arial Narrow"/>
        </w:rPr>
        <w:t xml:space="preserve">the </w:t>
      </w:r>
      <w:r w:rsidR="00C575B3" w:rsidRPr="00F26C18">
        <w:rPr>
          <w:rFonts w:ascii="Arial Narrow" w:hAnsi="Arial Narrow"/>
        </w:rPr>
        <w:t xml:space="preserve">presses and inks and the advances in </w:t>
      </w:r>
      <w:r w:rsidR="00B60196">
        <w:rPr>
          <w:rFonts w:ascii="Arial Narrow" w:hAnsi="Arial Narrow"/>
        </w:rPr>
        <w:t xml:space="preserve">the </w:t>
      </w:r>
      <w:r w:rsidR="00C575B3" w:rsidRPr="00F26C18">
        <w:rPr>
          <w:rFonts w:ascii="Arial Narrow" w:hAnsi="Arial Narrow"/>
        </w:rPr>
        <w:t>software,</w:t>
      </w:r>
      <w:r w:rsidR="002F7064" w:rsidRPr="00F26C18">
        <w:rPr>
          <w:rFonts w:ascii="Arial Narrow" w:hAnsi="Arial Narrow"/>
        </w:rPr>
        <w:t xml:space="preserve"> all supplied by our partners of choice</w:t>
      </w:r>
      <w:r w:rsidR="0044414B" w:rsidRPr="00F26C18">
        <w:rPr>
          <w:rFonts w:ascii="Arial Narrow" w:hAnsi="Arial Narrow"/>
        </w:rPr>
        <w:t xml:space="preserve">. </w:t>
      </w:r>
      <w:r w:rsidR="00082E85" w:rsidRPr="00F26C18">
        <w:rPr>
          <w:rFonts w:ascii="Arial Narrow" w:hAnsi="Arial Narrow"/>
        </w:rPr>
        <w:t>We</w:t>
      </w:r>
      <w:r w:rsidR="00C575B3" w:rsidRPr="00F26C18">
        <w:rPr>
          <w:rFonts w:ascii="Arial Narrow" w:hAnsi="Arial Narrow"/>
        </w:rPr>
        <w:t>’</w:t>
      </w:r>
      <w:r w:rsidR="00082E85" w:rsidRPr="00F26C18">
        <w:rPr>
          <w:rFonts w:ascii="Arial Narrow" w:hAnsi="Arial Narrow"/>
        </w:rPr>
        <w:t xml:space="preserve">re </w:t>
      </w:r>
      <w:r w:rsidR="00C575B3" w:rsidRPr="00F26C18">
        <w:rPr>
          <w:rFonts w:ascii="Arial Narrow" w:hAnsi="Arial Narrow"/>
        </w:rPr>
        <w:t xml:space="preserve">now looking forward </w:t>
      </w:r>
      <w:r w:rsidR="00082E85" w:rsidRPr="00F26C18">
        <w:rPr>
          <w:rFonts w:ascii="Arial Narrow" w:hAnsi="Arial Narrow"/>
        </w:rPr>
        <w:t>to roll</w:t>
      </w:r>
      <w:r w:rsidR="00C575B3" w:rsidRPr="00F26C18">
        <w:rPr>
          <w:rFonts w:ascii="Arial Narrow" w:hAnsi="Arial Narrow"/>
        </w:rPr>
        <w:t>ing</w:t>
      </w:r>
      <w:r w:rsidR="00082E85" w:rsidRPr="00F26C18">
        <w:rPr>
          <w:rFonts w:ascii="Arial Narrow" w:hAnsi="Arial Narrow"/>
        </w:rPr>
        <w:t xml:space="preserve"> out the programme</w:t>
      </w:r>
      <w:r w:rsidR="00A904F0" w:rsidRPr="00F26C18">
        <w:rPr>
          <w:rFonts w:ascii="Arial Narrow" w:hAnsi="Arial Narrow"/>
        </w:rPr>
        <w:t xml:space="preserve"> in stages</w:t>
      </w:r>
      <w:r w:rsidR="00082E85" w:rsidRPr="00F26C18">
        <w:rPr>
          <w:rFonts w:ascii="Arial Narrow" w:hAnsi="Arial Narrow"/>
        </w:rPr>
        <w:t xml:space="preserve"> </w:t>
      </w:r>
      <w:r w:rsidR="002F7064" w:rsidRPr="00F26C18">
        <w:rPr>
          <w:rFonts w:ascii="Arial Narrow" w:hAnsi="Arial Narrow"/>
        </w:rPr>
        <w:t xml:space="preserve">and to </w:t>
      </w:r>
      <w:r w:rsidR="002F7064" w:rsidRPr="00F26C18">
        <w:rPr>
          <w:rFonts w:ascii="Arial Narrow" w:hAnsi="Arial Narrow"/>
        </w:rPr>
        <w:lastRenderedPageBreak/>
        <w:t>being able to offer our short-run custo</w:t>
      </w:r>
      <w:r w:rsidR="00871795">
        <w:rPr>
          <w:rFonts w:ascii="Arial Narrow" w:hAnsi="Arial Narrow"/>
        </w:rPr>
        <w:t>mers the option to produce high-</w:t>
      </w:r>
      <w:r w:rsidR="002F7064" w:rsidRPr="00F26C18">
        <w:rPr>
          <w:rFonts w:ascii="Arial Narrow" w:hAnsi="Arial Narrow"/>
        </w:rPr>
        <w:t>quality packaging products with seven-color ECG printing at a competitive cost</w:t>
      </w:r>
      <w:r w:rsidR="00B904FF" w:rsidRPr="00F26C18">
        <w:rPr>
          <w:rFonts w:ascii="Arial Narrow" w:hAnsi="Arial Narrow"/>
        </w:rPr>
        <w:t>.</w:t>
      </w:r>
      <w:r w:rsidR="008B69B8" w:rsidRPr="00F26C18">
        <w:rPr>
          <w:rFonts w:ascii="Arial Narrow" w:hAnsi="Arial Narrow"/>
        </w:rPr>
        <w:t>”</w:t>
      </w:r>
      <w:r w:rsidR="00832CCC" w:rsidRPr="00F26C18">
        <w:rPr>
          <w:rFonts w:ascii="Arial Narrow" w:hAnsi="Arial Narrow"/>
        </w:rPr>
        <w:t xml:space="preserve"> </w:t>
      </w:r>
    </w:p>
    <w:p w14:paraId="415E87A0" w14:textId="77777777" w:rsidR="00F26C18" w:rsidRPr="00372959" w:rsidRDefault="00F26C18" w:rsidP="00F26C18">
      <w:pPr>
        <w:rPr>
          <w:rFonts w:ascii="Arial Narrow" w:hAnsi="Arial Narrow" w:cs="Calibri"/>
          <w:lang w:val="en-US"/>
        </w:rPr>
      </w:pPr>
    </w:p>
    <w:p w14:paraId="6285D9DE" w14:textId="0E17714B" w:rsidR="00F26C18" w:rsidRPr="00372959" w:rsidRDefault="00F26C18" w:rsidP="00F26C18">
      <w:pPr>
        <w:rPr>
          <w:rFonts w:ascii="Arial Narrow" w:hAnsi="Arial Narrow" w:cs="Calibri"/>
          <w:lang w:val="en-US"/>
        </w:rPr>
      </w:pPr>
      <w:r w:rsidRPr="00372959">
        <w:rPr>
          <w:rFonts w:ascii="Arial Narrow" w:hAnsi="Arial Narrow" w:cs="Calibri"/>
          <w:lang w:val="en-US"/>
        </w:rPr>
        <w:t xml:space="preserve">Remo Fehr, Head of Sheetfed </w:t>
      </w:r>
      <w:r w:rsidR="00A1111B" w:rsidRPr="00372959">
        <w:rPr>
          <w:rFonts w:ascii="Arial Narrow" w:hAnsi="Arial Narrow" w:cs="Calibri"/>
          <w:lang w:val="en-US"/>
        </w:rPr>
        <w:t>Printing at PAWI, says</w:t>
      </w:r>
      <w:r w:rsidRPr="00372959">
        <w:rPr>
          <w:rFonts w:ascii="Arial Narrow" w:hAnsi="Arial Narrow" w:cs="Calibri"/>
          <w:lang w:val="en-US"/>
        </w:rPr>
        <w:t>: "Automating the production process from customer to packaging, and in thi</w:t>
      </w:r>
      <w:r w:rsidR="00B60196" w:rsidRPr="00372959">
        <w:rPr>
          <w:rFonts w:ascii="Arial Narrow" w:hAnsi="Arial Narrow" w:cs="Calibri"/>
          <w:lang w:val="en-US"/>
        </w:rPr>
        <w:t>s re</w:t>
      </w:r>
      <w:r w:rsidR="00871795">
        <w:rPr>
          <w:rFonts w:ascii="Arial Narrow" w:hAnsi="Arial Narrow" w:cs="Calibri"/>
          <w:lang w:val="en-US"/>
        </w:rPr>
        <w:t>spect the introduction of seven-</w:t>
      </w:r>
      <w:r w:rsidRPr="00372959">
        <w:rPr>
          <w:rFonts w:ascii="Arial Narrow" w:hAnsi="Arial Narrow" w:cs="Calibri"/>
          <w:lang w:val="en-US"/>
        </w:rPr>
        <w:t xml:space="preserve">color printing, were important steps in our company's path to expanding industrial production and </w:t>
      </w:r>
      <w:r w:rsidR="00A1111B" w:rsidRPr="00372959">
        <w:rPr>
          <w:rFonts w:ascii="Arial Narrow" w:hAnsi="Arial Narrow" w:cs="Calibri"/>
          <w:lang w:val="en-US"/>
        </w:rPr>
        <w:t xml:space="preserve">strengthening </w:t>
      </w:r>
      <w:r w:rsidRPr="00372959">
        <w:rPr>
          <w:rFonts w:ascii="Arial Narrow" w:hAnsi="Arial Narrow" w:cs="Calibri"/>
          <w:lang w:val="en-US"/>
        </w:rPr>
        <w:t>PAWI's position a</w:t>
      </w:r>
      <w:r w:rsidR="005913DE" w:rsidRPr="00372959">
        <w:rPr>
          <w:rFonts w:ascii="Arial Narrow" w:hAnsi="Arial Narrow" w:cs="Calibri"/>
          <w:lang w:val="en-US"/>
        </w:rPr>
        <w:t>s a leading packaging producer.</w:t>
      </w:r>
      <w:r w:rsidRPr="00372959">
        <w:rPr>
          <w:rFonts w:ascii="Arial Narrow" w:hAnsi="Arial Narrow" w:cs="Calibri"/>
          <w:lang w:val="en-US"/>
        </w:rPr>
        <w:t>"</w:t>
      </w:r>
    </w:p>
    <w:p w14:paraId="62E31F23" w14:textId="77777777" w:rsidR="005913DE" w:rsidRPr="00372959" w:rsidRDefault="005913DE" w:rsidP="00400399">
      <w:pPr>
        <w:rPr>
          <w:rFonts w:ascii="Arial Narrow" w:hAnsi="Arial Narrow"/>
          <w:lang w:val="de-CH"/>
        </w:rPr>
      </w:pPr>
    </w:p>
    <w:p w14:paraId="3D71B11A" w14:textId="2C441764" w:rsidR="00400399" w:rsidRDefault="00400399" w:rsidP="00400399">
      <w:pPr>
        <w:rPr>
          <w:rFonts w:ascii="Arial Narrow" w:hAnsi="Arial Narrow" w:cs="Calibri"/>
        </w:rPr>
      </w:pPr>
      <w:r w:rsidRPr="00070241">
        <w:rPr>
          <w:rFonts w:ascii="Arial Narrow" w:hAnsi="Arial Narrow"/>
        </w:rPr>
        <w:t>Also commenting on the collaboration, Lukas Mettler, Sales Director Sun Chemical Switzerland says: “</w:t>
      </w:r>
      <w:r w:rsidRPr="00070241">
        <w:rPr>
          <w:rFonts w:ascii="Arial Narrow" w:hAnsi="Arial Narrow" w:cs="Calibri"/>
        </w:rPr>
        <w:t>PAWI has been a customer of Sun Chemical for over 20 years, so we were delighted when they approac</w:t>
      </w:r>
      <w:r w:rsidR="00D003CD">
        <w:rPr>
          <w:rFonts w:ascii="Arial Narrow" w:hAnsi="Arial Narrow" w:cs="Calibri"/>
        </w:rPr>
        <w:t>hed us for help to implement an</w:t>
      </w:r>
      <w:r w:rsidRPr="00070241">
        <w:rPr>
          <w:rFonts w:ascii="Arial Narrow" w:hAnsi="Arial Narrow" w:cs="Calibri"/>
        </w:rPr>
        <w:t xml:space="preserve"> expanded colo</w:t>
      </w:r>
      <w:r w:rsidR="00871795">
        <w:rPr>
          <w:rFonts w:ascii="Arial Narrow" w:hAnsi="Arial Narrow" w:cs="Calibri"/>
        </w:rPr>
        <w:t>r gamut printing process. Seven-</w:t>
      </w:r>
      <w:r w:rsidRPr="00070241">
        <w:rPr>
          <w:rFonts w:ascii="Arial Narrow" w:hAnsi="Arial Narrow" w:cs="Calibri"/>
        </w:rPr>
        <w:t>color printing has become</w:t>
      </w:r>
      <w:r w:rsidR="00D003CD">
        <w:rPr>
          <w:rFonts w:ascii="Arial Narrow" w:hAnsi="Arial Narrow" w:cs="Calibri"/>
        </w:rPr>
        <w:t xml:space="preserve"> an excellent system to enable p</w:t>
      </w:r>
      <w:r w:rsidRPr="00070241">
        <w:rPr>
          <w:rFonts w:ascii="Arial Narrow" w:hAnsi="Arial Narrow" w:cs="Calibri"/>
        </w:rPr>
        <w:t>rinters to fulfil today</w:t>
      </w:r>
      <w:r w:rsidR="00D003CD">
        <w:rPr>
          <w:rFonts w:ascii="Arial Narrow" w:hAnsi="Arial Narrow" w:cs="Calibri"/>
        </w:rPr>
        <w:t>’</w:t>
      </w:r>
      <w:r w:rsidRPr="00070241">
        <w:rPr>
          <w:rFonts w:ascii="Arial Narrow" w:hAnsi="Arial Narrow" w:cs="Calibri"/>
        </w:rPr>
        <w:t>s requirements efficiently and we are convinced that this system will help PAWI to meet its customers</w:t>
      </w:r>
      <w:r w:rsidR="00D003CD">
        <w:rPr>
          <w:rFonts w:ascii="Arial Narrow" w:hAnsi="Arial Narrow" w:cs="Calibri"/>
        </w:rPr>
        <w:t>’</w:t>
      </w:r>
      <w:r w:rsidRPr="00070241">
        <w:rPr>
          <w:rFonts w:ascii="Arial Narrow" w:hAnsi="Arial Narrow" w:cs="Calibri"/>
        </w:rPr>
        <w:t xml:space="preserve"> </w:t>
      </w:r>
      <w:r w:rsidR="002E2F52">
        <w:rPr>
          <w:rFonts w:ascii="Arial Narrow" w:hAnsi="Arial Narrow" w:cs="Calibri"/>
        </w:rPr>
        <w:t>growing demands for more colors and, often in combination,</w:t>
      </w:r>
      <w:r w:rsidRPr="00070241">
        <w:rPr>
          <w:rFonts w:ascii="Arial Narrow" w:hAnsi="Arial Narrow" w:cs="Calibri"/>
        </w:rPr>
        <w:t xml:space="preserve"> sh</w:t>
      </w:r>
      <w:r w:rsidR="00D003CD">
        <w:rPr>
          <w:rFonts w:ascii="Arial Narrow" w:hAnsi="Arial Narrow" w:cs="Calibri"/>
        </w:rPr>
        <w:t xml:space="preserve">orter production runs and lead </w:t>
      </w:r>
      <w:r w:rsidRPr="00070241">
        <w:rPr>
          <w:rFonts w:ascii="Arial Narrow" w:hAnsi="Arial Narrow" w:cs="Calibri"/>
        </w:rPr>
        <w:t>times. Extended color gamut</w:t>
      </w:r>
      <w:r w:rsidR="00E32A96">
        <w:rPr>
          <w:rFonts w:ascii="Arial Narrow" w:hAnsi="Arial Narrow" w:cs="Calibri"/>
        </w:rPr>
        <w:t xml:space="preserve"> printing</w:t>
      </w:r>
      <w:r w:rsidRPr="00070241">
        <w:rPr>
          <w:rFonts w:ascii="Arial Narrow" w:hAnsi="Arial Narrow" w:cs="Calibri"/>
        </w:rPr>
        <w:t xml:space="preserve"> is a very valuable tool for rationalizing and stream</w:t>
      </w:r>
      <w:r w:rsidR="00D003CD">
        <w:rPr>
          <w:rFonts w:ascii="Arial Narrow" w:hAnsi="Arial Narrow" w:cs="Calibri"/>
        </w:rPr>
        <w:t>lining the workflow process and also offers additional</w:t>
      </w:r>
      <w:r w:rsidRPr="00070241">
        <w:rPr>
          <w:rFonts w:ascii="Arial Narrow" w:hAnsi="Arial Narrow" w:cs="Calibri"/>
        </w:rPr>
        <w:t xml:space="preserve"> environmental benefits.”</w:t>
      </w:r>
    </w:p>
    <w:p w14:paraId="6A66EEE1" w14:textId="77777777" w:rsidR="00070241" w:rsidRDefault="00070241" w:rsidP="00400399">
      <w:pPr>
        <w:rPr>
          <w:rFonts w:ascii="Arial Narrow" w:hAnsi="Arial Narrow" w:cs="Calibri"/>
        </w:rPr>
      </w:pPr>
    </w:p>
    <w:p w14:paraId="65284395" w14:textId="77777777" w:rsidR="00070241" w:rsidRDefault="00070241" w:rsidP="00400399">
      <w:pPr>
        <w:rPr>
          <w:rFonts w:ascii="Arial Narrow" w:hAnsi="Arial Narrow" w:cs="Calibri"/>
        </w:rPr>
      </w:pPr>
    </w:p>
    <w:p w14:paraId="54B58A36" w14:textId="77777777" w:rsidR="00070241" w:rsidRDefault="00070241" w:rsidP="00400399">
      <w:pPr>
        <w:rPr>
          <w:rFonts w:ascii="Arial Narrow" w:hAnsi="Arial Narrow" w:cs="Calibri"/>
        </w:rPr>
      </w:pPr>
    </w:p>
    <w:p w14:paraId="20A020F1" w14:textId="36D6AFEF" w:rsidR="00070241" w:rsidRPr="00070241" w:rsidRDefault="00070241" w:rsidP="00070241">
      <w:pPr>
        <w:jc w:val="center"/>
        <w:rPr>
          <w:rFonts w:ascii="Arial Narrow" w:hAnsi="Arial Narrow"/>
        </w:rPr>
      </w:pPr>
      <w:r w:rsidRPr="00070241">
        <w:rPr>
          <w:rFonts w:ascii="Arial Narrow" w:hAnsi="Arial Narrow"/>
        </w:rPr>
        <w:t>ENDS</w:t>
      </w:r>
    </w:p>
    <w:p w14:paraId="4DA4186C" w14:textId="77777777" w:rsidR="00400399" w:rsidRPr="00070241" w:rsidRDefault="00400399" w:rsidP="00400399"/>
    <w:p w14:paraId="6F9262AF" w14:textId="5DE0C9A9" w:rsidR="00400399" w:rsidRPr="00070241" w:rsidRDefault="00400399" w:rsidP="00E75E39">
      <w:pPr>
        <w:jc w:val="center"/>
        <w:rPr>
          <w:rFonts w:ascii="Arial Narrow" w:hAnsi="Arial Narrow" w:cs="Calibri"/>
        </w:rPr>
      </w:pPr>
    </w:p>
    <w:p w14:paraId="13A53C6D" w14:textId="450BE7E1" w:rsidR="00400399" w:rsidRDefault="00400399" w:rsidP="00E75E39">
      <w:pPr>
        <w:jc w:val="center"/>
        <w:rPr>
          <w:rFonts w:ascii="Arial Narrow" w:hAnsi="Arial Narrow" w:cs="Calibri"/>
          <w:lang w:val="en-US"/>
        </w:rPr>
      </w:pPr>
    </w:p>
    <w:p w14:paraId="74CB8B1C" w14:textId="1089A4B6" w:rsidR="00400399" w:rsidRDefault="00400399" w:rsidP="00E75E39">
      <w:pPr>
        <w:jc w:val="center"/>
        <w:rPr>
          <w:rFonts w:ascii="Arial Narrow" w:hAnsi="Arial Narrow" w:cs="Calibri"/>
          <w:lang w:val="en-US"/>
        </w:rPr>
      </w:pPr>
      <w:r>
        <w:rPr>
          <w:noProof/>
          <w:lang w:eastAsia="en-GB"/>
        </w:rPr>
        <w:drawing>
          <wp:inline distT="0" distB="0" distL="0" distR="0" wp14:anchorId="18025FE3" wp14:editId="3553C4B4">
            <wp:extent cx="4395299" cy="324802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64" cy="324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DFDE" w14:textId="354B11D4" w:rsidR="00400399" w:rsidRDefault="00400399" w:rsidP="00E75E39">
      <w:pPr>
        <w:jc w:val="center"/>
        <w:rPr>
          <w:rFonts w:ascii="Arial Narrow" w:hAnsi="Arial Narrow" w:cs="Calibri"/>
          <w:lang w:val="en-US"/>
        </w:rPr>
      </w:pPr>
    </w:p>
    <w:p w14:paraId="1BF7C51D" w14:textId="0B51ADE0" w:rsidR="00400399" w:rsidRDefault="00400399" w:rsidP="00E75E39">
      <w:pPr>
        <w:jc w:val="center"/>
        <w:rPr>
          <w:rFonts w:ascii="Arial Narrow" w:hAnsi="Arial Narrow" w:cs="Calibri"/>
          <w:lang w:val="en-US"/>
        </w:rPr>
      </w:pPr>
    </w:p>
    <w:p w14:paraId="578810AA" w14:textId="19F41CA2" w:rsidR="00400399" w:rsidRDefault="00400399" w:rsidP="00E75E39">
      <w:pPr>
        <w:jc w:val="center"/>
        <w:rPr>
          <w:rFonts w:ascii="Arial Narrow" w:hAnsi="Arial Narrow" w:cs="Calibri"/>
          <w:lang w:val="en-US"/>
        </w:rPr>
      </w:pPr>
    </w:p>
    <w:p w14:paraId="44FB2248" w14:textId="715EFD2B" w:rsidR="00400399" w:rsidRDefault="00400399" w:rsidP="00E75E39">
      <w:pPr>
        <w:jc w:val="center"/>
        <w:rPr>
          <w:rFonts w:ascii="Arial Narrow" w:hAnsi="Arial Narrow" w:cs="Calibri"/>
          <w:lang w:val="en-US"/>
        </w:rPr>
      </w:pPr>
      <w:bookmarkStart w:id="6" w:name="_Hlk18916499"/>
    </w:p>
    <w:bookmarkEnd w:id="6"/>
    <w:p w14:paraId="772D19CD" w14:textId="77777777" w:rsidR="00400399" w:rsidRPr="00B85D13" w:rsidRDefault="00400399" w:rsidP="00E75E39">
      <w:pPr>
        <w:jc w:val="center"/>
        <w:rPr>
          <w:rFonts w:ascii="Arial Narrow" w:hAnsi="Arial Narrow" w:cs="Calibri"/>
          <w:lang w:val="en-US"/>
        </w:rPr>
      </w:pPr>
    </w:p>
    <w:p w14:paraId="3006A09C" w14:textId="77777777" w:rsidR="00FA22BE" w:rsidRDefault="00FA22BE" w:rsidP="00FA22BE">
      <w:pPr>
        <w:rPr>
          <w:rFonts w:ascii="Arial Narrow" w:hAnsi="Arial Narrow"/>
          <w:b/>
          <w:lang w:val="en-US"/>
        </w:rPr>
      </w:pPr>
      <w:r w:rsidRPr="000D041D">
        <w:rPr>
          <w:rFonts w:ascii="Arial Narrow" w:hAnsi="Arial Narrow"/>
          <w:b/>
          <w:lang w:val="en-US"/>
        </w:rPr>
        <w:t xml:space="preserve">About Sun Chemical </w:t>
      </w:r>
    </w:p>
    <w:p w14:paraId="4D88261C" w14:textId="77777777" w:rsidR="006A003B" w:rsidRDefault="006A003B" w:rsidP="00FA22BE">
      <w:pPr>
        <w:rPr>
          <w:rFonts w:ascii="Arial Narrow" w:hAnsi="Arial Narrow"/>
          <w:b/>
          <w:lang w:val="en-US"/>
        </w:rPr>
      </w:pPr>
    </w:p>
    <w:p w14:paraId="094C5F9C" w14:textId="77777777" w:rsidR="00FA22BE" w:rsidRPr="000D041D" w:rsidRDefault="00FA22BE" w:rsidP="00FA22BE">
      <w:pPr>
        <w:ind w:right="540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 xml:space="preserve">Sun Chemical, a member of the DIC group, is a leading producer of </w:t>
      </w:r>
      <w:r w:rsidRPr="000D041D">
        <w:rPr>
          <w:rFonts w:ascii="Arial Narrow" w:hAnsi="Arial Narrow"/>
        </w:rPr>
        <w:t>printing inks, coatings and supplies, pigments, polymers, liquid compounds, solid compounds, and application materials</w:t>
      </w:r>
      <w:r w:rsidRPr="000D041D">
        <w:rPr>
          <w:rFonts w:ascii="Arial Narrow" w:hAnsi="Arial Narrow"/>
          <w:lang w:val="en-US"/>
        </w:rPr>
        <w:t xml:space="preserve">. </w:t>
      </w:r>
      <w:r w:rsidRPr="000D041D">
        <w:rPr>
          <w:rFonts w:ascii="Arial Narrow" w:hAnsi="Arial Narrow"/>
          <w:lang w:val="en-US"/>
        </w:rPr>
        <w:lastRenderedPageBreak/>
        <w:t xml:space="preserve">Together with DIC, Sun Chemical has annual sales of more than $7.5 billion and over 20,000 employees supporting customers around the world. </w:t>
      </w:r>
    </w:p>
    <w:p w14:paraId="713F1A88" w14:textId="77777777" w:rsidR="006A003B" w:rsidRDefault="00FA22BE" w:rsidP="0008312B">
      <w:pPr>
        <w:pStyle w:val="NormalWeb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 xml:space="preserve">Sun Chemical Corporation is a subsidiary of </w:t>
      </w:r>
      <w:r w:rsidRPr="000D041D">
        <w:rPr>
          <w:rFonts w:ascii="Arial Narrow" w:hAnsi="Arial Narrow" w:cs="Arial"/>
          <w:bCs/>
          <w:lang w:val="en-US"/>
        </w:rPr>
        <w:t>Sun Chemical Group Coöperatief U.A.</w:t>
      </w:r>
      <w:r w:rsidRPr="000D041D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21" w:tooltip="blocked::http://www.sunchemical.com/&#10;http://www.sunchemical.com/" w:history="1">
        <w:r w:rsidRPr="000D041D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 w:rsidRPr="000D041D">
        <w:rPr>
          <w:rFonts w:ascii="Arial Narrow" w:hAnsi="Arial Narrow"/>
          <w:lang w:val="en-US"/>
        </w:rPr>
        <w:t>.</w:t>
      </w:r>
    </w:p>
    <w:p w14:paraId="2D3CB791" w14:textId="1CE9B9C3" w:rsidR="009C4D81" w:rsidRPr="0008312B" w:rsidRDefault="0055228D" w:rsidP="0008312B">
      <w:pPr>
        <w:pStyle w:val="NormalWeb"/>
        <w:rPr>
          <w:rFonts w:ascii="Arial Narrow" w:hAnsi="Arial Narrow" w:cs="Calibri"/>
        </w:rPr>
      </w:pPr>
      <w:r w:rsidRPr="000D041D"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08312B" w:rsidSect="00E65A60">
      <w:headerReference w:type="default" r:id="rId2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3839F" w16cid:durableId="21236E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60A1" w14:textId="77777777" w:rsidR="005D29C2" w:rsidRDefault="005D29C2">
      <w:r>
        <w:separator/>
      </w:r>
    </w:p>
  </w:endnote>
  <w:endnote w:type="continuationSeparator" w:id="0">
    <w:p w14:paraId="2CE1C4B9" w14:textId="77777777" w:rsidR="005D29C2" w:rsidRDefault="005D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F541" w14:textId="77777777" w:rsidR="005D29C2" w:rsidRDefault="005D29C2">
      <w:r>
        <w:separator/>
      </w:r>
    </w:p>
  </w:footnote>
  <w:footnote w:type="continuationSeparator" w:id="0">
    <w:p w14:paraId="6180637A" w14:textId="77777777" w:rsidR="005D29C2" w:rsidRDefault="005D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61D5"/>
    <w:rsid w:val="000166B6"/>
    <w:rsid w:val="0002010E"/>
    <w:rsid w:val="00020B3C"/>
    <w:rsid w:val="00021AA4"/>
    <w:rsid w:val="000224D2"/>
    <w:rsid w:val="0002467B"/>
    <w:rsid w:val="0002546E"/>
    <w:rsid w:val="0002583B"/>
    <w:rsid w:val="000270A1"/>
    <w:rsid w:val="000323E9"/>
    <w:rsid w:val="0003284B"/>
    <w:rsid w:val="000329E2"/>
    <w:rsid w:val="00033B92"/>
    <w:rsid w:val="0003407B"/>
    <w:rsid w:val="0003528B"/>
    <w:rsid w:val="0003543D"/>
    <w:rsid w:val="0003681A"/>
    <w:rsid w:val="00040C7D"/>
    <w:rsid w:val="00041845"/>
    <w:rsid w:val="00041D55"/>
    <w:rsid w:val="00043032"/>
    <w:rsid w:val="0004381D"/>
    <w:rsid w:val="00045AA8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4AD0"/>
    <w:rsid w:val="00064C1A"/>
    <w:rsid w:val="00064C4D"/>
    <w:rsid w:val="00065995"/>
    <w:rsid w:val="00067924"/>
    <w:rsid w:val="00070241"/>
    <w:rsid w:val="000722F4"/>
    <w:rsid w:val="00072900"/>
    <w:rsid w:val="0007488E"/>
    <w:rsid w:val="00074A76"/>
    <w:rsid w:val="00074FD2"/>
    <w:rsid w:val="00076FC6"/>
    <w:rsid w:val="00080016"/>
    <w:rsid w:val="000802B8"/>
    <w:rsid w:val="00081733"/>
    <w:rsid w:val="00082E85"/>
    <w:rsid w:val="000830A2"/>
    <w:rsid w:val="0008312B"/>
    <w:rsid w:val="000850B1"/>
    <w:rsid w:val="00087422"/>
    <w:rsid w:val="000878E8"/>
    <w:rsid w:val="00087AB4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B2B8B"/>
    <w:rsid w:val="000B2D66"/>
    <w:rsid w:val="000B5F6C"/>
    <w:rsid w:val="000B6EF2"/>
    <w:rsid w:val="000B7164"/>
    <w:rsid w:val="000B7B9D"/>
    <w:rsid w:val="000C14D2"/>
    <w:rsid w:val="000C3BD5"/>
    <w:rsid w:val="000C48DF"/>
    <w:rsid w:val="000C4CF9"/>
    <w:rsid w:val="000C5553"/>
    <w:rsid w:val="000D041D"/>
    <w:rsid w:val="000D0DD6"/>
    <w:rsid w:val="000D0E18"/>
    <w:rsid w:val="000D3FE3"/>
    <w:rsid w:val="000D5BE9"/>
    <w:rsid w:val="000E090A"/>
    <w:rsid w:val="000E26AD"/>
    <w:rsid w:val="000E2B1D"/>
    <w:rsid w:val="000E3F1B"/>
    <w:rsid w:val="000E41E1"/>
    <w:rsid w:val="000E7E05"/>
    <w:rsid w:val="000F255A"/>
    <w:rsid w:val="000F5CFA"/>
    <w:rsid w:val="000F7786"/>
    <w:rsid w:val="001005B4"/>
    <w:rsid w:val="00105C41"/>
    <w:rsid w:val="001065BC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5125"/>
    <w:rsid w:val="0012515A"/>
    <w:rsid w:val="001270DD"/>
    <w:rsid w:val="00127543"/>
    <w:rsid w:val="00130547"/>
    <w:rsid w:val="00131127"/>
    <w:rsid w:val="0013224E"/>
    <w:rsid w:val="001336DE"/>
    <w:rsid w:val="00134990"/>
    <w:rsid w:val="00135285"/>
    <w:rsid w:val="001362CB"/>
    <w:rsid w:val="0013771C"/>
    <w:rsid w:val="00140276"/>
    <w:rsid w:val="00145E49"/>
    <w:rsid w:val="001469A5"/>
    <w:rsid w:val="00146E63"/>
    <w:rsid w:val="00155BEE"/>
    <w:rsid w:val="00155E8B"/>
    <w:rsid w:val="001572A7"/>
    <w:rsid w:val="0015759F"/>
    <w:rsid w:val="00157B8C"/>
    <w:rsid w:val="00162FD4"/>
    <w:rsid w:val="0016629D"/>
    <w:rsid w:val="00166820"/>
    <w:rsid w:val="00170662"/>
    <w:rsid w:val="00170EFD"/>
    <w:rsid w:val="00171343"/>
    <w:rsid w:val="00173AE8"/>
    <w:rsid w:val="0017608B"/>
    <w:rsid w:val="00177D5C"/>
    <w:rsid w:val="00177FD4"/>
    <w:rsid w:val="00180735"/>
    <w:rsid w:val="0018327E"/>
    <w:rsid w:val="00183356"/>
    <w:rsid w:val="001833B9"/>
    <w:rsid w:val="001854A2"/>
    <w:rsid w:val="00186090"/>
    <w:rsid w:val="0018758A"/>
    <w:rsid w:val="00190651"/>
    <w:rsid w:val="00190E8B"/>
    <w:rsid w:val="001972D5"/>
    <w:rsid w:val="0019797B"/>
    <w:rsid w:val="001A363B"/>
    <w:rsid w:val="001A46FE"/>
    <w:rsid w:val="001A71B4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C3B86"/>
    <w:rsid w:val="001D0AC9"/>
    <w:rsid w:val="001D1994"/>
    <w:rsid w:val="001D2B4F"/>
    <w:rsid w:val="001D2E1C"/>
    <w:rsid w:val="001D4C31"/>
    <w:rsid w:val="001D5674"/>
    <w:rsid w:val="001D56E3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1707"/>
    <w:rsid w:val="00201A71"/>
    <w:rsid w:val="00204CB6"/>
    <w:rsid w:val="00205B8E"/>
    <w:rsid w:val="00207EAB"/>
    <w:rsid w:val="00210E4F"/>
    <w:rsid w:val="00211A68"/>
    <w:rsid w:val="0021205D"/>
    <w:rsid w:val="00212624"/>
    <w:rsid w:val="0021414A"/>
    <w:rsid w:val="00214D70"/>
    <w:rsid w:val="00221E8A"/>
    <w:rsid w:val="002239BF"/>
    <w:rsid w:val="00223FFF"/>
    <w:rsid w:val="00224144"/>
    <w:rsid w:val="00225A23"/>
    <w:rsid w:val="00225D27"/>
    <w:rsid w:val="0022648D"/>
    <w:rsid w:val="0023082E"/>
    <w:rsid w:val="00234C9E"/>
    <w:rsid w:val="002402DE"/>
    <w:rsid w:val="0024090C"/>
    <w:rsid w:val="00242C98"/>
    <w:rsid w:val="00244FFA"/>
    <w:rsid w:val="00245658"/>
    <w:rsid w:val="00245C47"/>
    <w:rsid w:val="00246712"/>
    <w:rsid w:val="0024778C"/>
    <w:rsid w:val="00252D09"/>
    <w:rsid w:val="002567C9"/>
    <w:rsid w:val="00257021"/>
    <w:rsid w:val="00261EEB"/>
    <w:rsid w:val="00263255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8009A"/>
    <w:rsid w:val="002800AC"/>
    <w:rsid w:val="002806EF"/>
    <w:rsid w:val="00280794"/>
    <w:rsid w:val="002831F0"/>
    <w:rsid w:val="00284FD6"/>
    <w:rsid w:val="0028529D"/>
    <w:rsid w:val="00286579"/>
    <w:rsid w:val="00286BE0"/>
    <w:rsid w:val="0029697B"/>
    <w:rsid w:val="002A0CFF"/>
    <w:rsid w:val="002A13A6"/>
    <w:rsid w:val="002A16C3"/>
    <w:rsid w:val="002A596E"/>
    <w:rsid w:val="002A5C02"/>
    <w:rsid w:val="002A790A"/>
    <w:rsid w:val="002B0D25"/>
    <w:rsid w:val="002B278F"/>
    <w:rsid w:val="002B2B7C"/>
    <w:rsid w:val="002B6D19"/>
    <w:rsid w:val="002C09F9"/>
    <w:rsid w:val="002C0ABC"/>
    <w:rsid w:val="002C13C4"/>
    <w:rsid w:val="002C54D7"/>
    <w:rsid w:val="002C57D4"/>
    <w:rsid w:val="002C5BFE"/>
    <w:rsid w:val="002C7A81"/>
    <w:rsid w:val="002D1C88"/>
    <w:rsid w:val="002D5662"/>
    <w:rsid w:val="002D60AB"/>
    <w:rsid w:val="002E21BF"/>
    <w:rsid w:val="002E2696"/>
    <w:rsid w:val="002E2F52"/>
    <w:rsid w:val="002E56E5"/>
    <w:rsid w:val="002E622C"/>
    <w:rsid w:val="002E76FB"/>
    <w:rsid w:val="002F1E3F"/>
    <w:rsid w:val="002F2EA1"/>
    <w:rsid w:val="002F60BE"/>
    <w:rsid w:val="002F7064"/>
    <w:rsid w:val="00300496"/>
    <w:rsid w:val="00300838"/>
    <w:rsid w:val="00301338"/>
    <w:rsid w:val="003024EB"/>
    <w:rsid w:val="00302809"/>
    <w:rsid w:val="00311341"/>
    <w:rsid w:val="00311F26"/>
    <w:rsid w:val="00313D6D"/>
    <w:rsid w:val="00314A99"/>
    <w:rsid w:val="0031771E"/>
    <w:rsid w:val="00317C36"/>
    <w:rsid w:val="003219DC"/>
    <w:rsid w:val="00321AD7"/>
    <w:rsid w:val="00322DC8"/>
    <w:rsid w:val="00324C83"/>
    <w:rsid w:val="00325E32"/>
    <w:rsid w:val="00326542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963"/>
    <w:rsid w:val="00343C69"/>
    <w:rsid w:val="003443DC"/>
    <w:rsid w:val="00345B77"/>
    <w:rsid w:val="003469DC"/>
    <w:rsid w:val="003502B4"/>
    <w:rsid w:val="00350705"/>
    <w:rsid w:val="00350C75"/>
    <w:rsid w:val="00351AEE"/>
    <w:rsid w:val="00355D1D"/>
    <w:rsid w:val="003570B9"/>
    <w:rsid w:val="003652D3"/>
    <w:rsid w:val="003659AF"/>
    <w:rsid w:val="00365F53"/>
    <w:rsid w:val="003663AD"/>
    <w:rsid w:val="003664E2"/>
    <w:rsid w:val="00370687"/>
    <w:rsid w:val="003724FA"/>
    <w:rsid w:val="00372959"/>
    <w:rsid w:val="00375CFA"/>
    <w:rsid w:val="00381309"/>
    <w:rsid w:val="003814AE"/>
    <w:rsid w:val="0038333C"/>
    <w:rsid w:val="00383422"/>
    <w:rsid w:val="00383E4E"/>
    <w:rsid w:val="00385722"/>
    <w:rsid w:val="00386179"/>
    <w:rsid w:val="00390571"/>
    <w:rsid w:val="003905BD"/>
    <w:rsid w:val="00390667"/>
    <w:rsid w:val="00391201"/>
    <w:rsid w:val="0039367C"/>
    <w:rsid w:val="00394F40"/>
    <w:rsid w:val="0039530D"/>
    <w:rsid w:val="003A1933"/>
    <w:rsid w:val="003A348E"/>
    <w:rsid w:val="003A6839"/>
    <w:rsid w:val="003A6D5A"/>
    <w:rsid w:val="003A7963"/>
    <w:rsid w:val="003B02B7"/>
    <w:rsid w:val="003B32B3"/>
    <w:rsid w:val="003B340D"/>
    <w:rsid w:val="003B3CF2"/>
    <w:rsid w:val="003B5E49"/>
    <w:rsid w:val="003B6F46"/>
    <w:rsid w:val="003B709A"/>
    <w:rsid w:val="003B77C5"/>
    <w:rsid w:val="003C21C9"/>
    <w:rsid w:val="003C21F9"/>
    <w:rsid w:val="003C29A8"/>
    <w:rsid w:val="003C2B08"/>
    <w:rsid w:val="003D135F"/>
    <w:rsid w:val="003D23F4"/>
    <w:rsid w:val="003D2699"/>
    <w:rsid w:val="003D2832"/>
    <w:rsid w:val="003D4447"/>
    <w:rsid w:val="003D6030"/>
    <w:rsid w:val="003D7533"/>
    <w:rsid w:val="003D7E53"/>
    <w:rsid w:val="003E035F"/>
    <w:rsid w:val="003E0ADE"/>
    <w:rsid w:val="003E1704"/>
    <w:rsid w:val="003E4EE6"/>
    <w:rsid w:val="003F30B5"/>
    <w:rsid w:val="003F3CDB"/>
    <w:rsid w:val="003F68F1"/>
    <w:rsid w:val="003F6AC4"/>
    <w:rsid w:val="003F7397"/>
    <w:rsid w:val="00400399"/>
    <w:rsid w:val="00402647"/>
    <w:rsid w:val="004027AE"/>
    <w:rsid w:val="00404AC0"/>
    <w:rsid w:val="00405B25"/>
    <w:rsid w:val="004104D9"/>
    <w:rsid w:val="004105C6"/>
    <w:rsid w:val="004175E8"/>
    <w:rsid w:val="00421441"/>
    <w:rsid w:val="00424328"/>
    <w:rsid w:val="004257F7"/>
    <w:rsid w:val="00425D17"/>
    <w:rsid w:val="00426252"/>
    <w:rsid w:val="0042733A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63175"/>
    <w:rsid w:val="00463AED"/>
    <w:rsid w:val="00464955"/>
    <w:rsid w:val="00466F7F"/>
    <w:rsid w:val="00470E90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914C9"/>
    <w:rsid w:val="004975F8"/>
    <w:rsid w:val="00497A85"/>
    <w:rsid w:val="004A1B37"/>
    <w:rsid w:val="004A2A41"/>
    <w:rsid w:val="004A3CEA"/>
    <w:rsid w:val="004A3F89"/>
    <w:rsid w:val="004B05CB"/>
    <w:rsid w:val="004B0CE3"/>
    <w:rsid w:val="004B15D7"/>
    <w:rsid w:val="004B2342"/>
    <w:rsid w:val="004B2F7D"/>
    <w:rsid w:val="004B3311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3E1"/>
    <w:rsid w:val="004D0729"/>
    <w:rsid w:val="004D11CB"/>
    <w:rsid w:val="004D3544"/>
    <w:rsid w:val="004D3D81"/>
    <w:rsid w:val="004D502A"/>
    <w:rsid w:val="004D550F"/>
    <w:rsid w:val="004D5A5B"/>
    <w:rsid w:val="004D5FA8"/>
    <w:rsid w:val="004E03ED"/>
    <w:rsid w:val="004E1D1E"/>
    <w:rsid w:val="004E4B13"/>
    <w:rsid w:val="004E583E"/>
    <w:rsid w:val="004E62C9"/>
    <w:rsid w:val="004E63F7"/>
    <w:rsid w:val="004E7444"/>
    <w:rsid w:val="004E7A51"/>
    <w:rsid w:val="004F12BA"/>
    <w:rsid w:val="004F1FF4"/>
    <w:rsid w:val="004F2C4D"/>
    <w:rsid w:val="004F3CB6"/>
    <w:rsid w:val="004F4BA2"/>
    <w:rsid w:val="004F6220"/>
    <w:rsid w:val="004F6AAE"/>
    <w:rsid w:val="004F6E50"/>
    <w:rsid w:val="0050068C"/>
    <w:rsid w:val="0050118D"/>
    <w:rsid w:val="00501CC0"/>
    <w:rsid w:val="005025B0"/>
    <w:rsid w:val="00505036"/>
    <w:rsid w:val="005053C9"/>
    <w:rsid w:val="00506135"/>
    <w:rsid w:val="00506B04"/>
    <w:rsid w:val="0050795A"/>
    <w:rsid w:val="00507A8F"/>
    <w:rsid w:val="00510BA4"/>
    <w:rsid w:val="00511DC6"/>
    <w:rsid w:val="0051546C"/>
    <w:rsid w:val="00520B62"/>
    <w:rsid w:val="0052141E"/>
    <w:rsid w:val="0052264A"/>
    <w:rsid w:val="005253ED"/>
    <w:rsid w:val="005262E1"/>
    <w:rsid w:val="00526744"/>
    <w:rsid w:val="00527120"/>
    <w:rsid w:val="00527ED1"/>
    <w:rsid w:val="00531D5E"/>
    <w:rsid w:val="00531E3E"/>
    <w:rsid w:val="00533213"/>
    <w:rsid w:val="005334B6"/>
    <w:rsid w:val="00534E36"/>
    <w:rsid w:val="00535A27"/>
    <w:rsid w:val="00536F97"/>
    <w:rsid w:val="0054253C"/>
    <w:rsid w:val="005426A0"/>
    <w:rsid w:val="005432E3"/>
    <w:rsid w:val="00544069"/>
    <w:rsid w:val="0054469F"/>
    <w:rsid w:val="00544E0E"/>
    <w:rsid w:val="00545A7A"/>
    <w:rsid w:val="0054623E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DBA"/>
    <w:rsid w:val="005606DB"/>
    <w:rsid w:val="00562012"/>
    <w:rsid w:val="00563DDC"/>
    <w:rsid w:val="0056596B"/>
    <w:rsid w:val="00565A5F"/>
    <w:rsid w:val="0056661F"/>
    <w:rsid w:val="0056690E"/>
    <w:rsid w:val="00567340"/>
    <w:rsid w:val="0057152A"/>
    <w:rsid w:val="005725DF"/>
    <w:rsid w:val="00573B41"/>
    <w:rsid w:val="00574282"/>
    <w:rsid w:val="005748DD"/>
    <w:rsid w:val="0057732F"/>
    <w:rsid w:val="00577852"/>
    <w:rsid w:val="00581C1D"/>
    <w:rsid w:val="00582F73"/>
    <w:rsid w:val="005838DE"/>
    <w:rsid w:val="00584469"/>
    <w:rsid w:val="00586234"/>
    <w:rsid w:val="005913DE"/>
    <w:rsid w:val="005921AB"/>
    <w:rsid w:val="00592B76"/>
    <w:rsid w:val="00593998"/>
    <w:rsid w:val="00596528"/>
    <w:rsid w:val="0059679E"/>
    <w:rsid w:val="005A0CEF"/>
    <w:rsid w:val="005A1384"/>
    <w:rsid w:val="005A1A74"/>
    <w:rsid w:val="005A23A8"/>
    <w:rsid w:val="005A26AA"/>
    <w:rsid w:val="005A46E0"/>
    <w:rsid w:val="005A6EE4"/>
    <w:rsid w:val="005A7189"/>
    <w:rsid w:val="005A7B34"/>
    <w:rsid w:val="005B05F5"/>
    <w:rsid w:val="005B0785"/>
    <w:rsid w:val="005B1F27"/>
    <w:rsid w:val="005B3924"/>
    <w:rsid w:val="005B3CF5"/>
    <w:rsid w:val="005C0238"/>
    <w:rsid w:val="005C1702"/>
    <w:rsid w:val="005C21F4"/>
    <w:rsid w:val="005C325E"/>
    <w:rsid w:val="005C4658"/>
    <w:rsid w:val="005C6F54"/>
    <w:rsid w:val="005C7F16"/>
    <w:rsid w:val="005D29C2"/>
    <w:rsid w:val="005D3F5F"/>
    <w:rsid w:val="005D403F"/>
    <w:rsid w:val="005D49D4"/>
    <w:rsid w:val="005D51BE"/>
    <w:rsid w:val="005D5C57"/>
    <w:rsid w:val="005D6702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09C7"/>
    <w:rsid w:val="005F20AC"/>
    <w:rsid w:val="005F611A"/>
    <w:rsid w:val="005F67EE"/>
    <w:rsid w:val="00601EE7"/>
    <w:rsid w:val="006038C5"/>
    <w:rsid w:val="006117E3"/>
    <w:rsid w:val="00616E1D"/>
    <w:rsid w:val="00617592"/>
    <w:rsid w:val="00623680"/>
    <w:rsid w:val="00625343"/>
    <w:rsid w:val="00630525"/>
    <w:rsid w:val="006320B2"/>
    <w:rsid w:val="0064002C"/>
    <w:rsid w:val="0064016A"/>
    <w:rsid w:val="00642E20"/>
    <w:rsid w:val="00645038"/>
    <w:rsid w:val="006462CB"/>
    <w:rsid w:val="00646C86"/>
    <w:rsid w:val="00647049"/>
    <w:rsid w:val="00647985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A3"/>
    <w:rsid w:val="00667C47"/>
    <w:rsid w:val="00673A79"/>
    <w:rsid w:val="0067448A"/>
    <w:rsid w:val="00683C25"/>
    <w:rsid w:val="00684833"/>
    <w:rsid w:val="00686F73"/>
    <w:rsid w:val="00687B3B"/>
    <w:rsid w:val="00687D8D"/>
    <w:rsid w:val="00690B69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B40"/>
    <w:rsid w:val="006A39D9"/>
    <w:rsid w:val="006A4F56"/>
    <w:rsid w:val="006A6EE3"/>
    <w:rsid w:val="006B1F27"/>
    <w:rsid w:val="006B3888"/>
    <w:rsid w:val="006B4DB9"/>
    <w:rsid w:val="006B5C54"/>
    <w:rsid w:val="006B6CF4"/>
    <w:rsid w:val="006B6FCF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3110"/>
    <w:rsid w:val="006D468B"/>
    <w:rsid w:val="006D570E"/>
    <w:rsid w:val="006D7745"/>
    <w:rsid w:val="006E3152"/>
    <w:rsid w:val="006E3A1F"/>
    <w:rsid w:val="006E5E07"/>
    <w:rsid w:val="006E6693"/>
    <w:rsid w:val="006E6A08"/>
    <w:rsid w:val="006F1150"/>
    <w:rsid w:val="006F2C8E"/>
    <w:rsid w:val="007007EA"/>
    <w:rsid w:val="00702357"/>
    <w:rsid w:val="00703349"/>
    <w:rsid w:val="0070366A"/>
    <w:rsid w:val="007036D0"/>
    <w:rsid w:val="00703762"/>
    <w:rsid w:val="00707A5A"/>
    <w:rsid w:val="00711549"/>
    <w:rsid w:val="007119BF"/>
    <w:rsid w:val="007122D6"/>
    <w:rsid w:val="00712C45"/>
    <w:rsid w:val="00715F71"/>
    <w:rsid w:val="00716769"/>
    <w:rsid w:val="00722A6F"/>
    <w:rsid w:val="007239F5"/>
    <w:rsid w:val="00724C1D"/>
    <w:rsid w:val="00727F7F"/>
    <w:rsid w:val="007310E5"/>
    <w:rsid w:val="00736A15"/>
    <w:rsid w:val="00737FF8"/>
    <w:rsid w:val="00741C70"/>
    <w:rsid w:val="00743548"/>
    <w:rsid w:val="007468CB"/>
    <w:rsid w:val="00747357"/>
    <w:rsid w:val="0075060E"/>
    <w:rsid w:val="00752B02"/>
    <w:rsid w:val="00753D52"/>
    <w:rsid w:val="00753DDF"/>
    <w:rsid w:val="0075419A"/>
    <w:rsid w:val="007561C4"/>
    <w:rsid w:val="00760612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661D"/>
    <w:rsid w:val="00790D88"/>
    <w:rsid w:val="00791D14"/>
    <w:rsid w:val="00791FB0"/>
    <w:rsid w:val="00793CB6"/>
    <w:rsid w:val="0079479B"/>
    <w:rsid w:val="00796D4A"/>
    <w:rsid w:val="007A04B2"/>
    <w:rsid w:val="007A4A7F"/>
    <w:rsid w:val="007B07D6"/>
    <w:rsid w:val="007B37C0"/>
    <w:rsid w:val="007B3D6F"/>
    <w:rsid w:val="007B65EB"/>
    <w:rsid w:val="007B695E"/>
    <w:rsid w:val="007B6A17"/>
    <w:rsid w:val="007C15FF"/>
    <w:rsid w:val="007C37C9"/>
    <w:rsid w:val="007C4D08"/>
    <w:rsid w:val="007C77E1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43A"/>
    <w:rsid w:val="0080152A"/>
    <w:rsid w:val="008056BD"/>
    <w:rsid w:val="008069AF"/>
    <w:rsid w:val="00807DC4"/>
    <w:rsid w:val="00812399"/>
    <w:rsid w:val="00812591"/>
    <w:rsid w:val="0081343E"/>
    <w:rsid w:val="0081399C"/>
    <w:rsid w:val="00817A22"/>
    <w:rsid w:val="00820D8B"/>
    <w:rsid w:val="00821C56"/>
    <w:rsid w:val="00822B8E"/>
    <w:rsid w:val="00822D54"/>
    <w:rsid w:val="008236D8"/>
    <w:rsid w:val="00824185"/>
    <w:rsid w:val="00824926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62C5"/>
    <w:rsid w:val="00851CF3"/>
    <w:rsid w:val="00855447"/>
    <w:rsid w:val="00855872"/>
    <w:rsid w:val="008576CB"/>
    <w:rsid w:val="008611A7"/>
    <w:rsid w:val="00861D1F"/>
    <w:rsid w:val="00862AF9"/>
    <w:rsid w:val="00863807"/>
    <w:rsid w:val="00865E3C"/>
    <w:rsid w:val="00866353"/>
    <w:rsid w:val="00866BB6"/>
    <w:rsid w:val="00867E15"/>
    <w:rsid w:val="00871795"/>
    <w:rsid w:val="00871C6E"/>
    <w:rsid w:val="0087307C"/>
    <w:rsid w:val="008732EF"/>
    <w:rsid w:val="008756AC"/>
    <w:rsid w:val="0087656B"/>
    <w:rsid w:val="008775AC"/>
    <w:rsid w:val="00877F33"/>
    <w:rsid w:val="008815B9"/>
    <w:rsid w:val="00884961"/>
    <w:rsid w:val="00887257"/>
    <w:rsid w:val="00887416"/>
    <w:rsid w:val="00887C3E"/>
    <w:rsid w:val="008911AC"/>
    <w:rsid w:val="00891958"/>
    <w:rsid w:val="00891A84"/>
    <w:rsid w:val="00892BAC"/>
    <w:rsid w:val="008938E1"/>
    <w:rsid w:val="00895371"/>
    <w:rsid w:val="0089555F"/>
    <w:rsid w:val="00897265"/>
    <w:rsid w:val="00897A0E"/>
    <w:rsid w:val="00897C18"/>
    <w:rsid w:val="008A0614"/>
    <w:rsid w:val="008A1F98"/>
    <w:rsid w:val="008A1FF9"/>
    <w:rsid w:val="008A2918"/>
    <w:rsid w:val="008A3573"/>
    <w:rsid w:val="008A3A50"/>
    <w:rsid w:val="008A4DAF"/>
    <w:rsid w:val="008A60D3"/>
    <w:rsid w:val="008A6FFC"/>
    <w:rsid w:val="008B0A6D"/>
    <w:rsid w:val="008B5785"/>
    <w:rsid w:val="008B69B8"/>
    <w:rsid w:val="008C0480"/>
    <w:rsid w:val="008C09A4"/>
    <w:rsid w:val="008C1130"/>
    <w:rsid w:val="008C1251"/>
    <w:rsid w:val="008C1A71"/>
    <w:rsid w:val="008C483C"/>
    <w:rsid w:val="008C642A"/>
    <w:rsid w:val="008C7C9E"/>
    <w:rsid w:val="008D0069"/>
    <w:rsid w:val="008D016F"/>
    <w:rsid w:val="008D0E2F"/>
    <w:rsid w:val="008D3235"/>
    <w:rsid w:val="008D4D6B"/>
    <w:rsid w:val="008D5957"/>
    <w:rsid w:val="008D7B22"/>
    <w:rsid w:val="008E19FF"/>
    <w:rsid w:val="008E1C18"/>
    <w:rsid w:val="008E22A6"/>
    <w:rsid w:val="008E2F83"/>
    <w:rsid w:val="008E3DD8"/>
    <w:rsid w:val="008E4B20"/>
    <w:rsid w:val="008E5C70"/>
    <w:rsid w:val="008E69EE"/>
    <w:rsid w:val="008F557C"/>
    <w:rsid w:val="008F5885"/>
    <w:rsid w:val="008F612C"/>
    <w:rsid w:val="008F781A"/>
    <w:rsid w:val="008F7957"/>
    <w:rsid w:val="008F7C00"/>
    <w:rsid w:val="00903876"/>
    <w:rsid w:val="00903C95"/>
    <w:rsid w:val="009053F6"/>
    <w:rsid w:val="00905B87"/>
    <w:rsid w:val="00906CE8"/>
    <w:rsid w:val="009076D1"/>
    <w:rsid w:val="009106DD"/>
    <w:rsid w:val="009107EB"/>
    <w:rsid w:val="009112B9"/>
    <w:rsid w:val="00911DB3"/>
    <w:rsid w:val="00912472"/>
    <w:rsid w:val="009136B6"/>
    <w:rsid w:val="0091447E"/>
    <w:rsid w:val="009169EF"/>
    <w:rsid w:val="00921A3C"/>
    <w:rsid w:val="00921C21"/>
    <w:rsid w:val="009222C7"/>
    <w:rsid w:val="00923ACF"/>
    <w:rsid w:val="00923BE4"/>
    <w:rsid w:val="00930394"/>
    <w:rsid w:val="0093255B"/>
    <w:rsid w:val="0093372C"/>
    <w:rsid w:val="00937201"/>
    <w:rsid w:val="00947E60"/>
    <w:rsid w:val="00952E01"/>
    <w:rsid w:val="0095416F"/>
    <w:rsid w:val="00954697"/>
    <w:rsid w:val="00955BF4"/>
    <w:rsid w:val="00956884"/>
    <w:rsid w:val="00961640"/>
    <w:rsid w:val="0096278E"/>
    <w:rsid w:val="0096491E"/>
    <w:rsid w:val="009658B7"/>
    <w:rsid w:val="00965D98"/>
    <w:rsid w:val="009664EA"/>
    <w:rsid w:val="00974732"/>
    <w:rsid w:val="0097601D"/>
    <w:rsid w:val="00980AEA"/>
    <w:rsid w:val="00981580"/>
    <w:rsid w:val="00981B91"/>
    <w:rsid w:val="00983B2C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B19A8"/>
    <w:rsid w:val="009B2057"/>
    <w:rsid w:val="009B2B8E"/>
    <w:rsid w:val="009B48C8"/>
    <w:rsid w:val="009B61B6"/>
    <w:rsid w:val="009B7B64"/>
    <w:rsid w:val="009B7DDE"/>
    <w:rsid w:val="009C1010"/>
    <w:rsid w:val="009C4D81"/>
    <w:rsid w:val="009C60DC"/>
    <w:rsid w:val="009C6C90"/>
    <w:rsid w:val="009D0ED8"/>
    <w:rsid w:val="009D2C07"/>
    <w:rsid w:val="009D7A58"/>
    <w:rsid w:val="009E2034"/>
    <w:rsid w:val="009E261F"/>
    <w:rsid w:val="009E36E7"/>
    <w:rsid w:val="009E3E27"/>
    <w:rsid w:val="009E47C8"/>
    <w:rsid w:val="009F0BE0"/>
    <w:rsid w:val="009F1282"/>
    <w:rsid w:val="009F35CB"/>
    <w:rsid w:val="009F5F22"/>
    <w:rsid w:val="009F629D"/>
    <w:rsid w:val="009F63A5"/>
    <w:rsid w:val="00A025A6"/>
    <w:rsid w:val="00A029EF"/>
    <w:rsid w:val="00A032D4"/>
    <w:rsid w:val="00A05718"/>
    <w:rsid w:val="00A06B1C"/>
    <w:rsid w:val="00A0760D"/>
    <w:rsid w:val="00A10511"/>
    <w:rsid w:val="00A10AFF"/>
    <w:rsid w:val="00A1111B"/>
    <w:rsid w:val="00A11460"/>
    <w:rsid w:val="00A120EE"/>
    <w:rsid w:val="00A12467"/>
    <w:rsid w:val="00A14D62"/>
    <w:rsid w:val="00A15922"/>
    <w:rsid w:val="00A2046F"/>
    <w:rsid w:val="00A20921"/>
    <w:rsid w:val="00A21DDA"/>
    <w:rsid w:val="00A22BE6"/>
    <w:rsid w:val="00A23A2D"/>
    <w:rsid w:val="00A31EC2"/>
    <w:rsid w:val="00A34337"/>
    <w:rsid w:val="00A3763E"/>
    <w:rsid w:val="00A40C81"/>
    <w:rsid w:val="00A40FC1"/>
    <w:rsid w:val="00A4141B"/>
    <w:rsid w:val="00A414F9"/>
    <w:rsid w:val="00A42827"/>
    <w:rsid w:val="00A42847"/>
    <w:rsid w:val="00A4342F"/>
    <w:rsid w:val="00A4371C"/>
    <w:rsid w:val="00A47E14"/>
    <w:rsid w:val="00A5121B"/>
    <w:rsid w:val="00A51A00"/>
    <w:rsid w:val="00A52DBE"/>
    <w:rsid w:val="00A52EC3"/>
    <w:rsid w:val="00A558DD"/>
    <w:rsid w:val="00A560FF"/>
    <w:rsid w:val="00A5750C"/>
    <w:rsid w:val="00A576C4"/>
    <w:rsid w:val="00A57AC8"/>
    <w:rsid w:val="00A61D3F"/>
    <w:rsid w:val="00A62257"/>
    <w:rsid w:val="00A67FD2"/>
    <w:rsid w:val="00A729E3"/>
    <w:rsid w:val="00A72B38"/>
    <w:rsid w:val="00A73901"/>
    <w:rsid w:val="00A77D0B"/>
    <w:rsid w:val="00A803AC"/>
    <w:rsid w:val="00A8202F"/>
    <w:rsid w:val="00A82071"/>
    <w:rsid w:val="00A820D1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97E"/>
    <w:rsid w:val="00A94A2B"/>
    <w:rsid w:val="00A950F8"/>
    <w:rsid w:val="00A96F0B"/>
    <w:rsid w:val="00A97817"/>
    <w:rsid w:val="00AA0F38"/>
    <w:rsid w:val="00AA34B9"/>
    <w:rsid w:val="00AA3F9D"/>
    <w:rsid w:val="00AA47BB"/>
    <w:rsid w:val="00AA5810"/>
    <w:rsid w:val="00AA5DBC"/>
    <w:rsid w:val="00AA6C83"/>
    <w:rsid w:val="00AB3897"/>
    <w:rsid w:val="00AB48AE"/>
    <w:rsid w:val="00AB4E9C"/>
    <w:rsid w:val="00AC32D5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6051"/>
    <w:rsid w:val="00AE4518"/>
    <w:rsid w:val="00AE71FD"/>
    <w:rsid w:val="00AF000A"/>
    <w:rsid w:val="00AF4524"/>
    <w:rsid w:val="00AF794A"/>
    <w:rsid w:val="00B07B73"/>
    <w:rsid w:val="00B07D4B"/>
    <w:rsid w:val="00B128D1"/>
    <w:rsid w:val="00B14AF4"/>
    <w:rsid w:val="00B16D26"/>
    <w:rsid w:val="00B213FF"/>
    <w:rsid w:val="00B24463"/>
    <w:rsid w:val="00B27580"/>
    <w:rsid w:val="00B323A8"/>
    <w:rsid w:val="00B33D91"/>
    <w:rsid w:val="00B352FD"/>
    <w:rsid w:val="00B36121"/>
    <w:rsid w:val="00B36973"/>
    <w:rsid w:val="00B36F3C"/>
    <w:rsid w:val="00B401C7"/>
    <w:rsid w:val="00B4199B"/>
    <w:rsid w:val="00B4347F"/>
    <w:rsid w:val="00B43C31"/>
    <w:rsid w:val="00B441B7"/>
    <w:rsid w:val="00B460E9"/>
    <w:rsid w:val="00B467E3"/>
    <w:rsid w:val="00B5115D"/>
    <w:rsid w:val="00B519BC"/>
    <w:rsid w:val="00B53C14"/>
    <w:rsid w:val="00B56046"/>
    <w:rsid w:val="00B566BF"/>
    <w:rsid w:val="00B60196"/>
    <w:rsid w:val="00B62DDA"/>
    <w:rsid w:val="00B63AE6"/>
    <w:rsid w:val="00B63F84"/>
    <w:rsid w:val="00B64CEA"/>
    <w:rsid w:val="00B66F63"/>
    <w:rsid w:val="00B67156"/>
    <w:rsid w:val="00B70A90"/>
    <w:rsid w:val="00B70B1B"/>
    <w:rsid w:val="00B719B6"/>
    <w:rsid w:val="00B72A8F"/>
    <w:rsid w:val="00B730F3"/>
    <w:rsid w:val="00B74515"/>
    <w:rsid w:val="00B7604B"/>
    <w:rsid w:val="00B76206"/>
    <w:rsid w:val="00B800FB"/>
    <w:rsid w:val="00B80349"/>
    <w:rsid w:val="00B85D13"/>
    <w:rsid w:val="00B86DAD"/>
    <w:rsid w:val="00B87CE5"/>
    <w:rsid w:val="00B904FF"/>
    <w:rsid w:val="00B911E2"/>
    <w:rsid w:val="00B91F40"/>
    <w:rsid w:val="00B923B9"/>
    <w:rsid w:val="00B96EDE"/>
    <w:rsid w:val="00BA02E4"/>
    <w:rsid w:val="00BA05B9"/>
    <w:rsid w:val="00BA1041"/>
    <w:rsid w:val="00BA1194"/>
    <w:rsid w:val="00BA1872"/>
    <w:rsid w:val="00BA223D"/>
    <w:rsid w:val="00BA2DFD"/>
    <w:rsid w:val="00BA372D"/>
    <w:rsid w:val="00BA4A1A"/>
    <w:rsid w:val="00BA51F1"/>
    <w:rsid w:val="00BA66FF"/>
    <w:rsid w:val="00BB0A87"/>
    <w:rsid w:val="00BB5947"/>
    <w:rsid w:val="00BC2091"/>
    <w:rsid w:val="00BC6282"/>
    <w:rsid w:val="00BC6B2A"/>
    <w:rsid w:val="00BC7A36"/>
    <w:rsid w:val="00BD3C29"/>
    <w:rsid w:val="00BD55E6"/>
    <w:rsid w:val="00BD570B"/>
    <w:rsid w:val="00BD6283"/>
    <w:rsid w:val="00BE01A9"/>
    <w:rsid w:val="00BE2728"/>
    <w:rsid w:val="00BE526E"/>
    <w:rsid w:val="00BE5B6C"/>
    <w:rsid w:val="00BE680B"/>
    <w:rsid w:val="00BE7C29"/>
    <w:rsid w:val="00BF089D"/>
    <w:rsid w:val="00BF34B2"/>
    <w:rsid w:val="00BF3D20"/>
    <w:rsid w:val="00BF42F0"/>
    <w:rsid w:val="00BF725B"/>
    <w:rsid w:val="00C00CD5"/>
    <w:rsid w:val="00C01A6E"/>
    <w:rsid w:val="00C0207D"/>
    <w:rsid w:val="00C02212"/>
    <w:rsid w:val="00C03637"/>
    <w:rsid w:val="00C05698"/>
    <w:rsid w:val="00C1137E"/>
    <w:rsid w:val="00C131BD"/>
    <w:rsid w:val="00C163D0"/>
    <w:rsid w:val="00C16840"/>
    <w:rsid w:val="00C17B40"/>
    <w:rsid w:val="00C20738"/>
    <w:rsid w:val="00C207B4"/>
    <w:rsid w:val="00C22E08"/>
    <w:rsid w:val="00C231F1"/>
    <w:rsid w:val="00C23824"/>
    <w:rsid w:val="00C23F8B"/>
    <w:rsid w:val="00C24572"/>
    <w:rsid w:val="00C246F1"/>
    <w:rsid w:val="00C2641E"/>
    <w:rsid w:val="00C3090E"/>
    <w:rsid w:val="00C30C7D"/>
    <w:rsid w:val="00C31215"/>
    <w:rsid w:val="00C33BEA"/>
    <w:rsid w:val="00C37003"/>
    <w:rsid w:val="00C37679"/>
    <w:rsid w:val="00C410E0"/>
    <w:rsid w:val="00C45135"/>
    <w:rsid w:val="00C46D5A"/>
    <w:rsid w:val="00C47A8F"/>
    <w:rsid w:val="00C50D25"/>
    <w:rsid w:val="00C51F39"/>
    <w:rsid w:val="00C5407A"/>
    <w:rsid w:val="00C5600C"/>
    <w:rsid w:val="00C575B3"/>
    <w:rsid w:val="00C60A78"/>
    <w:rsid w:val="00C62145"/>
    <w:rsid w:val="00C62C2F"/>
    <w:rsid w:val="00C63E1D"/>
    <w:rsid w:val="00C65D77"/>
    <w:rsid w:val="00C66BB6"/>
    <w:rsid w:val="00C66BDE"/>
    <w:rsid w:val="00C72715"/>
    <w:rsid w:val="00C7414E"/>
    <w:rsid w:val="00C7668A"/>
    <w:rsid w:val="00C77492"/>
    <w:rsid w:val="00C77751"/>
    <w:rsid w:val="00C81112"/>
    <w:rsid w:val="00C812F9"/>
    <w:rsid w:val="00C83A08"/>
    <w:rsid w:val="00C83B10"/>
    <w:rsid w:val="00C84648"/>
    <w:rsid w:val="00C8650C"/>
    <w:rsid w:val="00C86D21"/>
    <w:rsid w:val="00C86F9A"/>
    <w:rsid w:val="00C87936"/>
    <w:rsid w:val="00C87F80"/>
    <w:rsid w:val="00C9224A"/>
    <w:rsid w:val="00C93C52"/>
    <w:rsid w:val="00C95D83"/>
    <w:rsid w:val="00C96E60"/>
    <w:rsid w:val="00C97689"/>
    <w:rsid w:val="00C977C4"/>
    <w:rsid w:val="00CA00D0"/>
    <w:rsid w:val="00CA3844"/>
    <w:rsid w:val="00CA3983"/>
    <w:rsid w:val="00CA52F9"/>
    <w:rsid w:val="00CA6247"/>
    <w:rsid w:val="00CB05FA"/>
    <w:rsid w:val="00CB0D6A"/>
    <w:rsid w:val="00CB2711"/>
    <w:rsid w:val="00CB2E21"/>
    <w:rsid w:val="00CB3650"/>
    <w:rsid w:val="00CB3768"/>
    <w:rsid w:val="00CB50AE"/>
    <w:rsid w:val="00CB563A"/>
    <w:rsid w:val="00CB78CD"/>
    <w:rsid w:val="00CC0663"/>
    <w:rsid w:val="00CC0DCE"/>
    <w:rsid w:val="00CC28A3"/>
    <w:rsid w:val="00CC3FD2"/>
    <w:rsid w:val="00CC44E6"/>
    <w:rsid w:val="00CC4ED4"/>
    <w:rsid w:val="00CC6818"/>
    <w:rsid w:val="00CD24AC"/>
    <w:rsid w:val="00CD2683"/>
    <w:rsid w:val="00CD2F23"/>
    <w:rsid w:val="00CD3852"/>
    <w:rsid w:val="00CD58B3"/>
    <w:rsid w:val="00CE040F"/>
    <w:rsid w:val="00CE2F8F"/>
    <w:rsid w:val="00CE349F"/>
    <w:rsid w:val="00CE4051"/>
    <w:rsid w:val="00CE5CBD"/>
    <w:rsid w:val="00CF6173"/>
    <w:rsid w:val="00D000CB"/>
    <w:rsid w:val="00D003CD"/>
    <w:rsid w:val="00D00EA9"/>
    <w:rsid w:val="00D02A87"/>
    <w:rsid w:val="00D035F8"/>
    <w:rsid w:val="00D039D8"/>
    <w:rsid w:val="00D07318"/>
    <w:rsid w:val="00D118E7"/>
    <w:rsid w:val="00D11A36"/>
    <w:rsid w:val="00D13353"/>
    <w:rsid w:val="00D1428E"/>
    <w:rsid w:val="00D1488F"/>
    <w:rsid w:val="00D17B52"/>
    <w:rsid w:val="00D17CE1"/>
    <w:rsid w:val="00D20D79"/>
    <w:rsid w:val="00D2124A"/>
    <w:rsid w:val="00D24578"/>
    <w:rsid w:val="00D25A90"/>
    <w:rsid w:val="00D25EF5"/>
    <w:rsid w:val="00D26AF3"/>
    <w:rsid w:val="00D30324"/>
    <w:rsid w:val="00D304D1"/>
    <w:rsid w:val="00D36296"/>
    <w:rsid w:val="00D43870"/>
    <w:rsid w:val="00D443EF"/>
    <w:rsid w:val="00D459D7"/>
    <w:rsid w:val="00D45E69"/>
    <w:rsid w:val="00D4709B"/>
    <w:rsid w:val="00D47BC1"/>
    <w:rsid w:val="00D50C17"/>
    <w:rsid w:val="00D51095"/>
    <w:rsid w:val="00D51DEB"/>
    <w:rsid w:val="00D530F6"/>
    <w:rsid w:val="00D557FD"/>
    <w:rsid w:val="00D56A53"/>
    <w:rsid w:val="00D56EE0"/>
    <w:rsid w:val="00D574D6"/>
    <w:rsid w:val="00D576A7"/>
    <w:rsid w:val="00D57FBB"/>
    <w:rsid w:val="00D6149A"/>
    <w:rsid w:val="00D62D43"/>
    <w:rsid w:val="00D64406"/>
    <w:rsid w:val="00D645DB"/>
    <w:rsid w:val="00D662FA"/>
    <w:rsid w:val="00D66309"/>
    <w:rsid w:val="00D67050"/>
    <w:rsid w:val="00D70CFE"/>
    <w:rsid w:val="00D7181E"/>
    <w:rsid w:val="00D72448"/>
    <w:rsid w:val="00D73E9F"/>
    <w:rsid w:val="00D76610"/>
    <w:rsid w:val="00D766F1"/>
    <w:rsid w:val="00D76EF9"/>
    <w:rsid w:val="00D7756B"/>
    <w:rsid w:val="00D77E2C"/>
    <w:rsid w:val="00D810FB"/>
    <w:rsid w:val="00D8325B"/>
    <w:rsid w:val="00D83429"/>
    <w:rsid w:val="00D84896"/>
    <w:rsid w:val="00D86192"/>
    <w:rsid w:val="00D879E9"/>
    <w:rsid w:val="00D936A5"/>
    <w:rsid w:val="00D937E4"/>
    <w:rsid w:val="00D94567"/>
    <w:rsid w:val="00D95EAC"/>
    <w:rsid w:val="00D97BF3"/>
    <w:rsid w:val="00DA2557"/>
    <w:rsid w:val="00DA4044"/>
    <w:rsid w:val="00DA5DEF"/>
    <w:rsid w:val="00DB763A"/>
    <w:rsid w:val="00DB7664"/>
    <w:rsid w:val="00DC00E7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DD6"/>
    <w:rsid w:val="00DD0895"/>
    <w:rsid w:val="00DD2131"/>
    <w:rsid w:val="00DD2BF7"/>
    <w:rsid w:val="00DD2D3E"/>
    <w:rsid w:val="00DD376F"/>
    <w:rsid w:val="00DD4074"/>
    <w:rsid w:val="00DD439C"/>
    <w:rsid w:val="00DD4D87"/>
    <w:rsid w:val="00DE1256"/>
    <w:rsid w:val="00DE181D"/>
    <w:rsid w:val="00DE1FB1"/>
    <w:rsid w:val="00DE20FF"/>
    <w:rsid w:val="00DE2A94"/>
    <w:rsid w:val="00DE4195"/>
    <w:rsid w:val="00DE46DC"/>
    <w:rsid w:val="00DE4ED6"/>
    <w:rsid w:val="00DE501E"/>
    <w:rsid w:val="00DE5A4E"/>
    <w:rsid w:val="00DE7BC1"/>
    <w:rsid w:val="00DF2B79"/>
    <w:rsid w:val="00DF6BD3"/>
    <w:rsid w:val="00DF718B"/>
    <w:rsid w:val="00E00CA2"/>
    <w:rsid w:val="00E026C7"/>
    <w:rsid w:val="00E033B1"/>
    <w:rsid w:val="00E0463D"/>
    <w:rsid w:val="00E052E3"/>
    <w:rsid w:val="00E05EE9"/>
    <w:rsid w:val="00E07DF6"/>
    <w:rsid w:val="00E123F0"/>
    <w:rsid w:val="00E14030"/>
    <w:rsid w:val="00E143D0"/>
    <w:rsid w:val="00E1443E"/>
    <w:rsid w:val="00E14BC5"/>
    <w:rsid w:val="00E150B8"/>
    <w:rsid w:val="00E17FB7"/>
    <w:rsid w:val="00E2161F"/>
    <w:rsid w:val="00E218EC"/>
    <w:rsid w:val="00E24F79"/>
    <w:rsid w:val="00E25A99"/>
    <w:rsid w:val="00E26BF9"/>
    <w:rsid w:val="00E3114D"/>
    <w:rsid w:val="00E3171C"/>
    <w:rsid w:val="00E32A96"/>
    <w:rsid w:val="00E32D6B"/>
    <w:rsid w:val="00E3333B"/>
    <w:rsid w:val="00E33659"/>
    <w:rsid w:val="00E34078"/>
    <w:rsid w:val="00E359C0"/>
    <w:rsid w:val="00E36C82"/>
    <w:rsid w:val="00E4065B"/>
    <w:rsid w:val="00E42E81"/>
    <w:rsid w:val="00E4369E"/>
    <w:rsid w:val="00E447A8"/>
    <w:rsid w:val="00E46E84"/>
    <w:rsid w:val="00E47C78"/>
    <w:rsid w:val="00E47F6B"/>
    <w:rsid w:val="00E519DA"/>
    <w:rsid w:val="00E521EF"/>
    <w:rsid w:val="00E5268E"/>
    <w:rsid w:val="00E5493F"/>
    <w:rsid w:val="00E552F7"/>
    <w:rsid w:val="00E57DCD"/>
    <w:rsid w:val="00E60397"/>
    <w:rsid w:val="00E60591"/>
    <w:rsid w:val="00E61243"/>
    <w:rsid w:val="00E640C0"/>
    <w:rsid w:val="00E65A60"/>
    <w:rsid w:val="00E66D11"/>
    <w:rsid w:val="00E709C8"/>
    <w:rsid w:val="00E71C18"/>
    <w:rsid w:val="00E72559"/>
    <w:rsid w:val="00E73013"/>
    <w:rsid w:val="00E73221"/>
    <w:rsid w:val="00E73395"/>
    <w:rsid w:val="00E736C6"/>
    <w:rsid w:val="00E73F2E"/>
    <w:rsid w:val="00E7547E"/>
    <w:rsid w:val="00E75E39"/>
    <w:rsid w:val="00E76CC2"/>
    <w:rsid w:val="00E77282"/>
    <w:rsid w:val="00E80082"/>
    <w:rsid w:val="00E8230E"/>
    <w:rsid w:val="00E82B48"/>
    <w:rsid w:val="00E82C42"/>
    <w:rsid w:val="00E82D0C"/>
    <w:rsid w:val="00E83F1D"/>
    <w:rsid w:val="00E84AA4"/>
    <w:rsid w:val="00E87AB5"/>
    <w:rsid w:val="00E925BC"/>
    <w:rsid w:val="00E968B1"/>
    <w:rsid w:val="00E96DBD"/>
    <w:rsid w:val="00EB1183"/>
    <w:rsid w:val="00EB2F7C"/>
    <w:rsid w:val="00EB35FE"/>
    <w:rsid w:val="00EC0B20"/>
    <w:rsid w:val="00EC27AF"/>
    <w:rsid w:val="00EC4CA9"/>
    <w:rsid w:val="00EC65DD"/>
    <w:rsid w:val="00ED1922"/>
    <w:rsid w:val="00ED1FE7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E4DA1"/>
    <w:rsid w:val="00EE5550"/>
    <w:rsid w:val="00EF059B"/>
    <w:rsid w:val="00EF2251"/>
    <w:rsid w:val="00EF29C2"/>
    <w:rsid w:val="00EF717A"/>
    <w:rsid w:val="00EF7A53"/>
    <w:rsid w:val="00F0225C"/>
    <w:rsid w:val="00F02B7B"/>
    <w:rsid w:val="00F0475B"/>
    <w:rsid w:val="00F0522D"/>
    <w:rsid w:val="00F068F9"/>
    <w:rsid w:val="00F12B16"/>
    <w:rsid w:val="00F13470"/>
    <w:rsid w:val="00F13F7B"/>
    <w:rsid w:val="00F14583"/>
    <w:rsid w:val="00F15739"/>
    <w:rsid w:val="00F16949"/>
    <w:rsid w:val="00F16F97"/>
    <w:rsid w:val="00F17D6E"/>
    <w:rsid w:val="00F22339"/>
    <w:rsid w:val="00F22B01"/>
    <w:rsid w:val="00F240BE"/>
    <w:rsid w:val="00F243D8"/>
    <w:rsid w:val="00F25EFC"/>
    <w:rsid w:val="00F26C18"/>
    <w:rsid w:val="00F336F0"/>
    <w:rsid w:val="00F33EED"/>
    <w:rsid w:val="00F34D54"/>
    <w:rsid w:val="00F35DB6"/>
    <w:rsid w:val="00F364BA"/>
    <w:rsid w:val="00F37089"/>
    <w:rsid w:val="00F42201"/>
    <w:rsid w:val="00F430AA"/>
    <w:rsid w:val="00F431DB"/>
    <w:rsid w:val="00F4378D"/>
    <w:rsid w:val="00F438AF"/>
    <w:rsid w:val="00F45364"/>
    <w:rsid w:val="00F46094"/>
    <w:rsid w:val="00F46BB0"/>
    <w:rsid w:val="00F50F7C"/>
    <w:rsid w:val="00F511E3"/>
    <w:rsid w:val="00F51351"/>
    <w:rsid w:val="00F530A8"/>
    <w:rsid w:val="00F53862"/>
    <w:rsid w:val="00F57A23"/>
    <w:rsid w:val="00F6097A"/>
    <w:rsid w:val="00F6239E"/>
    <w:rsid w:val="00F62C79"/>
    <w:rsid w:val="00F63CDB"/>
    <w:rsid w:val="00F63F63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80726"/>
    <w:rsid w:val="00F82822"/>
    <w:rsid w:val="00F82848"/>
    <w:rsid w:val="00F852FF"/>
    <w:rsid w:val="00F867B2"/>
    <w:rsid w:val="00F919F0"/>
    <w:rsid w:val="00F944F7"/>
    <w:rsid w:val="00F95958"/>
    <w:rsid w:val="00F964DB"/>
    <w:rsid w:val="00F965C1"/>
    <w:rsid w:val="00F967C5"/>
    <w:rsid w:val="00FA22BE"/>
    <w:rsid w:val="00FA3E15"/>
    <w:rsid w:val="00FA4749"/>
    <w:rsid w:val="00FA5739"/>
    <w:rsid w:val="00FA6CF9"/>
    <w:rsid w:val="00FA7FCA"/>
    <w:rsid w:val="00FB1256"/>
    <w:rsid w:val="00FB4285"/>
    <w:rsid w:val="00FB5591"/>
    <w:rsid w:val="00FB7567"/>
    <w:rsid w:val="00FB77AE"/>
    <w:rsid w:val="00FC0316"/>
    <w:rsid w:val="00FC258F"/>
    <w:rsid w:val="00FC5401"/>
    <w:rsid w:val="00FC71BC"/>
    <w:rsid w:val="00FC7A68"/>
    <w:rsid w:val="00FD075A"/>
    <w:rsid w:val="00FD1E06"/>
    <w:rsid w:val="00FD2795"/>
    <w:rsid w:val="00FD32FD"/>
    <w:rsid w:val="00FD3DB7"/>
    <w:rsid w:val="00FD73A1"/>
    <w:rsid w:val="00FE0FB8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545"/>
  <w15:docId w15:val="{CE2570F4-7AAF-4242-89E7-FDDCCE0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sunchemical.com/suncolorbox/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BLOCKED::http://www.sunchemical.com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sunchemical.com/suncolorbox/sunec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mills@adcomms.co.uk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martin@adcomms.co.uk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esko.com/en/products/equino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Relationship Id="rId2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c1a12fb0-c530-47fd-b769-7ec909441206">Final</Draft>
    <Version_x0020_Author xmlns="c1a12fb0-c530-47fd-b769-7ec909441206">AD Communications </Version_x0020_Author>
    <TaxCatchAll xmlns="33a04f6d-823c-476e-bd30-27cf0fc2b76e">
      <Value>305</Value>
      <Value>312</Value>
      <Value>88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PAWI</TermName>
          <TermId xmlns="http://schemas.microsoft.com/office/infopath/2007/PartnerControls">7f2bcf57-bd8d-41ab-810e-96c774efd37c</TermId>
        </TermInfo>
        <TermInfo xmlns="http://schemas.microsoft.com/office/infopath/2007/PartnerControls">
          <TermName xmlns="http://schemas.microsoft.com/office/infopath/2007/PartnerControls">Esko: ECG printing</TermName>
          <TermId xmlns="http://schemas.microsoft.com/office/infopath/2007/PartnerControls">46e9f76f-3755-41de-acae-7627b6b5ff0e</TermId>
        </TermInfo>
        <TermInfo xmlns="http://schemas.microsoft.com/office/infopath/2007/PartnerControls">
          <TermName xmlns="http://schemas.microsoft.com/office/infopath/2007/PartnerControls">SunChemical</TermName>
          <TermId xmlns="http://schemas.microsoft.com/office/infopath/2007/PartnerControls">1e434c9e-2da5-4767-b27c-05030afe0117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99A9-8E18-4E71-A632-CA4240DF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38C55-A087-401C-947C-A6AB684D2E10}">
  <ds:schemaRefs>
    <ds:schemaRef ds:uri="c1a12fb0-c530-47fd-b769-7ec90944120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3a04f6d-823c-476e-bd30-27cf0fc2b76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D5C8F1-5975-4233-A494-83CCC8FF7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B3F9F-5D26-4A22-B0ED-26AD68C1A9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976E1A-44DB-4541-9583-82482D23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Sun Chemical and Esko support Swiss promotional packaging provider PAWI to implement expanded color gamut printing</vt:lpstr>
      <vt:lpstr>Sun Chemical to showcase the latest innovations to its label, narrow web and packaging solutions portfolio at Labelexpo 2015</vt:lpstr>
      <vt:lpstr/>
    </vt:vector>
  </TitlesOfParts>
  <Company>Sun Chemical</Company>
  <LinksUpToDate>false</LinksUpToDate>
  <CharactersWithSpaces>5073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and Esko support Swiss promotional packaging provider PAWI to implement expanded color gamut printing</dc:title>
  <dc:subject>Sun Chemical</dc:subject>
  <dc:creator>AD Communications</dc:creator>
  <cp:keywords>SunChemical ; PAWI ; Esko: ECG printing</cp:keywords>
  <cp:lastModifiedBy>Sirah Awan</cp:lastModifiedBy>
  <cp:revision>4</cp:revision>
  <cp:lastPrinted>2019-09-09T15:13:00Z</cp:lastPrinted>
  <dcterms:created xsi:type="dcterms:W3CDTF">2019-09-12T13:58:00Z</dcterms:created>
  <dcterms:modified xsi:type="dcterms:W3CDTF">2019-09-24T08:55:00Z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>305;#PAWI|7f2bcf57-bd8d-41ab-810e-96c774efd37c;#312;#Esko: ECG printing|46e9f76f-3755-41de-acae-7627b6b5ff0e;#88;#SunChemical|1e434c9e-2da5-4767-b27c-05030afe0117</vt:lpwstr>
  </property>
</Properties>
</file>