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0B4" w:rsidRPr="00D273FD" w:rsidRDefault="00DE455D" w:rsidP="00BB69CC">
      <w:pPr>
        <w:spacing w:after="360"/>
        <w:rPr>
          <w:rFonts w:ascii="Arial" w:eastAsia="Arial Unicode MS" w:hAnsi="Arial" w:cs="Arial"/>
          <w:b/>
          <w:sz w:val="20"/>
          <w:szCs w:val="20"/>
          <w:lang w:val="en-GB"/>
        </w:rPr>
      </w:pPr>
      <w:r>
        <w:rPr>
          <w:rFonts w:ascii="Arial" w:eastAsia="Arial Unicode MS" w:hAnsi="Arial" w:cs="Arial"/>
          <w:b/>
          <w:sz w:val="28"/>
          <w:szCs w:val="28"/>
          <w:lang w:val="en-GB"/>
        </w:rPr>
        <w:t xml:space="preserve">GMG </w:t>
      </w:r>
      <w:proofErr w:type="spellStart"/>
      <w:r>
        <w:rPr>
          <w:rFonts w:ascii="Arial" w:eastAsia="Arial Unicode MS" w:hAnsi="Arial" w:cs="Arial"/>
          <w:b/>
          <w:sz w:val="28"/>
          <w:szCs w:val="28"/>
          <w:lang w:val="en-GB"/>
        </w:rPr>
        <w:t>ColorServer</w:t>
      </w:r>
      <w:proofErr w:type="spellEnd"/>
      <w:r w:rsidR="00136607">
        <w:rPr>
          <w:rFonts w:ascii="Arial" w:eastAsia="Arial Unicode MS" w:hAnsi="Arial" w:cs="Arial"/>
          <w:b/>
          <w:sz w:val="28"/>
          <w:szCs w:val="28"/>
          <w:lang w:val="en-GB"/>
        </w:rPr>
        <w:t xml:space="preserve"> 5.1</w:t>
      </w:r>
      <w:r>
        <w:rPr>
          <w:rFonts w:ascii="Arial" w:eastAsia="Arial Unicode MS" w:hAnsi="Arial" w:cs="Arial"/>
          <w:b/>
          <w:sz w:val="28"/>
          <w:szCs w:val="28"/>
          <w:lang w:val="en-GB"/>
        </w:rPr>
        <w:t xml:space="preserve">: </w:t>
      </w:r>
      <w:r w:rsidR="008B2E8F">
        <w:rPr>
          <w:rFonts w:ascii="Arial" w:eastAsia="Arial Unicode MS" w:hAnsi="Arial" w:cs="Arial"/>
          <w:b/>
          <w:sz w:val="28"/>
          <w:szCs w:val="28"/>
          <w:lang w:val="en-GB"/>
        </w:rPr>
        <w:t xml:space="preserve">Enhanced Color Management Workflow for Packaging </w:t>
      </w:r>
      <w:r w:rsidR="00C47B7F">
        <w:rPr>
          <w:rFonts w:ascii="Arial" w:eastAsia="Arial Unicode MS" w:hAnsi="Arial" w:cs="Arial"/>
          <w:b/>
          <w:sz w:val="28"/>
          <w:szCs w:val="28"/>
          <w:lang w:val="en-GB"/>
        </w:rPr>
        <w:t>Now A</w:t>
      </w:r>
      <w:r>
        <w:rPr>
          <w:rFonts w:ascii="Arial" w:eastAsia="Arial Unicode MS" w:hAnsi="Arial" w:cs="Arial"/>
          <w:b/>
          <w:sz w:val="28"/>
          <w:szCs w:val="28"/>
          <w:lang w:val="en-GB"/>
        </w:rPr>
        <w:t xml:space="preserve">vailable </w:t>
      </w:r>
    </w:p>
    <w:p w:rsidR="00737F78" w:rsidRPr="00D273FD" w:rsidRDefault="002546F3" w:rsidP="0051003E">
      <w:pPr>
        <w:spacing w:after="480" w:line="360" w:lineRule="auto"/>
        <w:jc w:val="both"/>
        <w:rPr>
          <w:rFonts w:ascii="Arial" w:eastAsia="Arial Unicode MS" w:hAnsi="Arial" w:cs="Arial"/>
          <w:b/>
          <w:sz w:val="20"/>
          <w:lang w:val="en-GB"/>
        </w:rPr>
      </w:pPr>
      <w:r>
        <w:rPr>
          <w:rFonts w:ascii="Arial" w:eastAsia="Arial Unicode MS" w:hAnsi="Arial" w:cs="Arial"/>
          <w:b/>
          <w:sz w:val="20"/>
          <w:lang w:val="en-GB"/>
        </w:rPr>
        <w:t xml:space="preserve">With the release of GMG </w:t>
      </w:r>
      <w:proofErr w:type="spellStart"/>
      <w:r>
        <w:rPr>
          <w:rFonts w:ascii="Arial" w:eastAsia="Arial Unicode MS" w:hAnsi="Arial" w:cs="Arial"/>
          <w:b/>
          <w:sz w:val="20"/>
          <w:lang w:val="en-GB"/>
        </w:rPr>
        <w:t>ColorServer</w:t>
      </w:r>
      <w:proofErr w:type="spellEnd"/>
      <w:r>
        <w:rPr>
          <w:rFonts w:ascii="Arial" w:eastAsia="Arial Unicode MS" w:hAnsi="Arial" w:cs="Arial"/>
          <w:b/>
          <w:sz w:val="20"/>
          <w:lang w:val="en-GB"/>
        </w:rPr>
        <w:t xml:space="preserve"> 5.1,</w:t>
      </w:r>
      <w:r w:rsidR="008B2E8F">
        <w:rPr>
          <w:rFonts w:ascii="Arial" w:eastAsia="Arial Unicode MS" w:hAnsi="Arial" w:cs="Arial"/>
          <w:b/>
          <w:sz w:val="20"/>
          <w:lang w:val="en-GB"/>
        </w:rPr>
        <w:t xml:space="preserve"> </w:t>
      </w:r>
      <w:r w:rsidR="00F53A16">
        <w:rPr>
          <w:rFonts w:ascii="Arial" w:eastAsia="Arial Unicode MS" w:hAnsi="Arial" w:cs="Arial"/>
          <w:b/>
          <w:sz w:val="20"/>
          <w:lang w:val="en-GB"/>
        </w:rPr>
        <w:t xml:space="preserve">the German based color management </w:t>
      </w:r>
      <w:r w:rsidR="00CB6E0E">
        <w:rPr>
          <w:rFonts w:ascii="Arial" w:eastAsia="Arial Unicode MS" w:hAnsi="Arial" w:cs="Arial"/>
          <w:b/>
          <w:sz w:val="20"/>
          <w:lang w:val="en-GB"/>
        </w:rPr>
        <w:t xml:space="preserve">expert </w:t>
      </w:r>
      <w:r w:rsidR="00B60768">
        <w:rPr>
          <w:rFonts w:ascii="Arial" w:eastAsia="Arial Unicode MS" w:hAnsi="Arial" w:cs="Arial"/>
          <w:b/>
          <w:sz w:val="20"/>
          <w:lang w:val="en-GB"/>
        </w:rPr>
        <w:t>establishes</w:t>
      </w:r>
      <w:r w:rsidR="008B2E8F">
        <w:rPr>
          <w:rFonts w:ascii="Arial" w:eastAsia="Arial Unicode MS" w:hAnsi="Arial" w:cs="Arial"/>
          <w:b/>
          <w:sz w:val="20"/>
          <w:lang w:val="en-GB"/>
        </w:rPr>
        <w:t xml:space="preserve"> new </w:t>
      </w:r>
      <w:r w:rsidR="0003591C">
        <w:rPr>
          <w:rFonts w:ascii="Arial" w:eastAsia="Arial Unicode MS" w:hAnsi="Arial" w:cs="Arial"/>
          <w:b/>
          <w:sz w:val="20"/>
          <w:lang w:val="en-GB"/>
        </w:rPr>
        <w:t>possibilities</w:t>
      </w:r>
      <w:r w:rsidR="008B2E8F">
        <w:rPr>
          <w:rFonts w:ascii="Arial" w:eastAsia="Arial Unicode MS" w:hAnsi="Arial" w:cs="Arial"/>
          <w:b/>
          <w:sz w:val="20"/>
          <w:lang w:val="en-GB"/>
        </w:rPr>
        <w:t xml:space="preserve"> for its customers,</w:t>
      </w:r>
      <w:r w:rsidR="00E61E9E">
        <w:rPr>
          <w:rFonts w:ascii="Arial" w:eastAsia="Arial Unicode MS" w:hAnsi="Arial" w:cs="Arial"/>
          <w:b/>
          <w:sz w:val="20"/>
          <w:lang w:val="en-GB"/>
        </w:rPr>
        <w:t xml:space="preserve"> notably</w:t>
      </w:r>
      <w:r w:rsidR="008B2E8F">
        <w:rPr>
          <w:rFonts w:ascii="Arial" w:eastAsia="Arial Unicode MS" w:hAnsi="Arial" w:cs="Arial"/>
          <w:b/>
          <w:sz w:val="20"/>
          <w:lang w:val="en-GB"/>
        </w:rPr>
        <w:t xml:space="preserve"> for users from the packaging segment. Major challenges such as printing conditions that are out of the industry standards can be handled easily through the connection of GMG </w:t>
      </w:r>
      <w:proofErr w:type="spellStart"/>
      <w:r w:rsidR="008B2E8F">
        <w:rPr>
          <w:rFonts w:ascii="Arial" w:eastAsia="Arial Unicode MS" w:hAnsi="Arial" w:cs="Arial"/>
          <w:b/>
          <w:sz w:val="20"/>
          <w:lang w:val="en-GB"/>
        </w:rPr>
        <w:t>ColorServer</w:t>
      </w:r>
      <w:proofErr w:type="spellEnd"/>
      <w:r w:rsidR="008B2E8F">
        <w:rPr>
          <w:rFonts w:ascii="Arial" w:eastAsia="Arial Unicode MS" w:hAnsi="Arial" w:cs="Arial"/>
          <w:b/>
          <w:sz w:val="20"/>
          <w:lang w:val="en-GB"/>
        </w:rPr>
        <w:t xml:space="preserve"> and GMG OpenColor. </w:t>
      </w:r>
    </w:p>
    <w:p w:rsidR="00795A8A" w:rsidRDefault="00BB69CC" w:rsidP="002546F3">
      <w:pPr>
        <w:spacing w:after="240" w:line="280" w:lineRule="exact"/>
        <w:jc w:val="both"/>
        <w:rPr>
          <w:rFonts w:ascii="Arial" w:eastAsia="Arial Unicode MS" w:hAnsi="Arial" w:cs="Arial"/>
          <w:sz w:val="20"/>
          <w:szCs w:val="20"/>
          <w:lang w:val="en-GB"/>
        </w:rPr>
      </w:pPr>
      <w:proofErr w:type="spellStart"/>
      <w:r w:rsidRPr="00D273FD">
        <w:rPr>
          <w:rFonts w:ascii="Arial" w:eastAsia="Arial Unicode MS" w:hAnsi="Arial" w:cs="Arial"/>
          <w:b/>
          <w:sz w:val="20"/>
          <w:szCs w:val="20"/>
          <w:lang w:val="en-GB"/>
        </w:rPr>
        <w:t>T</w:t>
      </w:r>
      <w:r w:rsidR="00737F78" w:rsidRPr="00D273FD">
        <w:rPr>
          <w:rFonts w:ascii="Arial" w:eastAsia="Arial Unicode MS" w:hAnsi="Arial" w:cs="Arial"/>
          <w:b/>
          <w:sz w:val="20"/>
          <w:szCs w:val="20"/>
          <w:lang w:val="en-GB"/>
        </w:rPr>
        <w:t>ue</w:t>
      </w:r>
      <w:r w:rsidRPr="00D273FD">
        <w:rPr>
          <w:rFonts w:ascii="Arial" w:eastAsia="Arial Unicode MS" w:hAnsi="Arial" w:cs="Arial"/>
          <w:b/>
          <w:sz w:val="20"/>
          <w:szCs w:val="20"/>
          <w:lang w:val="en-GB"/>
        </w:rPr>
        <w:t>bingen</w:t>
      </w:r>
      <w:proofErr w:type="spellEnd"/>
      <w:r w:rsidRPr="00D273FD">
        <w:rPr>
          <w:rFonts w:ascii="Arial" w:eastAsia="Arial Unicode MS" w:hAnsi="Arial" w:cs="Arial"/>
          <w:b/>
          <w:sz w:val="20"/>
          <w:szCs w:val="20"/>
          <w:lang w:val="en-GB"/>
        </w:rPr>
        <w:t xml:space="preserve">, </w:t>
      </w:r>
      <w:r w:rsidR="00737F78" w:rsidRPr="00D273FD">
        <w:rPr>
          <w:rFonts w:ascii="Arial" w:eastAsia="Arial Unicode MS" w:hAnsi="Arial" w:cs="Arial"/>
          <w:b/>
          <w:sz w:val="20"/>
          <w:szCs w:val="20"/>
          <w:lang w:val="en-GB"/>
        </w:rPr>
        <w:t>Germany</w:t>
      </w:r>
      <w:r w:rsidRPr="00D273FD">
        <w:rPr>
          <w:rFonts w:ascii="Arial" w:eastAsia="Arial Unicode MS" w:hAnsi="Arial" w:cs="Arial"/>
          <w:b/>
          <w:sz w:val="20"/>
          <w:szCs w:val="20"/>
          <w:lang w:val="en-GB"/>
        </w:rPr>
        <w:t xml:space="preserve"> (</w:t>
      </w:r>
      <w:r w:rsidR="00D273FD" w:rsidRPr="00C8085F">
        <w:rPr>
          <w:rFonts w:ascii="Arial" w:eastAsia="Arial Unicode MS" w:hAnsi="Arial" w:cs="Arial"/>
          <w:b/>
          <w:sz w:val="20"/>
          <w:szCs w:val="20"/>
          <w:lang w:val="en-GB"/>
        </w:rPr>
        <w:t>September</w:t>
      </w:r>
      <w:r w:rsidR="00440576" w:rsidRPr="00C8085F">
        <w:rPr>
          <w:rFonts w:ascii="Arial" w:eastAsia="Arial Unicode MS" w:hAnsi="Arial" w:cs="Arial"/>
          <w:b/>
          <w:sz w:val="20"/>
          <w:szCs w:val="20"/>
          <w:lang w:val="en-GB"/>
        </w:rPr>
        <w:t xml:space="preserve"> </w:t>
      </w:r>
      <w:r w:rsidR="00C8085F" w:rsidRPr="00C8085F">
        <w:rPr>
          <w:rFonts w:ascii="Arial" w:eastAsia="Arial Unicode MS" w:hAnsi="Arial" w:cs="Arial"/>
          <w:b/>
          <w:sz w:val="20"/>
          <w:szCs w:val="20"/>
          <w:lang w:val="en-GB"/>
        </w:rPr>
        <w:t>30</w:t>
      </w:r>
      <w:r w:rsidR="00C8085F" w:rsidRPr="00C8085F">
        <w:rPr>
          <w:rFonts w:ascii="Arial" w:eastAsia="Arial Unicode MS" w:hAnsi="Arial" w:cs="Arial"/>
          <w:b/>
          <w:sz w:val="20"/>
          <w:szCs w:val="20"/>
          <w:vertAlign w:val="superscript"/>
          <w:lang w:val="en-GB"/>
        </w:rPr>
        <w:t>th</w:t>
      </w:r>
      <w:r w:rsidR="00737F78" w:rsidRPr="002D5C11">
        <w:rPr>
          <w:rFonts w:ascii="Arial" w:eastAsia="Arial Unicode MS" w:hAnsi="Arial" w:cs="Arial"/>
          <w:b/>
          <w:sz w:val="20"/>
          <w:szCs w:val="20"/>
          <w:lang w:val="en-GB"/>
        </w:rPr>
        <w:t xml:space="preserve">, </w:t>
      </w:r>
      <w:r w:rsidRPr="00D273FD">
        <w:rPr>
          <w:rFonts w:ascii="Arial" w:eastAsia="Arial Unicode MS" w:hAnsi="Arial" w:cs="Arial"/>
          <w:b/>
          <w:sz w:val="20"/>
          <w:szCs w:val="20"/>
          <w:lang w:val="en-GB"/>
        </w:rPr>
        <w:t>2019) –</w:t>
      </w:r>
      <w:r w:rsidR="0074050E">
        <w:rPr>
          <w:rFonts w:ascii="Arial" w:eastAsia="Arial Unicode MS" w:hAnsi="Arial" w:cs="Arial"/>
          <w:sz w:val="20"/>
          <w:szCs w:val="20"/>
          <w:lang w:val="en-GB"/>
        </w:rPr>
        <w:t xml:space="preserve"> </w:t>
      </w:r>
      <w:r w:rsidR="00E61E9E">
        <w:rPr>
          <w:rFonts w:ascii="Arial" w:eastAsia="Arial Unicode MS" w:hAnsi="Arial" w:cs="Arial"/>
          <w:sz w:val="20"/>
          <w:szCs w:val="20"/>
          <w:lang w:val="en-GB"/>
        </w:rPr>
        <w:t xml:space="preserve">Printing conditions that do not fit the industry standards are common whenever special substrates or spot colors are in use. When custom printing conditions are </w:t>
      </w:r>
      <w:r w:rsidR="00EB730B">
        <w:rPr>
          <w:rFonts w:ascii="Arial" w:eastAsia="Arial Unicode MS" w:hAnsi="Arial" w:cs="Arial"/>
          <w:sz w:val="20"/>
          <w:szCs w:val="20"/>
          <w:lang w:val="en-GB"/>
        </w:rPr>
        <w:t>demanded</w:t>
      </w:r>
      <w:r w:rsidR="00E61E9E">
        <w:rPr>
          <w:rFonts w:ascii="Arial" w:eastAsia="Arial Unicode MS" w:hAnsi="Arial" w:cs="Arial"/>
          <w:sz w:val="20"/>
          <w:szCs w:val="20"/>
          <w:lang w:val="en-GB"/>
        </w:rPr>
        <w:t xml:space="preserve">, high-quality color conversions are mandatory, yet profiling and manual file retouching tend to be </w:t>
      </w:r>
      <w:r w:rsidR="003902B4">
        <w:rPr>
          <w:rFonts w:ascii="Arial" w:eastAsia="Arial Unicode MS" w:hAnsi="Arial" w:cs="Arial"/>
          <w:sz w:val="20"/>
          <w:szCs w:val="20"/>
          <w:lang w:val="en-GB"/>
        </w:rPr>
        <w:t>complex</w:t>
      </w:r>
      <w:r w:rsidR="00E61E9E">
        <w:rPr>
          <w:rFonts w:ascii="Arial" w:eastAsia="Arial Unicode MS" w:hAnsi="Arial" w:cs="Arial"/>
          <w:sz w:val="20"/>
          <w:szCs w:val="20"/>
          <w:lang w:val="en-GB"/>
        </w:rPr>
        <w:t xml:space="preserve"> and time-consuming. A lot of knowledge is required to </w:t>
      </w:r>
      <w:r w:rsidR="00812CD2">
        <w:rPr>
          <w:rFonts w:ascii="Arial" w:eastAsia="Arial Unicode MS" w:hAnsi="Arial" w:cs="Arial"/>
          <w:sz w:val="20"/>
          <w:szCs w:val="20"/>
          <w:lang w:val="en-GB"/>
        </w:rPr>
        <w:t>maximize the color output and guarantee a</w:t>
      </w:r>
      <w:r w:rsidR="00FB55E1">
        <w:rPr>
          <w:rFonts w:ascii="Arial" w:eastAsia="Arial Unicode MS" w:hAnsi="Arial" w:cs="Arial"/>
          <w:sz w:val="20"/>
          <w:szCs w:val="20"/>
          <w:lang w:val="en-GB"/>
        </w:rPr>
        <w:t xml:space="preserve"> dependable</w:t>
      </w:r>
      <w:r w:rsidR="00812CD2">
        <w:rPr>
          <w:rFonts w:ascii="Arial" w:eastAsia="Arial Unicode MS" w:hAnsi="Arial" w:cs="Arial"/>
          <w:sz w:val="20"/>
          <w:szCs w:val="20"/>
          <w:lang w:val="en-GB"/>
        </w:rPr>
        <w:t xml:space="preserve"> color appearance. </w:t>
      </w:r>
    </w:p>
    <w:p w:rsidR="00F53A16" w:rsidRDefault="00F51000" w:rsidP="002546F3">
      <w:pPr>
        <w:spacing w:after="240" w:line="280" w:lineRule="exact"/>
        <w:jc w:val="both"/>
        <w:rPr>
          <w:rFonts w:ascii="Arial" w:eastAsia="Arial Unicode MS" w:hAnsi="Arial" w:cs="Arial"/>
          <w:sz w:val="20"/>
          <w:szCs w:val="20"/>
          <w:lang w:val="en-GB"/>
        </w:rPr>
      </w:pPr>
      <w:r>
        <w:rPr>
          <w:rFonts w:ascii="Arial" w:eastAsia="Arial Unicode MS" w:hAnsi="Arial" w:cs="Arial"/>
          <w:sz w:val="20"/>
          <w:szCs w:val="20"/>
          <w:lang w:val="en-GB"/>
        </w:rPr>
        <w:t xml:space="preserve">GMG </w:t>
      </w:r>
      <w:proofErr w:type="spellStart"/>
      <w:r>
        <w:rPr>
          <w:rFonts w:ascii="Arial" w:eastAsia="Arial Unicode MS" w:hAnsi="Arial" w:cs="Arial"/>
          <w:sz w:val="20"/>
          <w:szCs w:val="20"/>
          <w:lang w:val="en-GB"/>
        </w:rPr>
        <w:t>ColorServer</w:t>
      </w:r>
      <w:proofErr w:type="spellEnd"/>
      <w:r>
        <w:rPr>
          <w:rFonts w:ascii="Arial" w:eastAsia="Arial Unicode MS" w:hAnsi="Arial" w:cs="Arial"/>
          <w:sz w:val="20"/>
          <w:szCs w:val="20"/>
          <w:lang w:val="en-GB"/>
        </w:rPr>
        <w:t xml:space="preserve"> 5.1 </w:t>
      </w:r>
      <w:r w:rsidR="00150726">
        <w:rPr>
          <w:rFonts w:ascii="Arial" w:eastAsia="Arial Unicode MS" w:hAnsi="Arial" w:cs="Arial"/>
          <w:sz w:val="20"/>
          <w:szCs w:val="20"/>
          <w:lang w:val="en-GB"/>
        </w:rPr>
        <w:t>provides an easy solution</w:t>
      </w:r>
      <w:r>
        <w:rPr>
          <w:rFonts w:ascii="Arial" w:eastAsia="Arial Unicode MS" w:hAnsi="Arial" w:cs="Arial"/>
          <w:sz w:val="20"/>
          <w:szCs w:val="20"/>
          <w:lang w:val="en-GB"/>
        </w:rPr>
        <w:t>. The latest release</w:t>
      </w:r>
      <w:r w:rsidR="00355BE3">
        <w:rPr>
          <w:rFonts w:ascii="Arial" w:eastAsia="Arial Unicode MS" w:hAnsi="Arial" w:cs="Arial"/>
          <w:sz w:val="20"/>
          <w:szCs w:val="20"/>
          <w:lang w:val="en-GB"/>
        </w:rPr>
        <w:t xml:space="preserve"> implicates</w:t>
      </w:r>
      <w:r>
        <w:rPr>
          <w:rFonts w:ascii="Arial" w:eastAsia="Arial Unicode MS" w:hAnsi="Arial" w:cs="Arial"/>
          <w:sz w:val="20"/>
          <w:szCs w:val="20"/>
          <w:lang w:val="en-GB"/>
        </w:rPr>
        <w:t xml:space="preserve"> a direct connection to the multiply awarded color profiling tool GMG OpenColor. Profiles created in GMG OpenColor can</w:t>
      </w:r>
      <w:r w:rsidR="00B47A2B">
        <w:rPr>
          <w:rFonts w:ascii="Arial" w:eastAsia="Arial Unicode MS" w:hAnsi="Arial" w:cs="Arial"/>
          <w:sz w:val="20"/>
          <w:szCs w:val="20"/>
          <w:lang w:val="en-GB"/>
        </w:rPr>
        <w:t xml:space="preserve"> now</w:t>
      </w:r>
      <w:r>
        <w:rPr>
          <w:rFonts w:ascii="Arial" w:eastAsia="Arial Unicode MS" w:hAnsi="Arial" w:cs="Arial"/>
          <w:sz w:val="20"/>
          <w:szCs w:val="20"/>
          <w:lang w:val="en-GB"/>
        </w:rPr>
        <w:t xml:space="preserve"> be used in GMG </w:t>
      </w:r>
      <w:proofErr w:type="spellStart"/>
      <w:r>
        <w:rPr>
          <w:rFonts w:ascii="Arial" w:eastAsia="Arial Unicode MS" w:hAnsi="Arial" w:cs="Arial"/>
          <w:sz w:val="20"/>
          <w:szCs w:val="20"/>
          <w:lang w:val="en-GB"/>
        </w:rPr>
        <w:t>ColorServer</w:t>
      </w:r>
      <w:proofErr w:type="spellEnd"/>
      <w:r>
        <w:rPr>
          <w:rFonts w:ascii="Arial" w:eastAsia="Arial Unicode MS" w:hAnsi="Arial" w:cs="Arial"/>
          <w:sz w:val="20"/>
          <w:szCs w:val="20"/>
          <w:lang w:val="en-GB"/>
        </w:rPr>
        <w:t xml:space="preserve">, </w:t>
      </w:r>
      <w:r w:rsidR="00355BE3">
        <w:rPr>
          <w:rFonts w:ascii="Arial" w:eastAsia="Arial Unicode MS" w:hAnsi="Arial" w:cs="Arial"/>
          <w:sz w:val="20"/>
          <w:szCs w:val="20"/>
          <w:lang w:val="en-GB"/>
        </w:rPr>
        <w:t>containing</w:t>
      </w:r>
      <w:r>
        <w:rPr>
          <w:rFonts w:ascii="Arial" w:eastAsia="Arial Unicode MS" w:hAnsi="Arial" w:cs="Arial"/>
          <w:sz w:val="20"/>
          <w:szCs w:val="20"/>
          <w:lang w:val="en-GB"/>
        </w:rPr>
        <w:t xml:space="preserve"> custom CMYK profiles and spot color conversions. The automated transition from industry standards to</w:t>
      </w:r>
      <w:r w:rsidR="004A6222">
        <w:rPr>
          <w:rFonts w:ascii="Arial" w:eastAsia="Arial Unicode MS" w:hAnsi="Arial" w:cs="Arial"/>
          <w:sz w:val="20"/>
          <w:szCs w:val="20"/>
          <w:lang w:val="en-GB"/>
        </w:rPr>
        <w:t xml:space="preserve"> individual</w:t>
      </w:r>
      <w:r>
        <w:rPr>
          <w:rFonts w:ascii="Arial" w:eastAsia="Arial Unicode MS" w:hAnsi="Arial" w:cs="Arial"/>
          <w:sz w:val="20"/>
          <w:szCs w:val="20"/>
          <w:lang w:val="en-GB"/>
        </w:rPr>
        <w:t xml:space="preserve"> conditions ensures a smooth workflow</w:t>
      </w:r>
      <w:r w:rsidR="004A6222">
        <w:rPr>
          <w:rFonts w:ascii="Arial" w:eastAsia="Arial Unicode MS" w:hAnsi="Arial" w:cs="Arial"/>
          <w:sz w:val="20"/>
          <w:szCs w:val="20"/>
          <w:lang w:val="en-GB"/>
        </w:rPr>
        <w:t xml:space="preserve"> for </w:t>
      </w:r>
      <w:r w:rsidR="0086339D">
        <w:rPr>
          <w:rFonts w:ascii="Arial" w:eastAsia="Arial Unicode MS" w:hAnsi="Arial" w:cs="Arial"/>
          <w:sz w:val="20"/>
          <w:szCs w:val="20"/>
          <w:lang w:val="en-GB"/>
        </w:rPr>
        <w:t>customers</w:t>
      </w:r>
      <w:r w:rsidR="004A6222">
        <w:rPr>
          <w:rFonts w:ascii="Arial" w:eastAsia="Arial Unicode MS" w:hAnsi="Arial" w:cs="Arial"/>
          <w:sz w:val="20"/>
          <w:szCs w:val="20"/>
          <w:lang w:val="en-GB"/>
        </w:rPr>
        <w:t xml:space="preserve"> in need of in-house standards and custom profiles. </w:t>
      </w:r>
      <w:r w:rsidR="00EB7356">
        <w:rPr>
          <w:rFonts w:ascii="Arial" w:eastAsia="Arial Unicode MS" w:hAnsi="Arial" w:cs="Arial"/>
          <w:sz w:val="20"/>
          <w:szCs w:val="20"/>
          <w:lang w:val="en-GB"/>
        </w:rPr>
        <w:t xml:space="preserve"> </w:t>
      </w:r>
      <w:r>
        <w:rPr>
          <w:rFonts w:ascii="Arial" w:eastAsia="Arial Unicode MS" w:hAnsi="Arial" w:cs="Arial"/>
          <w:sz w:val="20"/>
          <w:szCs w:val="20"/>
          <w:lang w:val="en-GB"/>
        </w:rPr>
        <w:t xml:space="preserve"> </w:t>
      </w:r>
    </w:p>
    <w:p w:rsidR="008074D3" w:rsidRDefault="00A066F8" w:rsidP="002546F3">
      <w:pPr>
        <w:spacing w:after="240" w:line="280" w:lineRule="exact"/>
        <w:jc w:val="both"/>
        <w:rPr>
          <w:rFonts w:ascii="Arial" w:eastAsia="Arial Unicode MS" w:hAnsi="Arial" w:cs="Arial"/>
          <w:sz w:val="20"/>
          <w:szCs w:val="20"/>
          <w:lang w:val="en-GB"/>
        </w:rPr>
      </w:pPr>
      <w:r>
        <w:rPr>
          <w:rFonts w:ascii="Arial" w:eastAsia="Arial Unicode MS" w:hAnsi="Arial" w:cs="Arial"/>
          <w:sz w:val="20"/>
          <w:szCs w:val="20"/>
          <w:lang w:val="en-GB"/>
        </w:rPr>
        <w:t>The benefits are</w:t>
      </w:r>
      <w:r w:rsidR="005D3966">
        <w:rPr>
          <w:rFonts w:ascii="Arial" w:eastAsia="Arial Unicode MS" w:hAnsi="Arial" w:cs="Arial"/>
          <w:sz w:val="20"/>
          <w:szCs w:val="20"/>
          <w:lang w:val="en-GB"/>
        </w:rPr>
        <w:t xml:space="preserve"> evident</w:t>
      </w:r>
      <w:r>
        <w:rPr>
          <w:rFonts w:ascii="Arial" w:eastAsia="Arial Unicode MS" w:hAnsi="Arial" w:cs="Arial"/>
          <w:sz w:val="20"/>
          <w:szCs w:val="20"/>
          <w:lang w:val="en-GB"/>
        </w:rPr>
        <w:t>: Profiles including custom standards for different printing substrates, ink sets and printing processes can be compiled with ease</w:t>
      </w:r>
      <w:r w:rsidR="0003591C">
        <w:rPr>
          <w:rFonts w:ascii="Arial" w:eastAsia="Arial Unicode MS" w:hAnsi="Arial" w:cs="Arial"/>
          <w:sz w:val="20"/>
          <w:szCs w:val="20"/>
          <w:lang w:val="en-GB"/>
        </w:rPr>
        <w:t xml:space="preserve"> and are available for </w:t>
      </w:r>
      <w:r w:rsidR="0069340C">
        <w:rPr>
          <w:rFonts w:ascii="Arial" w:eastAsia="Arial Unicode MS" w:hAnsi="Arial" w:cs="Arial"/>
          <w:sz w:val="20"/>
          <w:szCs w:val="20"/>
          <w:lang w:val="en-GB"/>
        </w:rPr>
        <w:t xml:space="preserve">immediate </w:t>
      </w:r>
      <w:r w:rsidR="0003591C">
        <w:rPr>
          <w:rFonts w:ascii="Arial" w:eastAsia="Arial Unicode MS" w:hAnsi="Arial" w:cs="Arial"/>
          <w:sz w:val="20"/>
          <w:szCs w:val="20"/>
          <w:lang w:val="en-GB"/>
        </w:rPr>
        <w:t xml:space="preserve">usage in GMG </w:t>
      </w:r>
      <w:proofErr w:type="spellStart"/>
      <w:r w:rsidR="0003591C">
        <w:rPr>
          <w:rFonts w:ascii="Arial" w:eastAsia="Arial Unicode MS" w:hAnsi="Arial" w:cs="Arial"/>
          <w:sz w:val="20"/>
          <w:szCs w:val="20"/>
          <w:lang w:val="en-GB"/>
        </w:rPr>
        <w:t>ColorServer</w:t>
      </w:r>
      <w:proofErr w:type="spellEnd"/>
      <w:r>
        <w:rPr>
          <w:rFonts w:ascii="Arial" w:eastAsia="Arial Unicode MS" w:hAnsi="Arial" w:cs="Arial"/>
          <w:sz w:val="20"/>
          <w:szCs w:val="20"/>
          <w:lang w:val="en-GB"/>
        </w:rPr>
        <w:t>. Moreover, converting has never been simpler</w:t>
      </w:r>
      <w:r w:rsidR="009D76D0">
        <w:rPr>
          <w:rFonts w:ascii="Arial" w:eastAsia="Arial Unicode MS" w:hAnsi="Arial" w:cs="Arial"/>
          <w:sz w:val="20"/>
          <w:szCs w:val="20"/>
          <w:lang w:val="en-GB"/>
        </w:rPr>
        <w:t xml:space="preserve"> – be it the conversion from official </w:t>
      </w:r>
      <w:r w:rsidR="004E3AB5">
        <w:rPr>
          <w:rFonts w:ascii="Arial" w:eastAsia="Arial Unicode MS" w:hAnsi="Arial" w:cs="Arial"/>
          <w:sz w:val="20"/>
          <w:szCs w:val="20"/>
          <w:lang w:val="en-GB"/>
        </w:rPr>
        <w:t>standards,</w:t>
      </w:r>
      <w:r w:rsidR="009D76D0">
        <w:rPr>
          <w:rFonts w:ascii="Arial" w:eastAsia="Arial Unicode MS" w:hAnsi="Arial" w:cs="Arial"/>
          <w:sz w:val="20"/>
          <w:szCs w:val="20"/>
          <w:lang w:val="en-GB"/>
        </w:rPr>
        <w:t xml:space="preserve"> such as </w:t>
      </w:r>
      <w:r w:rsidR="004E3AB5">
        <w:rPr>
          <w:rFonts w:ascii="Arial" w:eastAsia="Arial Unicode MS" w:hAnsi="Arial" w:cs="Arial"/>
          <w:sz w:val="20"/>
          <w:szCs w:val="20"/>
          <w:lang w:val="en-GB"/>
        </w:rPr>
        <w:t>ISO coated</w:t>
      </w:r>
      <w:r w:rsidR="0003591C">
        <w:rPr>
          <w:rFonts w:ascii="Arial" w:eastAsia="Arial Unicode MS" w:hAnsi="Arial" w:cs="Arial"/>
          <w:sz w:val="20"/>
          <w:szCs w:val="20"/>
          <w:lang w:val="en-GB"/>
        </w:rPr>
        <w:t xml:space="preserve"> V2</w:t>
      </w:r>
      <w:r w:rsidR="00C8085F">
        <w:rPr>
          <w:rFonts w:ascii="Arial" w:eastAsia="Arial Unicode MS" w:hAnsi="Arial" w:cs="Arial"/>
          <w:sz w:val="20"/>
          <w:szCs w:val="20"/>
          <w:lang w:val="en-GB"/>
        </w:rPr>
        <w:t xml:space="preserve"> or GRACoL</w:t>
      </w:r>
      <w:bookmarkStart w:id="0" w:name="_GoBack"/>
      <w:bookmarkEnd w:id="0"/>
      <w:r w:rsidR="004E3AB5">
        <w:rPr>
          <w:rFonts w:ascii="Arial" w:eastAsia="Arial Unicode MS" w:hAnsi="Arial" w:cs="Arial"/>
          <w:sz w:val="20"/>
          <w:szCs w:val="20"/>
          <w:lang w:val="en-GB"/>
        </w:rPr>
        <w:t>,</w:t>
      </w:r>
      <w:r w:rsidR="009D76D0">
        <w:rPr>
          <w:rFonts w:ascii="Arial" w:eastAsia="Arial Unicode MS" w:hAnsi="Arial" w:cs="Arial"/>
          <w:sz w:val="20"/>
          <w:szCs w:val="20"/>
          <w:lang w:val="en-GB"/>
        </w:rPr>
        <w:t xml:space="preserve"> to user-specific standards or from custom to custom</w:t>
      </w:r>
      <w:r>
        <w:rPr>
          <w:rFonts w:ascii="Arial" w:eastAsia="Arial Unicode MS" w:hAnsi="Arial" w:cs="Arial"/>
          <w:sz w:val="20"/>
          <w:szCs w:val="20"/>
          <w:lang w:val="en-GB"/>
        </w:rPr>
        <w:t>.</w:t>
      </w:r>
      <w:r w:rsidR="00E154B0">
        <w:rPr>
          <w:rFonts w:ascii="Arial" w:eastAsia="Arial Unicode MS" w:hAnsi="Arial" w:cs="Arial"/>
          <w:sz w:val="20"/>
          <w:szCs w:val="20"/>
          <w:lang w:val="en-GB"/>
        </w:rPr>
        <w:t xml:space="preserve"> Working with</w:t>
      </w:r>
      <w:r w:rsidR="0026067E">
        <w:rPr>
          <w:rFonts w:ascii="Arial" w:eastAsia="Arial Unicode MS" w:hAnsi="Arial" w:cs="Arial"/>
          <w:sz w:val="20"/>
          <w:szCs w:val="20"/>
          <w:lang w:val="en-GB"/>
        </w:rPr>
        <w:t xml:space="preserve"> one source of target data also </w:t>
      </w:r>
      <w:r w:rsidR="00B36357">
        <w:rPr>
          <w:rFonts w:ascii="Arial" w:eastAsia="Arial Unicode MS" w:hAnsi="Arial" w:cs="Arial"/>
          <w:sz w:val="20"/>
          <w:szCs w:val="20"/>
          <w:lang w:val="en-GB"/>
        </w:rPr>
        <w:t>assures for consistent quality</w:t>
      </w:r>
      <w:r w:rsidR="0026067E">
        <w:rPr>
          <w:rFonts w:ascii="Arial" w:eastAsia="Arial Unicode MS" w:hAnsi="Arial" w:cs="Arial"/>
          <w:sz w:val="20"/>
          <w:szCs w:val="20"/>
          <w:lang w:val="en-GB"/>
        </w:rPr>
        <w:t xml:space="preserve"> and </w:t>
      </w:r>
      <w:r w:rsidR="008A2754">
        <w:rPr>
          <w:rFonts w:ascii="Arial" w:eastAsia="Arial Unicode MS" w:hAnsi="Arial" w:cs="Arial"/>
          <w:sz w:val="20"/>
          <w:szCs w:val="20"/>
          <w:lang w:val="en-GB"/>
        </w:rPr>
        <w:t>leads to</w:t>
      </w:r>
      <w:r w:rsidR="0026067E">
        <w:rPr>
          <w:rFonts w:ascii="Arial" w:eastAsia="Arial Unicode MS" w:hAnsi="Arial" w:cs="Arial"/>
          <w:sz w:val="20"/>
          <w:szCs w:val="20"/>
          <w:lang w:val="en-GB"/>
        </w:rPr>
        <w:t xml:space="preserve"> </w:t>
      </w:r>
      <w:r>
        <w:rPr>
          <w:rFonts w:ascii="Arial" w:eastAsia="Arial Unicode MS" w:hAnsi="Arial" w:cs="Arial"/>
          <w:sz w:val="20"/>
          <w:szCs w:val="20"/>
          <w:lang w:val="en-GB"/>
        </w:rPr>
        <w:t>effortless</w:t>
      </w:r>
      <w:r w:rsidR="0026067E">
        <w:rPr>
          <w:rFonts w:ascii="Arial" w:eastAsia="Arial Unicode MS" w:hAnsi="Arial" w:cs="Arial"/>
          <w:sz w:val="20"/>
          <w:szCs w:val="20"/>
          <w:lang w:val="en-GB"/>
        </w:rPr>
        <w:t xml:space="preserve"> proof matching.</w:t>
      </w:r>
    </w:p>
    <w:p w:rsidR="00E154B0" w:rsidRDefault="00E154B0" w:rsidP="002546F3">
      <w:pPr>
        <w:spacing w:after="240" w:line="280" w:lineRule="exact"/>
        <w:jc w:val="both"/>
        <w:rPr>
          <w:rFonts w:ascii="Arial" w:eastAsia="Arial Unicode MS" w:hAnsi="Arial" w:cs="Arial"/>
          <w:sz w:val="20"/>
          <w:szCs w:val="20"/>
          <w:lang w:val="en-GB"/>
        </w:rPr>
      </w:pPr>
      <w:r>
        <w:rPr>
          <w:rFonts w:ascii="Arial" w:eastAsia="Arial Unicode MS" w:hAnsi="Arial" w:cs="Arial"/>
          <w:sz w:val="20"/>
          <w:szCs w:val="20"/>
          <w:lang w:val="en-GB"/>
        </w:rPr>
        <w:t xml:space="preserve">What this all amounts to is </w:t>
      </w:r>
      <w:r w:rsidR="005D3966">
        <w:rPr>
          <w:rFonts w:ascii="Arial" w:eastAsia="Arial Unicode MS" w:hAnsi="Arial" w:cs="Arial"/>
          <w:sz w:val="20"/>
          <w:szCs w:val="20"/>
          <w:lang w:val="en-GB"/>
        </w:rPr>
        <w:t>an advanced workflow</w:t>
      </w:r>
      <w:r w:rsidR="0086339D">
        <w:rPr>
          <w:rFonts w:ascii="Arial" w:eastAsia="Arial Unicode MS" w:hAnsi="Arial" w:cs="Arial"/>
          <w:sz w:val="20"/>
          <w:szCs w:val="20"/>
          <w:lang w:val="en-GB"/>
        </w:rPr>
        <w:t xml:space="preserve"> for profile management</w:t>
      </w:r>
      <w:r w:rsidR="00CB7D22">
        <w:rPr>
          <w:rFonts w:ascii="Arial" w:eastAsia="Arial Unicode MS" w:hAnsi="Arial" w:cs="Arial"/>
          <w:sz w:val="20"/>
          <w:szCs w:val="20"/>
          <w:lang w:val="en-GB"/>
        </w:rPr>
        <w:t xml:space="preserve"> and thus the improvement of process stability and automatization</w:t>
      </w:r>
      <w:r w:rsidR="005D3966">
        <w:rPr>
          <w:rFonts w:ascii="Arial" w:eastAsia="Arial Unicode MS" w:hAnsi="Arial" w:cs="Arial"/>
          <w:sz w:val="20"/>
          <w:szCs w:val="20"/>
          <w:lang w:val="en-GB"/>
        </w:rPr>
        <w:t>.</w:t>
      </w:r>
      <w:r w:rsidR="0003591C">
        <w:rPr>
          <w:rFonts w:ascii="Arial" w:eastAsia="Arial Unicode MS" w:hAnsi="Arial" w:cs="Arial"/>
          <w:sz w:val="20"/>
          <w:szCs w:val="20"/>
          <w:lang w:val="en-GB"/>
        </w:rPr>
        <w:t xml:space="preserve"> </w:t>
      </w:r>
      <w:r w:rsidR="0086339D">
        <w:rPr>
          <w:rFonts w:ascii="Arial" w:eastAsia="Arial Unicode MS" w:hAnsi="Arial" w:cs="Arial"/>
          <w:sz w:val="20"/>
          <w:szCs w:val="20"/>
          <w:lang w:val="en-GB"/>
        </w:rPr>
        <w:t xml:space="preserve">GMG </w:t>
      </w:r>
      <w:proofErr w:type="spellStart"/>
      <w:r w:rsidR="0086339D">
        <w:rPr>
          <w:rFonts w:ascii="Arial" w:eastAsia="Arial Unicode MS" w:hAnsi="Arial" w:cs="Arial"/>
          <w:sz w:val="20"/>
          <w:szCs w:val="20"/>
          <w:lang w:val="en-GB"/>
        </w:rPr>
        <w:t>ColorServer</w:t>
      </w:r>
      <w:proofErr w:type="spellEnd"/>
      <w:r w:rsidR="0086339D">
        <w:rPr>
          <w:rFonts w:ascii="Arial" w:eastAsia="Arial Unicode MS" w:hAnsi="Arial" w:cs="Arial"/>
          <w:sz w:val="20"/>
          <w:szCs w:val="20"/>
          <w:lang w:val="en-GB"/>
        </w:rPr>
        <w:t xml:space="preserve"> operators </w:t>
      </w:r>
      <w:r w:rsidR="00FB55E1">
        <w:rPr>
          <w:rFonts w:ascii="Arial" w:eastAsia="Arial Unicode MS" w:hAnsi="Arial" w:cs="Arial"/>
          <w:sz w:val="20"/>
          <w:szCs w:val="20"/>
          <w:lang w:val="en-GB"/>
        </w:rPr>
        <w:t>can</w:t>
      </w:r>
      <w:r w:rsidR="00B47A2B">
        <w:rPr>
          <w:rFonts w:ascii="Arial" w:eastAsia="Arial Unicode MS" w:hAnsi="Arial" w:cs="Arial"/>
          <w:sz w:val="20"/>
          <w:szCs w:val="20"/>
          <w:lang w:val="en-GB"/>
        </w:rPr>
        <w:t xml:space="preserve"> henceforth</w:t>
      </w:r>
      <w:r w:rsidR="00FB55E1">
        <w:rPr>
          <w:rFonts w:ascii="Arial" w:eastAsia="Arial Unicode MS" w:hAnsi="Arial" w:cs="Arial"/>
          <w:sz w:val="20"/>
          <w:szCs w:val="20"/>
          <w:lang w:val="en-GB"/>
        </w:rPr>
        <w:t xml:space="preserve"> rely on</w:t>
      </w:r>
      <w:r w:rsidR="00355BE3">
        <w:rPr>
          <w:rFonts w:ascii="Arial" w:eastAsia="Arial Unicode MS" w:hAnsi="Arial" w:cs="Arial"/>
          <w:sz w:val="20"/>
          <w:szCs w:val="20"/>
          <w:lang w:val="en-GB"/>
        </w:rPr>
        <w:t xml:space="preserve"> a central database. </w:t>
      </w:r>
      <w:r w:rsidR="00B603DD">
        <w:rPr>
          <w:rFonts w:ascii="Arial" w:eastAsia="Arial Unicode MS" w:hAnsi="Arial" w:cs="Arial"/>
          <w:sz w:val="20"/>
          <w:szCs w:val="20"/>
          <w:lang w:val="en-GB"/>
        </w:rPr>
        <w:t>Once created, profiles are eligible for u</w:t>
      </w:r>
      <w:r w:rsidR="00EC632A">
        <w:rPr>
          <w:rFonts w:ascii="Arial" w:eastAsia="Arial Unicode MS" w:hAnsi="Arial" w:cs="Arial"/>
          <w:sz w:val="20"/>
          <w:szCs w:val="20"/>
          <w:lang w:val="en-GB"/>
        </w:rPr>
        <w:t>tilization</w:t>
      </w:r>
      <w:r w:rsidR="00B603DD">
        <w:rPr>
          <w:rFonts w:ascii="Arial" w:eastAsia="Arial Unicode MS" w:hAnsi="Arial" w:cs="Arial"/>
          <w:sz w:val="20"/>
          <w:szCs w:val="20"/>
          <w:lang w:val="en-GB"/>
        </w:rPr>
        <w:t xml:space="preserve"> in various </w:t>
      </w:r>
      <w:r w:rsidR="00E6345C">
        <w:rPr>
          <w:rFonts w:ascii="Arial" w:eastAsia="Arial Unicode MS" w:hAnsi="Arial" w:cs="Arial"/>
          <w:sz w:val="20"/>
          <w:szCs w:val="20"/>
          <w:lang w:val="en-GB"/>
        </w:rPr>
        <w:t>sources</w:t>
      </w:r>
      <w:r w:rsidR="0003591C">
        <w:rPr>
          <w:rFonts w:ascii="Arial" w:eastAsia="Arial Unicode MS" w:hAnsi="Arial" w:cs="Arial"/>
          <w:sz w:val="20"/>
          <w:szCs w:val="20"/>
          <w:lang w:val="en-GB"/>
        </w:rPr>
        <w:t>, such as</w:t>
      </w:r>
      <w:r w:rsidR="00B603DD">
        <w:rPr>
          <w:rFonts w:ascii="Arial" w:eastAsia="Arial Unicode MS" w:hAnsi="Arial" w:cs="Arial"/>
          <w:sz w:val="20"/>
          <w:szCs w:val="20"/>
          <w:lang w:val="en-GB"/>
        </w:rPr>
        <w:t xml:space="preserve"> GMG OpenColor, GMG </w:t>
      </w:r>
      <w:proofErr w:type="spellStart"/>
      <w:r w:rsidR="00B603DD">
        <w:rPr>
          <w:rFonts w:ascii="Arial" w:eastAsia="Arial Unicode MS" w:hAnsi="Arial" w:cs="Arial"/>
          <w:sz w:val="20"/>
          <w:szCs w:val="20"/>
          <w:lang w:val="en-GB"/>
        </w:rPr>
        <w:t>ColorPlugin</w:t>
      </w:r>
      <w:proofErr w:type="spellEnd"/>
      <w:r w:rsidR="00B603DD">
        <w:rPr>
          <w:rFonts w:ascii="Arial" w:eastAsia="Arial Unicode MS" w:hAnsi="Arial" w:cs="Arial"/>
          <w:sz w:val="20"/>
          <w:szCs w:val="20"/>
          <w:lang w:val="en-GB"/>
        </w:rPr>
        <w:t xml:space="preserve"> and GMG </w:t>
      </w:r>
      <w:proofErr w:type="spellStart"/>
      <w:r w:rsidR="00B603DD">
        <w:rPr>
          <w:rFonts w:ascii="Arial" w:eastAsia="Arial Unicode MS" w:hAnsi="Arial" w:cs="Arial"/>
          <w:sz w:val="20"/>
          <w:szCs w:val="20"/>
          <w:lang w:val="en-GB"/>
        </w:rPr>
        <w:t>ColorProof</w:t>
      </w:r>
      <w:proofErr w:type="spellEnd"/>
      <w:r w:rsidR="00B603DD">
        <w:rPr>
          <w:rFonts w:ascii="Arial" w:eastAsia="Arial Unicode MS" w:hAnsi="Arial" w:cs="Arial"/>
          <w:sz w:val="20"/>
          <w:szCs w:val="20"/>
          <w:lang w:val="en-GB"/>
        </w:rPr>
        <w:t>.</w:t>
      </w:r>
      <w:r w:rsidR="00355BE3">
        <w:rPr>
          <w:rFonts w:ascii="Arial" w:eastAsia="Arial Unicode MS" w:hAnsi="Arial" w:cs="Arial"/>
          <w:sz w:val="20"/>
          <w:szCs w:val="20"/>
          <w:lang w:val="en-GB"/>
        </w:rPr>
        <w:t xml:space="preserve"> </w:t>
      </w:r>
      <w:r w:rsidR="00E6345C">
        <w:rPr>
          <w:rFonts w:ascii="Arial" w:eastAsia="Arial Unicode MS" w:hAnsi="Arial" w:cs="Arial"/>
          <w:sz w:val="20"/>
          <w:szCs w:val="20"/>
          <w:lang w:val="en-GB"/>
        </w:rPr>
        <w:t>Proof and separation profiles</w:t>
      </w:r>
      <w:r w:rsidR="00CA3A1A">
        <w:rPr>
          <w:rFonts w:ascii="Arial" w:eastAsia="Arial Unicode MS" w:hAnsi="Arial" w:cs="Arial"/>
          <w:sz w:val="20"/>
          <w:szCs w:val="20"/>
          <w:lang w:val="en-GB"/>
        </w:rPr>
        <w:t xml:space="preserve"> can be prepared</w:t>
      </w:r>
      <w:r w:rsidR="00E6345C">
        <w:rPr>
          <w:rFonts w:ascii="Arial" w:eastAsia="Arial Unicode MS" w:hAnsi="Arial" w:cs="Arial"/>
          <w:sz w:val="20"/>
          <w:szCs w:val="20"/>
          <w:lang w:val="en-GB"/>
        </w:rPr>
        <w:t xml:space="preserve"> in one g</w:t>
      </w:r>
      <w:r w:rsidR="00866B0B">
        <w:rPr>
          <w:rFonts w:ascii="Arial" w:eastAsia="Arial Unicode MS" w:hAnsi="Arial" w:cs="Arial"/>
          <w:sz w:val="20"/>
          <w:szCs w:val="20"/>
          <w:lang w:val="en-GB"/>
        </w:rPr>
        <w:t>o and if c</w:t>
      </w:r>
      <w:r w:rsidR="0086339D">
        <w:rPr>
          <w:rFonts w:ascii="Arial" w:eastAsia="Arial Unicode MS" w:hAnsi="Arial" w:cs="Arial"/>
          <w:sz w:val="20"/>
          <w:szCs w:val="20"/>
          <w:lang w:val="en-GB"/>
        </w:rPr>
        <w:t>orrections</w:t>
      </w:r>
      <w:r w:rsidR="00866B0B">
        <w:rPr>
          <w:rFonts w:ascii="Arial" w:eastAsia="Arial Unicode MS" w:hAnsi="Arial" w:cs="Arial"/>
          <w:sz w:val="20"/>
          <w:szCs w:val="20"/>
          <w:lang w:val="en-GB"/>
        </w:rPr>
        <w:t xml:space="preserve"> </w:t>
      </w:r>
      <w:r w:rsidR="00014E16">
        <w:rPr>
          <w:rFonts w:ascii="Arial" w:eastAsia="Arial Unicode MS" w:hAnsi="Arial" w:cs="Arial"/>
          <w:sz w:val="20"/>
          <w:szCs w:val="20"/>
          <w:lang w:val="en-GB"/>
        </w:rPr>
        <w:t>are required</w:t>
      </w:r>
      <w:r w:rsidR="00866B0B">
        <w:rPr>
          <w:rFonts w:ascii="Arial" w:eastAsia="Arial Unicode MS" w:hAnsi="Arial" w:cs="Arial"/>
          <w:sz w:val="20"/>
          <w:szCs w:val="20"/>
          <w:lang w:val="en-GB"/>
        </w:rPr>
        <w:t>, they</w:t>
      </w:r>
      <w:r w:rsidR="0086339D">
        <w:rPr>
          <w:rFonts w:ascii="Arial" w:eastAsia="Arial Unicode MS" w:hAnsi="Arial" w:cs="Arial"/>
          <w:sz w:val="20"/>
          <w:szCs w:val="20"/>
          <w:lang w:val="en-GB"/>
        </w:rPr>
        <w:t xml:space="preserve"> apply to all profiles by default</w:t>
      </w:r>
      <w:r w:rsidR="00E6345C">
        <w:rPr>
          <w:rFonts w:ascii="Arial" w:eastAsia="Arial Unicode MS" w:hAnsi="Arial" w:cs="Arial"/>
          <w:sz w:val="20"/>
          <w:szCs w:val="20"/>
          <w:lang w:val="en-GB"/>
        </w:rPr>
        <w:t xml:space="preserve">. </w:t>
      </w:r>
      <w:r w:rsidR="0086339D">
        <w:rPr>
          <w:rFonts w:ascii="Arial" w:eastAsia="Arial Unicode MS" w:hAnsi="Arial" w:cs="Arial"/>
          <w:sz w:val="20"/>
          <w:szCs w:val="20"/>
          <w:lang w:val="en-GB"/>
        </w:rPr>
        <w:t xml:space="preserve"> </w:t>
      </w:r>
    </w:p>
    <w:p w:rsidR="00870F5A" w:rsidRDefault="007B5AFF" w:rsidP="00870F5A">
      <w:pPr>
        <w:spacing w:after="0" w:line="280" w:lineRule="exact"/>
        <w:jc w:val="both"/>
        <w:rPr>
          <w:rFonts w:ascii="Arial" w:eastAsia="Arial Unicode MS" w:hAnsi="Arial" w:cs="Arial"/>
          <w:sz w:val="20"/>
          <w:szCs w:val="20"/>
          <w:lang w:val="en-GB"/>
        </w:rPr>
      </w:pPr>
      <w:r>
        <w:rPr>
          <w:rFonts w:ascii="Arial" w:eastAsia="Arial Unicode MS" w:hAnsi="Arial" w:cs="Arial"/>
          <w:sz w:val="20"/>
          <w:szCs w:val="20"/>
          <w:lang w:val="en-GB"/>
        </w:rPr>
        <w:t xml:space="preserve">Additionally, PANTONE’s color library has been updated and the extended version </w:t>
      </w:r>
      <w:r w:rsidR="00B430BF">
        <w:rPr>
          <w:rFonts w:ascii="Arial" w:eastAsia="Arial Unicode MS" w:hAnsi="Arial" w:cs="Arial"/>
          <w:sz w:val="20"/>
          <w:szCs w:val="20"/>
          <w:lang w:val="en-GB"/>
        </w:rPr>
        <w:t>is now</w:t>
      </w:r>
      <w:r>
        <w:rPr>
          <w:rFonts w:ascii="Arial" w:eastAsia="Arial Unicode MS" w:hAnsi="Arial" w:cs="Arial"/>
          <w:sz w:val="20"/>
          <w:szCs w:val="20"/>
          <w:lang w:val="en-GB"/>
        </w:rPr>
        <w:t xml:space="preserve"> available in GMG </w:t>
      </w:r>
      <w:proofErr w:type="spellStart"/>
      <w:r>
        <w:rPr>
          <w:rFonts w:ascii="Arial" w:eastAsia="Arial Unicode MS" w:hAnsi="Arial" w:cs="Arial"/>
          <w:sz w:val="20"/>
          <w:szCs w:val="20"/>
          <w:lang w:val="en-GB"/>
        </w:rPr>
        <w:t>ColorServer</w:t>
      </w:r>
      <w:proofErr w:type="spellEnd"/>
      <w:r>
        <w:rPr>
          <w:rFonts w:ascii="Arial" w:eastAsia="Arial Unicode MS" w:hAnsi="Arial" w:cs="Arial"/>
          <w:sz w:val="20"/>
          <w:szCs w:val="20"/>
          <w:lang w:val="en-GB"/>
        </w:rPr>
        <w:t xml:space="preserve">. 294 new colors, specifically created for designers working with a wide range of substrates, grant a broader variety of colors particularly for packaging designers. The expansion includes neutral colors, browns, </w:t>
      </w:r>
      <w:proofErr w:type="spellStart"/>
      <w:r>
        <w:rPr>
          <w:rFonts w:ascii="Arial" w:eastAsia="Arial Unicode MS" w:hAnsi="Arial" w:cs="Arial"/>
          <w:sz w:val="20"/>
          <w:szCs w:val="20"/>
          <w:lang w:val="en-GB"/>
        </w:rPr>
        <w:t>grays</w:t>
      </w:r>
      <w:proofErr w:type="spellEnd"/>
      <w:r>
        <w:rPr>
          <w:rFonts w:ascii="Arial" w:eastAsia="Arial Unicode MS" w:hAnsi="Arial" w:cs="Arial"/>
          <w:sz w:val="20"/>
          <w:szCs w:val="20"/>
          <w:lang w:val="en-GB"/>
        </w:rPr>
        <w:t xml:space="preserve">, blues, and blacks. </w:t>
      </w:r>
    </w:p>
    <w:p w:rsidR="007B5AFF" w:rsidRDefault="007B5AFF" w:rsidP="00870F5A">
      <w:pPr>
        <w:spacing w:after="0" w:line="280" w:lineRule="exact"/>
        <w:jc w:val="both"/>
        <w:rPr>
          <w:rFonts w:ascii="Arial" w:eastAsia="Arial Unicode MS" w:hAnsi="Arial" w:cs="Arial"/>
          <w:sz w:val="20"/>
          <w:szCs w:val="20"/>
          <w:lang w:val="en-GB"/>
        </w:rPr>
      </w:pPr>
    </w:p>
    <w:p w:rsidR="007B5AFF" w:rsidRDefault="007B5AFF" w:rsidP="00870F5A">
      <w:pPr>
        <w:spacing w:after="0" w:line="280" w:lineRule="exact"/>
        <w:jc w:val="both"/>
        <w:rPr>
          <w:rFonts w:ascii="Arial" w:eastAsia="Arial Unicode MS" w:hAnsi="Arial" w:cs="Arial"/>
          <w:sz w:val="20"/>
          <w:szCs w:val="20"/>
          <w:lang w:val="en-GB"/>
        </w:rPr>
      </w:pPr>
      <w:r>
        <w:rPr>
          <w:rFonts w:ascii="Arial" w:eastAsia="Arial Unicode MS" w:hAnsi="Arial" w:cs="Arial"/>
          <w:sz w:val="20"/>
          <w:szCs w:val="20"/>
          <w:lang w:val="en-GB"/>
        </w:rPr>
        <w:t xml:space="preserve">More information on GMG </w:t>
      </w:r>
      <w:proofErr w:type="spellStart"/>
      <w:r>
        <w:rPr>
          <w:rFonts w:ascii="Arial" w:eastAsia="Arial Unicode MS" w:hAnsi="Arial" w:cs="Arial"/>
          <w:sz w:val="20"/>
          <w:szCs w:val="20"/>
          <w:lang w:val="en-GB"/>
        </w:rPr>
        <w:t>ColorServer</w:t>
      </w:r>
      <w:proofErr w:type="spellEnd"/>
      <w:r>
        <w:rPr>
          <w:rFonts w:ascii="Arial" w:eastAsia="Arial Unicode MS" w:hAnsi="Arial" w:cs="Arial"/>
          <w:sz w:val="20"/>
          <w:szCs w:val="20"/>
          <w:lang w:val="en-GB"/>
        </w:rPr>
        <w:t xml:space="preserve"> can be found at: </w:t>
      </w:r>
      <w:hyperlink r:id="rId7" w:history="1">
        <w:r w:rsidR="00E52198" w:rsidRPr="00E8535C">
          <w:rPr>
            <w:rStyle w:val="Hyperlink"/>
            <w:rFonts w:ascii="Arial" w:eastAsia="Arial Unicode MS" w:hAnsi="Arial" w:cs="Arial"/>
            <w:sz w:val="20"/>
            <w:szCs w:val="20"/>
            <w:lang w:val="en-GB"/>
          </w:rPr>
          <w:t>www.gmgcolor.com/products/colorserver</w:t>
        </w:r>
      </w:hyperlink>
      <w:r w:rsidR="00E52198">
        <w:rPr>
          <w:rFonts w:ascii="Arial" w:eastAsia="Arial Unicode MS" w:hAnsi="Arial" w:cs="Arial"/>
          <w:sz w:val="20"/>
          <w:szCs w:val="20"/>
          <w:lang w:val="en-GB"/>
        </w:rPr>
        <w:t xml:space="preserve"> </w:t>
      </w:r>
    </w:p>
    <w:p w:rsidR="007B5AFF" w:rsidRPr="00D273FD" w:rsidRDefault="007B5AFF" w:rsidP="00870F5A">
      <w:pPr>
        <w:spacing w:after="0" w:line="280" w:lineRule="exact"/>
        <w:jc w:val="both"/>
        <w:rPr>
          <w:rFonts w:ascii="Arial" w:eastAsia="Arial Unicode MS" w:hAnsi="Arial" w:cs="Arial"/>
          <w:sz w:val="20"/>
          <w:szCs w:val="20"/>
          <w:lang w:val="en"/>
        </w:rPr>
      </w:pPr>
    </w:p>
    <w:p w:rsidR="00681F87" w:rsidRPr="00D273FD" w:rsidRDefault="00681F87" w:rsidP="00681F87">
      <w:pPr>
        <w:jc w:val="center"/>
        <w:rPr>
          <w:rFonts w:ascii="Arial" w:eastAsia="Arial Unicode MS" w:hAnsi="Arial" w:cs="Arial"/>
          <w:b/>
          <w:sz w:val="20"/>
          <w:szCs w:val="20"/>
          <w:lang w:val="en-GB"/>
        </w:rPr>
      </w:pPr>
      <w:r w:rsidRPr="00D273FD">
        <w:rPr>
          <w:rFonts w:ascii="Arial" w:eastAsia="Arial Unicode MS" w:hAnsi="Arial" w:cs="Arial"/>
          <w:b/>
          <w:szCs w:val="20"/>
          <w:lang w:val="en-GB"/>
        </w:rPr>
        <w:t>End</w:t>
      </w:r>
    </w:p>
    <w:p w:rsidR="00681F87" w:rsidRPr="00D273FD" w:rsidRDefault="00DD25B1" w:rsidP="00DD25B1">
      <w:pPr>
        <w:pStyle w:val="KeinLeerraum"/>
        <w:rPr>
          <w:rFonts w:ascii="Arial" w:eastAsia="Arial Unicode MS" w:hAnsi="Arial" w:cs="Arial"/>
        </w:rPr>
      </w:pPr>
      <w:r w:rsidRPr="00D273FD">
        <w:rPr>
          <w:rFonts w:ascii="Arial" w:eastAsia="Arial Unicode MS" w:hAnsi="Arial" w:cs="Arial"/>
          <w:b/>
          <w:lang w:val="en-GB"/>
        </w:rPr>
        <w:lastRenderedPageBreak/>
        <w:t>About GMG:</w:t>
      </w:r>
      <w:r w:rsidRPr="00D273FD">
        <w:rPr>
          <w:rFonts w:ascii="Arial" w:eastAsia="Arial Unicode MS" w:hAnsi="Arial" w:cs="Arial"/>
          <w:lang w:val="en-GB"/>
        </w:rPr>
        <w:t xml:space="preserve"> GMG is a leading developer and provider of high-quality color management software solutions. The company was founded in 1984 in Tübingen. With more than 35 years of experience in the graphics industry, the GMG brand is a guarantee of high-quality solutions across the field of color. GMG has focused on delivering complete solutions for the standardization and simplification of color management workflows to achieve consistent colors on all media and in every print process. Today more than 12,000 systems are in use worldwide. These customers come from a wide range of branches of industry and areas of application. They include, among others, advertising agencies, pre-press firms, offset, flexo, packaging, digital and large format printing presses, as well as intaglio printing companies. </w:t>
      </w:r>
      <w:r w:rsidRPr="00D273FD">
        <w:rPr>
          <w:rFonts w:ascii="Arial" w:eastAsia="Arial Unicode MS" w:hAnsi="Arial" w:cs="Arial"/>
        </w:rPr>
        <w:t xml:space="preserve">GMG </w:t>
      </w:r>
      <w:proofErr w:type="spellStart"/>
      <w:r w:rsidRPr="00D273FD">
        <w:rPr>
          <w:rFonts w:ascii="Arial" w:eastAsia="Arial Unicode MS" w:hAnsi="Arial" w:cs="Arial"/>
        </w:rPr>
        <w:t>is</w:t>
      </w:r>
      <w:proofErr w:type="spellEnd"/>
      <w:r w:rsidRPr="00D273FD">
        <w:rPr>
          <w:rFonts w:ascii="Arial" w:eastAsia="Arial Unicode MS" w:hAnsi="Arial" w:cs="Arial"/>
        </w:rPr>
        <w:t xml:space="preserve"> </w:t>
      </w:r>
      <w:proofErr w:type="spellStart"/>
      <w:r w:rsidRPr="00D273FD">
        <w:rPr>
          <w:rFonts w:ascii="Arial" w:eastAsia="Arial Unicode MS" w:hAnsi="Arial" w:cs="Arial"/>
        </w:rPr>
        <w:t>represented</w:t>
      </w:r>
      <w:proofErr w:type="spellEnd"/>
      <w:r w:rsidRPr="00D273FD">
        <w:rPr>
          <w:rFonts w:ascii="Arial" w:eastAsia="Arial Unicode MS" w:hAnsi="Arial" w:cs="Arial"/>
        </w:rPr>
        <w:t xml:space="preserve"> </w:t>
      </w:r>
      <w:proofErr w:type="spellStart"/>
      <w:r w:rsidRPr="00D273FD">
        <w:rPr>
          <w:rFonts w:ascii="Arial" w:eastAsia="Arial Unicode MS" w:hAnsi="Arial" w:cs="Arial"/>
        </w:rPr>
        <w:t>by</w:t>
      </w:r>
      <w:proofErr w:type="spellEnd"/>
      <w:r w:rsidRPr="00D273FD">
        <w:rPr>
          <w:rFonts w:ascii="Arial" w:eastAsia="Arial Unicode MS" w:hAnsi="Arial" w:cs="Arial"/>
        </w:rPr>
        <w:t xml:space="preserve"> </w:t>
      </w:r>
      <w:proofErr w:type="spellStart"/>
      <w:r w:rsidRPr="00D273FD">
        <w:rPr>
          <w:rFonts w:ascii="Arial" w:eastAsia="Arial Unicode MS" w:hAnsi="Arial" w:cs="Arial"/>
        </w:rPr>
        <w:t>branch</w:t>
      </w:r>
      <w:proofErr w:type="spellEnd"/>
      <w:r w:rsidRPr="00D273FD">
        <w:rPr>
          <w:rFonts w:ascii="Arial" w:eastAsia="Arial Unicode MS" w:hAnsi="Arial" w:cs="Arial"/>
        </w:rPr>
        <w:t xml:space="preserve"> </w:t>
      </w:r>
      <w:proofErr w:type="spellStart"/>
      <w:r w:rsidRPr="00D273FD">
        <w:rPr>
          <w:rFonts w:ascii="Arial" w:eastAsia="Arial Unicode MS" w:hAnsi="Arial" w:cs="Arial"/>
        </w:rPr>
        <w:t>offices</w:t>
      </w:r>
      <w:proofErr w:type="spellEnd"/>
      <w:r w:rsidRPr="00D273FD">
        <w:rPr>
          <w:rFonts w:ascii="Arial" w:eastAsia="Arial Unicode MS" w:hAnsi="Arial" w:cs="Arial"/>
        </w:rPr>
        <w:t xml:space="preserve"> and </w:t>
      </w:r>
      <w:proofErr w:type="spellStart"/>
      <w:r w:rsidRPr="00D273FD">
        <w:rPr>
          <w:rFonts w:ascii="Arial" w:eastAsia="Arial Unicode MS" w:hAnsi="Arial" w:cs="Arial"/>
        </w:rPr>
        <w:t>dealers</w:t>
      </w:r>
      <w:proofErr w:type="spellEnd"/>
      <w:r w:rsidRPr="00D273FD">
        <w:rPr>
          <w:rFonts w:ascii="Arial" w:eastAsia="Arial Unicode MS" w:hAnsi="Arial" w:cs="Arial"/>
        </w:rPr>
        <w:t xml:space="preserve"> </w:t>
      </w:r>
      <w:proofErr w:type="spellStart"/>
      <w:r w:rsidRPr="00D273FD">
        <w:rPr>
          <w:rFonts w:ascii="Arial" w:eastAsia="Arial Unicode MS" w:hAnsi="Arial" w:cs="Arial"/>
        </w:rPr>
        <w:t>worldwide</w:t>
      </w:r>
      <w:proofErr w:type="spellEnd"/>
      <w:r w:rsidRPr="00D273FD">
        <w:rPr>
          <w:rFonts w:ascii="Arial" w:eastAsia="Arial Unicode MS" w:hAnsi="Arial" w:cs="Arial"/>
        </w:rPr>
        <w:t>.</w:t>
      </w:r>
    </w:p>
    <w:p w:rsidR="00681F87" w:rsidRPr="00D273FD" w:rsidRDefault="00681F87" w:rsidP="00681F87">
      <w:pPr>
        <w:jc w:val="both"/>
        <w:rPr>
          <w:rFonts w:ascii="Arial" w:eastAsia="Arial Unicode MS" w:hAnsi="Arial" w:cs="Arial"/>
          <w:sz w:val="18"/>
          <w:szCs w:val="20"/>
        </w:rPr>
      </w:pPr>
      <w:r w:rsidRPr="00D273FD">
        <w:rPr>
          <w:rFonts w:ascii="Arial" w:eastAsia="Arial Unicode MS" w:hAnsi="Arial" w:cs="Arial"/>
          <w:noProof/>
          <w:szCs w:val="16"/>
          <w:lang w:val="en-US"/>
        </w:rPr>
        <w:drawing>
          <wp:inline distT="0" distB="0" distL="0" distR="0" wp14:anchorId="1D6E0048" wp14:editId="200D9D1B">
            <wp:extent cx="3124200" cy="1491806"/>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_wherever_2016_RGB_400px_96dpi.jpg"/>
                    <pic:cNvPicPr/>
                  </pic:nvPicPr>
                  <pic:blipFill>
                    <a:blip r:embed="rId8">
                      <a:extLst>
                        <a:ext uri="{28A0092B-C50C-407E-A947-70E740481C1C}">
                          <a14:useLocalDpi xmlns:a14="http://schemas.microsoft.com/office/drawing/2010/main" val="0"/>
                        </a:ext>
                      </a:extLst>
                    </a:blip>
                    <a:stretch>
                      <a:fillRect/>
                    </a:stretch>
                  </pic:blipFill>
                  <pic:spPr>
                    <a:xfrm>
                      <a:off x="0" y="0"/>
                      <a:ext cx="3143838" cy="1501183"/>
                    </a:xfrm>
                    <a:prstGeom prst="rect">
                      <a:avLst/>
                    </a:prstGeom>
                  </pic:spPr>
                </pic:pic>
              </a:graphicData>
            </a:graphic>
          </wp:inline>
        </w:drawing>
      </w:r>
    </w:p>
    <w:p w:rsidR="00681F87" w:rsidRPr="00D273FD" w:rsidRDefault="00681F87" w:rsidP="00997BC6">
      <w:pPr>
        <w:pStyle w:val="KeinLeerraum"/>
        <w:rPr>
          <w:rFonts w:ascii="Arial" w:eastAsia="Arial Unicode MS" w:hAnsi="Arial" w:cs="Arial"/>
          <w:lang w:val="en-GB"/>
        </w:rPr>
      </w:pPr>
      <w:r w:rsidRPr="00D273FD">
        <w:rPr>
          <w:rFonts w:ascii="Arial" w:eastAsia="Arial Unicode MS" w:hAnsi="Arial" w:cs="Arial"/>
          <w:lang w:val="en-GB"/>
        </w:rPr>
        <w:t xml:space="preserve">© </w:t>
      </w:r>
      <w:r w:rsidRPr="00D273FD">
        <w:rPr>
          <w:rFonts w:ascii="Arial" w:eastAsia="Arial Unicode MS" w:hAnsi="Arial" w:cs="Arial"/>
          <w:b/>
          <w:lang w:val="en-GB"/>
        </w:rPr>
        <w:t>2019 GMG GmbH &amp; Co. KG</w:t>
      </w:r>
      <w:r w:rsidRPr="00D273FD">
        <w:rPr>
          <w:rFonts w:ascii="Arial" w:eastAsia="Arial Unicode MS" w:hAnsi="Arial" w:cs="Arial"/>
          <w:lang w:val="en-GB"/>
        </w:rPr>
        <w:t xml:space="preserve">. </w:t>
      </w:r>
      <w:r w:rsidR="00DD25B1" w:rsidRPr="00D273FD">
        <w:rPr>
          <w:rFonts w:ascii="Arial" w:eastAsia="Arial Unicode MS" w:hAnsi="Arial" w:cs="Arial"/>
          <w:lang w:val="en-GB"/>
        </w:rPr>
        <w:t xml:space="preserve">GMG, the GMG logo and </w:t>
      </w:r>
      <w:proofErr w:type="gramStart"/>
      <w:r w:rsidR="00DD25B1" w:rsidRPr="00D273FD">
        <w:rPr>
          <w:rFonts w:ascii="Arial" w:eastAsia="Arial Unicode MS" w:hAnsi="Arial" w:cs="Arial"/>
          <w:lang w:val="en-GB"/>
        </w:rPr>
        <w:t>particular product</w:t>
      </w:r>
      <w:proofErr w:type="gramEnd"/>
      <w:r w:rsidR="00DD25B1" w:rsidRPr="00D273FD">
        <w:rPr>
          <w:rFonts w:ascii="Arial" w:eastAsia="Arial Unicode MS" w:hAnsi="Arial" w:cs="Arial"/>
          <w:lang w:val="en-GB"/>
        </w:rPr>
        <w:t xml:space="preserve"> designations are registered trademarks or trademarks of GMG GmbH &amp; Co. KG. All other designations and products are registered trademarks, or the trademarks of the company concerned. Any technical or other modifications of a sort are reserved.</w:t>
      </w:r>
    </w:p>
    <w:p w:rsidR="00681F87" w:rsidRPr="00D273FD" w:rsidRDefault="00DD25B1" w:rsidP="00681F87">
      <w:pPr>
        <w:jc w:val="both"/>
        <w:rPr>
          <w:rFonts w:ascii="Arial" w:eastAsia="Arial Unicode MS" w:hAnsi="Arial" w:cs="Arial"/>
          <w:sz w:val="18"/>
          <w:szCs w:val="20"/>
          <w:lang w:val="en-GB"/>
        </w:rPr>
      </w:pPr>
      <w:r w:rsidRPr="00D273FD">
        <w:rPr>
          <w:rFonts w:ascii="Arial" w:eastAsia="Arial Unicode MS" w:hAnsi="Arial" w:cs="Arial"/>
          <w:sz w:val="18"/>
          <w:szCs w:val="20"/>
          <w:lang w:val="en-GB"/>
        </w:rPr>
        <w:t xml:space="preserve">For further information see </w:t>
      </w:r>
      <w:hyperlink r:id="rId9" w:history="1">
        <w:r w:rsidR="00681F87" w:rsidRPr="00D273FD">
          <w:rPr>
            <w:rStyle w:val="Hyperlink"/>
            <w:rFonts w:ascii="Arial" w:eastAsia="Arial Unicode MS" w:hAnsi="Arial" w:cs="Arial"/>
            <w:sz w:val="18"/>
            <w:szCs w:val="20"/>
            <w:lang w:val="en-GB"/>
          </w:rPr>
          <w:t>www.gmgcolor.com</w:t>
        </w:r>
      </w:hyperlink>
      <w:r w:rsidR="00681F87" w:rsidRPr="00D273FD">
        <w:rPr>
          <w:rFonts w:ascii="Arial" w:eastAsia="Arial Unicode MS" w:hAnsi="Arial" w:cs="Arial"/>
          <w:sz w:val="18"/>
          <w:szCs w:val="20"/>
          <w:lang w:val="en-GB"/>
        </w:rPr>
        <w:t xml:space="preserve">, </w:t>
      </w:r>
      <w:hyperlink r:id="rId10" w:history="1">
        <w:r w:rsidR="00681F87" w:rsidRPr="00D273FD">
          <w:rPr>
            <w:rStyle w:val="Hyperlink"/>
            <w:rFonts w:ascii="Arial" w:eastAsia="Arial Unicode MS" w:hAnsi="Arial" w:cs="Arial"/>
            <w:sz w:val="18"/>
            <w:szCs w:val="20"/>
            <w:lang w:val="en-GB"/>
          </w:rPr>
          <w:t>www.facebook.com/gmgcolor.en</w:t>
        </w:r>
      </w:hyperlink>
      <w:r w:rsidR="00681F87" w:rsidRPr="00D273FD">
        <w:rPr>
          <w:rFonts w:ascii="Arial" w:eastAsia="Arial Unicode MS" w:hAnsi="Arial" w:cs="Arial"/>
          <w:sz w:val="18"/>
          <w:szCs w:val="20"/>
          <w:lang w:val="en-GB"/>
        </w:rPr>
        <w:t xml:space="preserve">, </w:t>
      </w:r>
      <w:hyperlink r:id="rId11" w:history="1">
        <w:r w:rsidR="00681F87" w:rsidRPr="00D273FD">
          <w:rPr>
            <w:rStyle w:val="Hyperlink"/>
            <w:rFonts w:ascii="Arial" w:eastAsia="Arial Unicode MS" w:hAnsi="Arial" w:cs="Arial"/>
            <w:sz w:val="18"/>
            <w:szCs w:val="20"/>
            <w:lang w:val="en-GB"/>
          </w:rPr>
          <w:t>http://twitter.com/gmgcolor</w:t>
        </w:r>
      </w:hyperlink>
      <w:r w:rsidR="00681F87" w:rsidRPr="00D273FD">
        <w:rPr>
          <w:rFonts w:ascii="Arial" w:eastAsia="Arial Unicode MS" w:hAnsi="Arial" w:cs="Arial"/>
          <w:sz w:val="18"/>
          <w:szCs w:val="20"/>
          <w:lang w:val="en-GB"/>
        </w:rPr>
        <w:t xml:space="preserve">, </w:t>
      </w:r>
      <w:hyperlink r:id="rId12" w:history="1">
        <w:r w:rsidR="00681F87" w:rsidRPr="00D273FD">
          <w:rPr>
            <w:rStyle w:val="Hyperlink"/>
            <w:rFonts w:ascii="Arial" w:eastAsia="Arial Unicode MS" w:hAnsi="Arial" w:cs="Arial"/>
            <w:sz w:val="18"/>
            <w:szCs w:val="20"/>
            <w:lang w:val="en-GB"/>
          </w:rPr>
          <w:t>www.linkedin.com/company/gmg</w:t>
        </w:r>
      </w:hyperlink>
    </w:p>
    <w:p w:rsidR="00681F87" w:rsidRPr="00D273FD" w:rsidRDefault="00681F87" w:rsidP="00681F87">
      <w:pPr>
        <w:jc w:val="both"/>
        <w:rPr>
          <w:rFonts w:ascii="Arial" w:eastAsia="Arial Unicode MS" w:hAnsi="Arial" w:cs="Arial"/>
          <w:sz w:val="18"/>
          <w:szCs w:val="20"/>
          <w:lang w:val="en-GB"/>
        </w:rPr>
      </w:pPr>
    </w:p>
    <w:p w:rsidR="00087B1C" w:rsidRPr="00D273FD" w:rsidRDefault="00087B1C" w:rsidP="00681F87">
      <w:pPr>
        <w:jc w:val="both"/>
        <w:rPr>
          <w:rFonts w:ascii="Arial" w:eastAsia="Arial Unicode MS" w:hAnsi="Arial" w:cs="Arial"/>
          <w:sz w:val="18"/>
          <w:szCs w:val="20"/>
          <w:lang w:val="en-GB"/>
        </w:rPr>
      </w:pPr>
    </w:p>
    <w:p w:rsidR="00997BC6" w:rsidRPr="00D273FD" w:rsidRDefault="00DD25B1" w:rsidP="00997BC6">
      <w:pPr>
        <w:pStyle w:val="KeinLeerraum"/>
        <w:rPr>
          <w:rFonts w:ascii="Arial" w:eastAsia="Arial Unicode MS" w:hAnsi="Arial" w:cs="Arial"/>
          <w:b/>
          <w:lang w:val="en-GB"/>
        </w:rPr>
      </w:pPr>
      <w:r w:rsidRPr="00D273FD">
        <w:rPr>
          <w:rFonts w:ascii="Arial" w:eastAsia="Arial Unicode MS" w:hAnsi="Arial" w:cs="Arial"/>
          <w:b/>
          <w:lang w:val="en-GB"/>
        </w:rPr>
        <w:t>Contact</w:t>
      </w:r>
      <w:r w:rsidR="00997BC6" w:rsidRPr="00D273FD">
        <w:rPr>
          <w:rFonts w:ascii="Arial" w:eastAsia="Arial Unicode MS" w:hAnsi="Arial" w:cs="Arial"/>
          <w:b/>
          <w:lang w:val="en-GB"/>
        </w:rPr>
        <w:t>:</w:t>
      </w:r>
      <w:r w:rsidR="00681F87" w:rsidRPr="00D273FD">
        <w:rPr>
          <w:rFonts w:ascii="Arial" w:eastAsia="Arial Unicode MS" w:hAnsi="Arial" w:cs="Arial"/>
          <w:b/>
          <w:lang w:val="en-GB"/>
        </w:rPr>
        <w:tab/>
      </w:r>
      <w:r w:rsidR="00681F87" w:rsidRPr="00D273FD">
        <w:rPr>
          <w:rFonts w:ascii="Arial" w:eastAsia="Arial Unicode MS" w:hAnsi="Arial" w:cs="Arial"/>
          <w:b/>
          <w:lang w:val="en-GB"/>
        </w:rPr>
        <w:tab/>
      </w:r>
      <w:r w:rsidR="00681F87" w:rsidRPr="00D273FD">
        <w:rPr>
          <w:rFonts w:ascii="Arial" w:eastAsia="Arial Unicode MS" w:hAnsi="Arial" w:cs="Arial"/>
          <w:b/>
          <w:lang w:val="en-GB"/>
        </w:rPr>
        <w:tab/>
      </w:r>
      <w:r w:rsidRPr="00D273FD">
        <w:rPr>
          <w:rFonts w:ascii="Arial" w:eastAsia="Arial Unicode MS" w:hAnsi="Arial" w:cs="Arial"/>
          <w:b/>
          <w:lang w:val="en-GB"/>
        </w:rPr>
        <w:t>Press contact</w:t>
      </w:r>
      <w:r w:rsidR="00681F87" w:rsidRPr="00D273FD">
        <w:rPr>
          <w:rFonts w:ascii="Arial" w:eastAsia="Arial Unicode MS" w:hAnsi="Arial" w:cs="Arial"/>
          <w:b/>
          <w:lang w:val="en-GB"/>
        </w:rPr>
        <w:t>:</w:t>
      </w:r>
      <w:r w:rsidR="00681F87" w:rsidRPr="00D273FD">
        <w:rPr>
          <w:rFonts w:ascii="Arial" w:eastAsia="Arial Unicode MS" w:hAnsi="Arial" w:cs="Arial"/>
          <w:b/>
          <w:lang w:val="en-GB"/>
        </w:rPr>
        <w:tab/>
      </w:r>
      <w:r w:rsidR="00681F87" w:rsidRPr="00D273FD">
        <w:rPr>
          <w:rFonts w:ascii="Arial" w:eastAsia="Arial Unicode MS" w:hAnsi="Arial" w:cs="Arial"/>
          <w:b/>
          <w:lang w:val="en-GB"/>
        </w:rPr>
        <w:tab/>
      </w:r>
      <w:r w:rsidR="00997BC6" w:rsidRPr="00D273FD">
        <w:rPr>
          <w:rFonts w:ascii="Arial" w:eastAsia="Arial Unicode MS" w:hAnsi="Arial" w:cs="Arial"/>
          <w:b/>
          <w:lang w:val="en-GB"/>
        </w:rPr>
        <w:tab/>
      </w:r>
      <w:r w:rsidRPr="00D273FD">
        <w:rPr>
          <w:rFonts w:ascii="Arial" w:eastAsia="Arial Unicode MS" w:hAnsi="Arial" w:cs="Arial"/>
          <w:b/>
          <w:lang w:val="en-GB"/>
        </w:rPr>
        <w:t>Press contact</w:t>
      </w:r>
      <w:r w:rsidR="00681F87" w:rsidRPr="00D273FD">
        <w:rPr>
          <w:rFonts w:ascii="Arial" w:eastAsia="Arial Unicode MS" w:hAnsi="Arial" w:cs="Arial"/>
          <w:b/>
          <w:lang w:val="en-GB"/>
        </w:rPr>
        <w:t xml:space="preserve"> Americas</w:t>
      </w:r>
      <w:r w:rsidR="00997BC6" w:rsidRPr="00D273FD">
        <w:rPr>
          <w:rFonts w:ascii="Arial" w:eastAsia="Arial Unicode MS" w:hAnsi="Arial" w:cs="Arial"/>
          <w:b/>
          <w:lang w:val="en-GB"/>
        </w:rPr>
        <w:t>:</w:t>
      </w:r>
    </w:p>
    <w:p w:rsidR="00997BC6" w:rsidRPr="00D273FD" w:rsidRDefault="00997BC6" w:rsidP="00997BC6">
      <w:pPr>
        <w:pStyle w:val="KeinLeerraum"/>
        <w:rPr>
          <w:rFonts w:ascii="Arial" w:eastAsia="Arial Unicode MS" w:hAnsi="Arial" w:cs="Arial"/>
          <w:lang w:val="en-GB"/>
        </w:rPr>
      </w:pPr>
      <w:r w:rsidRPr="00D273FD">
        <w:rPr>
          <w:rFonts w:ascii="Arial" w:eastAsia="Arial Unicode MS" w:hAnsi="Arial" w:cs="Arial"/>
          <w:lang w:val="en-GB"/>
        </w:rPr>
        <w:t>GMG GmbH &amp; Co. KG</w:t>
      </w:r>
      <w:r w:rsidRPr="00D273FD">
        <w:rPr>
          <w:rFonts w:ascii="Arial" w:eastAsia="Arial Unicode MS" w:hAnsi="Arial" w:cs="Arial"/>
          <w:lang w:val="en-GB"/>
        </w:rPr>
        <w:tab/>
      </w:r>
      <w:r w:rsidRPr="00D273FD">
        <w:rPr>
          <w:rFonts w:ascii="Arial" w:eastAsia="Arial Unicode MS" w:hAnsi="Arial" w:cs="Arial"/>
          <w:lang w:val="en-GB"/>
        </w:rPr>
        <w:tab/>
        <w:t>AD Communications</w:t>
      </w:r>
      <w:r w:rsidRPr="00D273FD">
        <w:rPr>
          <w:rFonts w:ascii="Arial" w:eastAsia="Arial Unicode MS" w:hAnsi="Arial" w:cs="Arial"/>
          <w:lang w:val="en-GB"/>
        </w:rPr>
        <w:tab/>
      </w:r>
      <w:r w:rsidRPr="00D273FD">
        <w:rPr>
          <w:rFonts w:ascii="Arial" w:eastAsia="Arial Unicode MS" w:hAnsi="Arial" w:cs="Arial"/>
          <w:lang w:val="en-GB"/>
        </w:rPr>
        <w:tab/>
        <w:t>Press +</w:t>
      </w:r>
    </w:p>
    <w:p w:rsidR="00997BC6" w:rsidRPr="00D273FD" w:rsidRDefault="00997BC6" w:rsidP="00997BC6">
      <w:pPr>
        <w:pStyle w:val="KeinLeerraum"/>
        <w:rPr>
          <w:rFonts w:ascii="Arial" w:eastAsia="Arial Unicode MS" w:hAnsi="Arial" w:cs="Arial"/>
          <w:lang w:val="en-GB"/>
        </w:rPr>
      </w:pPr>
      <w:r w:rsidRPr="00D273FD">
        <w:rPr>
          <w:rFonts w:ascii="Arial" w:eastAsia="Arial Unicode MS" w:hAnsi="Arial" w:cs="Arial"/>
          <w:lang w:val="en-GB"/>
        </w:rPr>
        <w:t>Phone: + 49 (0) 7071 938 74-0</w:t>
      </w:r>
      <w:r w:rsidRPr="00D273FD">
        <w:rPr>
          <w:rFonts w:ascii="Arial" w:eastAsia="Arial Unicode MS" w:hAnsi="Arial" w:cs="Arial"/>
          <w:lang w:val="en-GB"/>
        </w:rPr>
        <w:tab/>
        <w:t>Michael Grass</w:t>
      </w:r>
      <w:r w:rsidRPr="00D273FD">
        <w:rPr>
          <w:rFonts w:ascii="Arial" w:eastAsia="Arial Unicode MS" w:hAnsi="Arial" w:cs="Arial"/>
          <w:lang w:val="en-GB"/>
        </w:rPr>
        <w:tab/>
      </w:r>
      <w:r w:rsidRPr="00D273FD">
        <w:rPr>
          <w:rFonts w:ascii="Arial" w:eastAsia="Arial Unicode MS" w:hAnsi="Arial" w:cs="Arial"/>
          <w:lang w:val="en-GB"/>
        </w:rPr>
        <w:tab/>
      </w:r>
      <w:r w:rsidRPr="00D273FD">
        <w:rPr>
          <w:rFonts w:ascii="Arial" w:eastAsia="Arial Unicode MS" w:hAnsi="Arial" w:cs="Arial"/>
          <w:lang w:val="en-GB"/>
        </w:rPr>
        <w:tab/>
        <w:t>Irvin Press</w:t>
      </w:r>
    </w:p>
    <w:p w:rsidR="00997BC6" w:rsidRPr="00D273FD" w:rsidRDefault="00997BC6" w:rsidP="00997BC6">
      <w:pPr>
        <w:pStyle w:val="KeinLeerraum"/>
        <w:rPr>
          <w:rFonts w:ascii="Arial" w:eastAsia="Arial Unicode MS" w:hAnsi="Arial" w:cs="Arial"/>
          <w:lang w:val="en-GB"/>
        </w:rPr>
      </w:pPr>
      <w:r w:rsidRPr="00D273FD">
        <w:rPr>
          <w:rFonts w:ascii="Arial" w:eastAsia="Arial Unicode MS" w:hAnsi="Arial" w:cs="Arial"/>
          <w:lang w:val="en-GB"/>
        </w:rPr>
        <w:t>Fax: + 49 (0) 7071 938 74-22</w:t>
      </w:r>
      <w:r w:rsidRPr="00D273FD">
        <w:rPr>
          <w:rFonts w:ascii="Arial" w:eastAsia="Arial Unicode MS" w:hAnsi="Arial" w:cs="Arial"/>
          <w:lang w:val="en-GB"/>
        </w:rPr>
        <w:tab/>
        <w:t>Phone: + 44 (0) 1372 464470</w:t>
      </w:r>
      <w:r w:rsidRPr="00D273FD">
        <w:rPr>
          <w:rFonts w:ascii="Arial" w:eastAsia="Arial Unicode MS" w:hAnsi="Arial" w:cs="Arial"/>
          <w:lang w:val="en-GB"/>
        </w:rPr>
        <w:tab/>
        <w:t>Phone: +1 508-384-3660</w:t>
      </w:r>
    </w:p>
    <w:p w:rsidR="00997BC6" w:rsidRPr="00D273FD" w:rsidRDefault="00997BC6" w:rsidP="00997BC6">
      <w:pPr>
        <w:pStyle w:val="KeinLeerraum"/>
        <w:rPr>
          <w:rFonts w:ascii="Arial" w:eastAsia="Arial Unicode MS" w:hAnsi="Arial" w:cs="Arial"/>
        </w:rPr>
      </w:pPr>
      <w:proofErr w:type="spellStart"/>
      <w:r w:rsidRPr="00D273FD">
        <w:rPr>
          <w:rFonts w:ascii="Arial" w:eastAsia="Arial Unicode MS" w:hAnsi="Arial" w:cs="Arial"/>
        </w:rPr>
        <w:t>E-mail</w:t>
      </w:r>
      <w:proofErr w:type="spellEnd"/>
      <w:r w:rsidRPr="00D273FD">
        <w:rPr>
          <w:rFonts w:ascii="Arial" w:eastAsia="Arial Unicode MS" w:hAnsi="Arial" w:cs="Arial"/>
        </w:rPr>
        <w:t>: pr@gmgcolor.com</w:t>
      </w:r>
      <w:r w:rsidRPr="00D273FD">
        <w:rPr>
          <w:rFonts w:ascii="Arial" w:eastAsia="Arial Unicode MS" w:hAnsi="Arial" w:cs="Arial"/>
        </w:rPr>
        <w:tab/>
      </w:r>
      <w:r w:rsidRPr="00D273FD">
        <w:rPr>
          <w:rFonts w:ascii="Arial" w:eastAsia="Arial Unicode MS" w:hAnsi="Arial" w:cs="Arial"/>
        </w:rPr>
        <w:tab/>
      </w:r>
      <w:proofErr w:type="spellStart"/>
      <w:r w:rsidRPr="00D273FD">
        <w:rPr>
          <w:rFonts w:ascii="Arial" w:eastAsia="Arial Unicode MS" w:hAnsi="Arial" w:cs="Arial"/>
        </w:rPr>
        <w:t>E-mail</w:t>
      </w:r>
      <w:proofErr w:type="spellEnd"/>
      <w:r w:rsidRPr="00D273FD">
        <w:rPr>
          <w:rFonts w:ascii="Arial" w:eastAsia="Arial Unicode MS" w:hAnsi="Arial" w:cs="Arial"/>
        </w:rPr>
        <w:t>: mgrass@adcomms.co.uk</w:t>
      </w:r>
      <w:r w:rsidRPr="00D273FD">
        <w:rPr>
          <w:rFonts w:ascii="Arial" w:eastAsia="Arial Unicode MS" w:hAnsi="Arial" w:cs="Arial"/>
        </w:rPr>
        <w:tab/>
      </w:r>
      <w:proofErr w:type="spellStart"/>
      <w:r w:rsidRPr="00D273FD">
        <w:rPr>
          <w:rFonts w:ascii="Arial" w:eastAsia="Arial Unicode MS" w:hAnsi="Arial" w:cs="Arial"/>
        </w:rPr>
        <w:t>E-mail</w:t>
      </w:r>
      <w:proofErr w:type="spellEnd"/>
      <w:r w:rsidRPr="00D273FD">
        <w:rPr>
          <w:rFonts w:ascii="Arial" w:eastAsia="Arial Unicode MS" w:hAnsi="Arial" w:cs="Arial"/>
        </w:rPr>
        <w:t>: irv@press-plus.com</w:t>
      </w:r>
    </w:p>
    <w:sectPr w:rsidR="00997BC6" w:rsidRPr="00D273FD" w:rsidSect="00BB69CC">
      <w:headerReference w:type="default" r:id="rId13"/>
      <w:footerReference w:type="default" r:id="rId14"/>
      <w:pgSz w:w="11906" w:h="16838"/>
      <w:pgMar w:top="3119" w:right="1440" w:bottom="1440"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9CC" w:rsidRDefault="00BB69CC" w:rsidP="00DE10B4">
      <w:pPr>
        <w:spacing w:after="0" w:line="240" w:lineRule="auto"/>
      </w:pPr>
      <w:r>
        <w:separator/>
      </w:r>
    </w:p>
  </w:endnote>
  <w:endnote w:type="continuationSeparator" w:id="0">
    <w:p w:rsidR="00BB69CC" w:rsidRDefault="00BB69CC" w:rsidP="00DE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Kabel Book">
    <w:altName w:val="Times New Roman"/>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LT Std">
    <w:panose1 w:val="020B05020505080203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03" w:rsidRPr="00D273FD" w:rsidRDefault="004C6403" w:rsidP="004C6403">
    <w:pPr>
      <w:pStyle w:val="Fuzeile"/>
      <w:jc w:val="right"/>
      <w:rPr>
        <w:rFonts w:ascii="Arial" w:hAnsi="Arial" w:cs="Arial"/>
        <w:sz w:val="18"/>
      </w:rPr>
    </w:pPr>
    <w:r w:rsidRPr="00D273FD">
      <w:rPr>
        <w:rFonts w:ascii="Arial" w:hAnsi="Arial" w:cs="Arial"/>
        <w:sz w:val="18"/>
      </w:rPr>
      <w:t xml:space="preserve">Page </w:t>
    </w:r>
    <w:r w:rsidRPr="00D273FD">
      <w:rPr>
        <w:rFonts w:ascii="Arial" w:hAnsi="Arial" w:cs="Arial"/>
        <w:sz w:val="18"/>
      </w:rPr>
      <w:fldChar w:fldCharType="begin"/>
    </w:r>
    <w:r w:rsidRPr="00D273FD">
      <w:rPr>
        <w:rFonts w:ascii="Arial" w:hAnsi="Arial" w:cs="Arial"/>
        <w:sz w:val="18"/>
      </w:rPr>
      <w:instrText xml:space="preserve"> PAGE  \* Arabic  \* MERGEFORMAT </w:instrText>
    </w:r>
    <w:r w:rsidRPr="00D273FD">
      <w:rPr>
        <w:rFonts w:ascii="Arial" w:hAnsi="Arial" w:cs="Arial"/>
        <w:sz w:val="18"/>
      </w:rPr>
      <w:fldChar w:fldCharType="separate"/>
    </w:r>
    <w:r w:rsidRPr="00D273FD">
      <w:rPr>
        <w:rFonts w:ascii="Arial" w:hAnsi="Arial" w:cs="Arial"/>
        <w:noProof/>
        <w:sz w:val="18"/>
      </w:rPr>
      <w:t>1</w:t>
    </w:r>
    <w:r w:rsidRPr="00D273FD">
      <w:rPr>
        <w:rFonts w:ascii="Arial" w:hAnsi="Arial" w:cs="Arial"/>
        <w:sz w:val="18"/>
      </w:rPr>
      <w:fldChar w:fldCharType="end"/>
    </w:r>
    <w:r w:rsidRPr="00D273FD">
      <w:rPr>
        <w:rFonts w:ascii="Arial" w:hAnsi="Arial" w:cs="Arial"/>
        <w:sz w:val="18"/>
      </w:rPr>
      <w:t xml:space="preserve"> </w:t>
    </w:r>
    <w:proofErr w:type="spellStart"/>
    <w:r w:rsidRPr="00D273FD">
      <w:rPr>
        <w:rFonts w:ascii="Arial" w:hAnsi="Arial" w:cs="Arial"/>
        <w:sz w:val="18"/>
      </w:rPr>
      <w:t>of</w:t>
    </w:r>
    <w:proofErr w:type="spellEnd"/>
    <w:r w:rsidRPr="00D273FD">
      <w:rPr>
        <w:rFonts w:ascii="Arial" w:hAnsi="Arial" w:cs="Arial"/>
        <w:sz w:val="18"/>
      </w:rPr>
      <w:t xml:space="preserve"> </w:t>
    </w:r>
    <w:r w:rsidRPr="00D273FD">
      <w:rPr>
        <w:rFonts w:ascii="Arial" w:hAnsi="Arial" w:cs="Arial"/>
        <w:sz w:val="18"/>
      </w:rPr>
      <w:fldChar w:fldCharType="begin"/>
    </w:r>
    <w:r w:rsidRPr="00D273FD">
      <w:rPr>
        <w:rFonts w:ascii="Arial" w:hAnsi="Arial" w:cs="Arial"/>
        <w:sz w:val="18"/>
      </w:rPr>
      <w:instrText xml:space="preserve"> NUMPAGES   \* MERGEFORMAT </w:instrText>
    </w:r>
    <w:r w:rsidRPr="00D273FD">
      <w:rPr>
        <w:rFonts w:ascii="Arial" w:hAnsi="Arial" w:cs="Arial"/>
        <w:sz w:val="18"/>
      </w:rPr>
      <w:fldChar w:fldCharType="separate"/>
    </w:r>
    <w:r w:rsidRPr="00D273FD">
      <w:rPr>
        <w:rFonts w:ascii="Arial" w:hAnsi="Arial" w:cs="Arial"/>
        <w:noProof/>
        <w:sz w:val="18"/>
      </w:rPr>
      <w:t>3</w:t>
    </w:r>
    <w:r w:rsidRPr="00D273FD">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9CC" w:rsidRDefault="00BB69CC" w:rsidP="00DE10B4">
      <w:pPr>
        <w:spacing w:after="0" w:line="240" w:lineRule="auto"/>
      </w:pPr>
      <w:r>
        <w:separator/>
      </w:r>
    </w:p>
  </w:footnote>
  <w:footnote w:type="continuationSeparator" w:id="0">
    <w:p w:rsidR="00BB69CC" w:rsidRDefault="00BB69CC" w:rsidP="00DE1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B4" w:rsidRPr="00D273FD" w:rsidRDefault="00DE10B4">
    <w:pPr>
      <w:pStyle w:val="Kopfzeile"/>
      <w:rPr>
        <w:rFonts w:ascii="Arial" w:hAnsi="Arial" w:cs="Arial"/>
        <w:sz w:val="36"/>
      </w:rPr>
    </w:pPr>
    <w:r w:rsidRPr="00D273FD">
      <w:rPr>
        <w:rFonts w:ascii="Arial" w:hAnsi="Arial" w:cs="Arial"/>
        <w:noProof/>
        <w:sz w:val="36"/>
        <w:szCs w:val="40"/>
        <w:lang w:val="en-US"/>
      </w:rPr>
      <w:drawing>
        <wp:anchor distT="0" distB="0" distL="114300" distR="114300" simplePos="0" relativeHeight="251659264" behindDoc="0" locked="0" layoutInCell="1" allowOverlap="1" wp14:anchorId="40B55DB7" wp14:editId="08D91145">
          <wp:simplePos x="0" y="0"/>
          <wp:positionH relativeFrom="column">
            <wp:posOffset>4686300</wp:posOffset>
          </wp:positionH>
          <wp:positionV relativeFrom="paragraph">
            <wp:posOffset>-114300</wp:posOffset>
          </wp:positionV>
          <wp:extent cx="1382395" cy="499745"/>
          <wp:effectExtent l="19050" t="0" r="8255" b="0"/>
          <wp:wrapSquare wrapText="bothSides"/>
          <wp:docPr id="4" name="Picture 31"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mg_logo_cmyk"/>
                  <pic:cNvPicPr>
                    <a:picLocks noChangeAspect="1" noChangeArrowheads="1"/>
                  </pic:cNvPicPr>
                </pic:nvPicPr>
                <pic:blipFill>
                  <a:blip r:embed="rId1"/>
                  <a:srcRect/>
                  <a:stretch>
                    <a:fillRect/>
                  </a:stretch>
                </pic:blipFill>
                <pic:spPr bwMode="auto">
                  <a:xfrm>
                    <a:off x="0" y="0"/>
                    <a:ext cx="1382395" cy="499745"/>
                  </a:xfrm>
                  <a:prstGeom prst="rect">
                    <a:avLst/>
                  </a:prstGeom>
                  <a:noFill/>
                  <a:ln w="9525">
                    <a:noFill/>
                    <a:miter lim="800000"/>
                    <a:headEnd/>
                    <a:tailEnd/>
                  </a:ln>
                </pic:spPr>
              </pic:pic>
            </a:graphicData>
          </a:graphic>
        </wp:anchor>
      </w:drawing>
    </w:r>
    <w:r w:rsidR="00DD25B1" w:rsidRPr="00D273FD">
      <w:rPr>
        <w:rFonts w:ascii="Arial" w:hAnsi="Arial" w:cs="Arial"/>
        <w:sz w:val="36"/>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CC"/>
    <w:rsid w:val="0001016E"/>
    <w:rsid w:val="00014E16"/>
    <w:rsid w:val="0003591C"/>
    <w:rsid w:val="000377C5"/>
    <w:rsid w:val="00045119"/>
    <w:rsid w:val="000628BD"/>
    <w:rsid w:val="00083C3E"/>
    <w:rsid w:val="00087B1C"/>
    <w:rsid w:val="000B2745"/>
    <w:rsid w:val="000B61D3"/>
    <w:rsid w:val="000E07EA"/>
    <w:rsid w:val="000E6691"/>
    <w:rsid w:val="000F3398"/>
    <w:rsid w:val="000F505F"/>
    <w:rsid w:val="00102D3E"/>
    <w:rsid w:val="00124E78"/>
    <w:rsid w:val="00125B47"/>
    <w:rsid w:val="00136607"/>
    <w:rsid w:val="0014415D"/>
    <w:rsid w:val="001467D3"/>
    <w:rsid w:val="00150726"/>
    <w:rsid w:val="00171366"/>
    <w:rsid w:val="00175583"/>
    <w:rsid w:val="001A0773"/>
    <w:rsid w:val="001A10E2"/>
    <w:rsid w:val="001C065A"/>
    <w:rsid w:val="001C6849"/>
    <w:rsid w:val="00204473"/>
    <w:rsid w:val="0022347F"/>
    <w:rsid w:val="0023095D"/>
    <w:rsid w:val="002329A3"/>
    <w:rsid w:val="0023350C"/>
    <w:rsid w:val="002542A7"/>
    <w:rsid w:val="002546F3"/>
    <w:rsid w:val="0026067E"/>
    <w:rsid w:val="002610F0"/>
    <w:rsid w:val="002707D0"/>
    <w:rsid w:val="00276002"/>
    <w:rsid w:val="00284237"/>
    <w:rsid w:val="002953F7"/>
    <w:rsid w:val="002A34E7"/>
    <w:rsid w:val="002D5C11"/>
    <w:rsid w:val="002E7CA2"/>
    <w:rsid w:val="002F2C4A"/>
    <w:rsid w:val="00322A87"/>
    <w:rsid w:val="00327151"/>
    <w:rsid w:val="00355BE3"/>
    <w:rsid w:val="0036273E"/>
    <w:rsid w:val="00366D07"/>
    <w:rsid w:val="003768CA"/>
    <w:rsid w:val="0039021F"/>
    <w:rsid w:val="003902B4"/>
    <w:rsid w:val="003953F3"/>
    <w:rsid w:val="003962BE"/>
    <w:rsid w:val="003970AE"/>
    <w:rsid w:val="003A67FD"/>
    <w:rsid w:val="003B2725"/>
    <w:rsid w:val="003B40B7"/>
    <w:rsid w:val="003D6B79"/>
    <w:rsid w:val="003F3544"/>
    <w:rsid w:val="00400779"/>
    <w:rsid w:val="00414CE6"/>
    <w:rsid w:val="00434D51"/>
    <w:rsid w:val="00440576"/>
    <w:rsid w:val="004434B5"/>
    <w:rsid w:val="00452D9D"/>
    <w:rsid w:val="004645FF"/>
    <w:rsid w:val="00471FC4"/>
    <w:rsid w:val="004A6222"/>
    <w:rsid w:val="004C134C"/>
    <w:rsid w:val="004C6403"/>
    <w:rsid w:val="004D6E85"/>
    <w:rsid w:val="004E3AB5"/>
    <w:rsid w:val="0050094E"/>
    <w:rsid w:val="005035F5"/>
    <w:rsid w:val="0051003E"/>
    <w:rsid w:val="005208E2"/>
    <w:rsid w:val="005210B2"/>
    <w:rsid w:val="0052320A"/>
    <w:rsid w:val="00527144"/>
    <w:rsid w:val="005B0707"/>
    <w:rsid w:val="005B71C1"/>
    <w:rsid w:val="005D3966"/>
    <w:rsid w:val="005F26C8"/>
    <w:rsid w:val="00610C92"/>
    <w:rsid w:val="00617493"/>
    <w:rsid w:val="00623E2A"/>
    <w:rsid w:val="00632F51"/>
    <w:rsid w:val="00637307"/>
    <w:rsid w:val="00671997"/>
    <w:rsid w:val="00676370"/>
    <w:rsid w:val="00681F87"/>
    <w:rsid w:val="006910F2"/>
    <w:rsid w:val="0069340C"/>
    <w:rsid w:val="006977F2"/>
    <w:rsid w:val="006B41E8"/>
    <w:rsid w:val="006C736D"/>
    <w:rsid w:val="006D3BC3"/>
    <w:rsid w:val="006E2A20"/>
    <w:rsid w:val="006F2AF9"/>
    <w:rsid w:val="006F5E8F"/>
    <w:rsid w:val="00707A18"/>
    <w:rsid w:val="00726FA3"/>
    <w:rsid w:val="00730C92"/>
    <w:rsid w:val="007341B1"/>
    <w:rsid w:val="00736B21"/>
    <w:rsid w:val="00737F78"/>
    <w:rsid w:val="0074050E"/>
    <w:rsid w:val="0074327C"/>
    <w:rsid w:val="00743AE5"/>
    <w:rsid w:val="007445ED"/>
    <w:rsid w:val="00751B7F"/>
    <w:rsid w:val="007555AD"/>
    <w:rsid w:val="0078274A"/>
    <w:rsid w:val="007848CA"/>
    <w:rsid w:val="00795A8A"/>
    <w:rsid w:val="00797AC7"/>
    <w:rsid w:val="007A1568"/>
    <w:rsid w:val="007A5269"/>
    <w:rsid w:val="007B04E3"/>
    <w:rsid w:val="007B1498"/>
    <w:rsid w:val="007B5AFF"/>
    <w:rsid w:val="007C6FC2"/>
    <w:rsid w:val="007D7DBD"/>
    <w:rsid w:val="007E219B"/>
    <w:rsid w:val="008007D8"/>
    <w:rsid w:val="008074D3"/>
    <w:rsid w:val="00812CD2"/>
    <w:rsid w:val="00833CAE"/>
    <w:rsid w:val="0086339D"/>
    <w:rsid w:val="00866B0B"/>
    <w:rsid w:val="0086751E"/>
    <w:rsid w:val="00870F5A"/>
    <w:rsid w:val="008A2754"/>
    <w:rsid w:val="008B17C0"/>
    <w:rsid w:val="008B2E8F"/>
    <w:rsid w:val="008B7CE4"/>
    <w:rsid w:val="008D26DD"/>
    <w:rsid w:val="009051BB"/>
    <w:rsid w:val="0091769D"/>
    <w:rsid w:val="00922195"/>
    <w:rsid w:val="00950058"/>
    <w:rsid w:val="00953A76"/>
    <w:rsid w:val="00957768"/>
    <w:rsid w:val="00985316"/>
    <w:rsid w:val="0099304A"/>
    <w:rsid w:val="00997BC6"/>
    <w:rsid w:val="009B20A7"/>
    <w:rsid w:val="009C30C3"/>
    <w:rsid w:val="009C5DE3"/>
    <w:rsid w:val="009D6D58"/>
    <w:rsid w:val="009D76D0"/>
    <w:rsid w:val="009F7CD7"/>
    <w:rsid w:val="00A066F8"/>
    <w:rsid w:val="00A11C5A"/>
    <w:rsid w:val="00A320E6"/>
    <w:rsid w:val="00A64109"/>
    <w:rsid w:val="00A654AB"/>
    <w:rsid w:val="00A84888"/>
    <w:rsid w:val="00AB44BC"/>
    <w:rsid w:val="00AB5118"/>
    <w:rsid w:val="00AC7CC7"/>
    <w:rsid w:val="00AF3B7A"/>
    <w:rsid w:val="00AF4084"/>
    <w:rsid w:val="00B36357"/>
    <w:rsid w:val="00B419D6"/>
    <w:rsid w:val="00B430BF"/>
    <w:rsid w:val="00B44BAB"/>
    <w:rsid w:val="00B47A2B"/>
    <w:rsid w:val="00B524AA"/>
    <w:rsid w:val="00B603DD"/>
    <w:rsid w:val="00B60768"/>
    <w:rsid w:val="00B80178"/>
    <w:rsid w:val="00BA3FC4"/>
    <w:rsid w:val="00BA730D"/>
    <w:rsid w:val="00BB69CC"/>
    <w:rsid w:val="00BF2463"/>
    <w:rsid w:val="00C123E4"/>
    <w:rsid w:val="00C17697"/>
    <w:rsid w:val="00C47B7F"/>
    <w:rsid w:val="00C56F94"/>
    <w:rsid w:val="00C6257B"/>
    <w:rsid w:val="00C649E8"/>
    <w:rsid w:val="00C8085F"/>
    <w:rsid w:val="00CA0CED"/>
    <w:rsid w:val="00CA3A1A"/>
    <w:rsid w:val="00CB2D67"/>
    <w:rsid w:val="00CB6E0E"/>
    <w:rsid w:val="00CB7D22"/>
    <w:rsid w:val="00CC6DB8"/>
    <w:rsid w:val="00CD2127"/>
    <w:rsid w:val="00CD4A19"/>
    <w:rsid w:val="00CF0E40"/>
    <w:rsid w:val="00CF43E3"/>
    <w:rsid w:val="00D273FD"/>
    <w:rsid w:val="00D3624E"/>
    <w:rsid w:val="00D37038"/>
    <w:rsid w:val="00D461DF"/>
    <w:rsid w:val="00D466EC"/>
    <w:rsid w:val="00DA7EF5"/>
    <w:rsid w:val="00DD25B1"/>
    <w:rsid w:val="00DE10B4"/>
    <w:rsid w:val="00DE455D"/>
    <w:rsid w:val="00DF117E"/>
    <w:rsid w:val="00E154B0"/>
    <w:rsid w:val="00E214E7"/>
    <w:rsid w:val="00E31FF9"/>
    <w:rsid w:val="00E52198"/>
    <w:rsid w:val="00E61E9E"/>
    <w:rsid w:val="00E6345C"/>
    <w:rsid w:val="00E6783C"/>
    <w:rsid w:val="00E94C1F"/>
    <w:rsid w:val="00EB730B"/>
    <w:rsid w:val="00EB7356"/>
    <w:rsid w:val="00EC632A"/>
    <w:rsid w:val="00ED40B8"/>
    <w:rsid w:val="00EF1954"/>
    <w:rsid w:val="00F51000"/>
    <w:rsid w:val="00F53A16"/>
    <w:rsid w:val="00F768E8"/>
    <w:rsid w:val="00F8126D"/>
    <w:rsid w:val="00FB546D"/>
    <w:rsid w:val="00FB55E1"/>
    <w:rsid w:val="00FE1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F094FD"/>
  <w15:chartTrackingRefBased/>
  <w15:docId w15:val="{699E2295-FC7A-4572-9DCA-B85785D8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10B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E10B4"/>
  </w:style>
  <w:style w:type="paragraph" w:styleId="Fuzeile">
    <w:name w:val="footer"/>
    <w:basedOn w:val="Standard"/>
    <w:link w:val="FuzeileZchn"/>
    <w:uiPriority w:val="99"/>
    <w:unhideWhenUsed/>
    <w:rsid w:val="00DE10B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E10B4"/>
  </w:style>
  <w:style w:type="character" w:styleId="Hyperlink">
    <w:name w:val="Hyperlink"/>
    <w:rsid w:val="00DE10B4"/>
    <w:rPr>
      <w:color w:val="0000FF"/>
      <w:u w:val="single"/>
    </w:rPr>
  </w:style>
  <w:style w:type="paragraph" w:customStyle="1" w:styleId="PRBoilerplateCopytext">
    <w:name w:val="PR_Boilerplate_Copytext"/>
    <w:basedOn w:val="Standard"/>
    <w:rsid w:val="00DE10B4"/>
    <w:pPr>
      <w:spacing w:after="0" w:line="240" w:lineRule="atLeast"/>
      <w:jc w:val="both"/>
    </w:pPr>
    <w:rPr>
      <w:rFonts w:ascii="ITC Kabel Book" w:eastAsia="Times" w:hAnsi="ITC Kabel Book" w:cs="Times New Roman"/>
      <w:sz w:val="16"/>
      <w:szCs w:val="20"/>
    </w:rPr>
  </w:style>
  <w:style w:type="paragraph" w:customStyle="1" w:styleId="PRBoilerplateHeadline">
    <w:name w:val="PR_Boilerplate_Headline"/>
    <w:basedOn w:val="Standard"/>
    <w:rsid w:val="00DE10B4"/>
    <w:pPr>
      <w:spacing w:after="0" w:line="240" w:lineRule="atLeast"/>
      <w:jc w:val="both"/>
    </w:pPr>
    <w:rPr>
      <w:rFonts w:ascii="ITC Kabel Book" w:eastAsia="Times New Roman" w:hAnsi="ITC Kabel Book" w:cs="Arial"/>
      <w:b/>
      <w:sz w:val="16"/>
      <w:szCs w:val="20"/>
    </w:rPr>
  </w:style>
  <w:style w:type="character" w:customStyle="1" w:styleId="PRBoilerplateHeadlineZchn">
    <w:name w:val="PR_Boilerplate_Headline Zchn"/>
    <w:rsid w:val="00DE10B4"/>
    <w:rPr>
      <w:rFonts w:ascii="ITC Kabel Book" w:hAnsi="ITC Kabel Book" w:cs="Arial"/>
      <w:b/>
      <w:sz w:val="16"/>
      <w:lang w:val="de-DE" w:eastAsia="en-US" w:bidi="ar-SA"/>
    </w:rPr>
  </w:style>
  <w:style w:type="paragraph" w:customStyle="1" w:styleId="PRBoilerplateAddress">
    <w:name w:val="PR_Boilerplate_Address"/>
    <w:basedOn w:val="Standard"/>
    <w:rsid w:val="00DE10B4"/>
    <w:pPr>
      <w:spacing w:after="0" w:line="220" w:lineRule="atLeast"/>
      <w:jc w:val="both"/>
    </w:pPr>
    <w:rPr>
      <w:rFonts w:ascii="ITC Kabel Book" w:eastAsia="MS Mincho" w:hAnsi="ITC Kabel Book" w:cs="ITC Kabel Book"/>
      <w:sz w:val="16"/>
      <w:szCs w:val="16"/>
      <w:lang w:val="en-US" w:eastAsia="ja-JP"/>
    </w:rPr>
  </w:style>
  <w:style w:type="paragraph" w:customStyle="1" w:styleId="FormatvorlagePRBoilerplateContacts">
    <w:name w:val="Formatvorlage PR_Boilerplate_Contacts"/>
    <w:basedOn w:val="PRBoilerplateHeadline"/>
    <w:rsid w:val="00DE10B4"/>
    <w:rPr>
      <w:rFonts w:eastAsia="MS Mincho" w:cs="ITC Kabel Book"/>
      <w:bCs/>
      <w:color w:val="000000"/>
      <w:szCs w:val="16"/>
      <w:lang w:val="en-US" w:eastAsia="ja-JP"/>
    </w:rPr>
  </w:style>
  <w:style w:type="character" w:styleId="NichtaufgelsteErwhnung">
    <w:name w:val="Unresolved Mention"/>
    <w:basedOn w:val="Absatz-Standardschriftart"/>
    <w:uiPriority w:val="99"/>
    <w:semiHidden/>
    <w:unhideWhenUsed/>
    <w:rsid w:val="00681F87"/>
    <w:rPr>
      <w:color w:val="605E5C"/>
      <w:shd w:val="clear" w:color="auto" w:fill="E1DFDD"/>
    </w:rPr>
  </w:style>
  <w:style w:type="character" w:styleId="BesuchterLink">
    <w:name w:val="FollowedHyperlink"/>
    <w:basedOn w:val="Absatz-Standardschriftart"/>
    <w:uiPriority w:val="99"/>
    <w:semiHidden/>
    <w:unhideWhenUsed/>
    <w:rsid w:val="00681F87"/>
    <w:rPr>
      <w:color w:val="954F72" w:themeColor="followedHyperlink"/>
      <w:u w:val="single"/>
    </w:rPr>
  </w:style>
  <w:style w:type="paragraph" w:styleId="KeinLeerraum">
    <w:name w:val="No Spacing"/>
    <w:uiPriority w:val="1"/>
    <w:qFormat/>
    <w:rsid w:val="00997BC6"/>
    <w:pPr>
      <w:spacing w:after="0" w:line="240" w:lineRule="auto"/>
      <w:jc w:val="both"/>
    </w:pPr>
    <w:rPr>
      <w:rFonts w:ascii="Optima LT Std" w:hAnsi="Optima LT Std"/>
      <w:sz w:val="18"/>
      <w:szCs w:val="18"/>
    </w:rPr>
  </w:style>
  <w:style w:type="paragraph" w:styleId="Sprechblasentext">
    <w:name w:val="Balloon Text"/>
    <w:basedOn w:val="Standard"/>
    <w:link w:val="SprechblasentextZchn"/>
    <w:uiPriority w:val="99"/>
    <w:semiHidden/>
    <w:unhideWhenUsed/>
    <w:rsid w:val="00471F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1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557947">
      <w:bodyDiv w:val="1"/>
      <w:marLeft w:val="0"/>
      <w:marRight w:val="0"/>
      <w:marTop w:val="0"/>
      <w:marBottom w:val="0"/>
      <w:divBdr>
        <w:top w:val="none" w:sz="0" w:space="0" w:color="auto"/>
        <w:left w:val="none" w:sz="0" w:space="0" w:color="auto"/>
        <w:bottom w:val="none" w:sz="0" w:space="0" w:color="auto"/>
        <w:right w:val="none" w:sz="0" w:space="0" w:color="auto"/>
      </w:divBdr>
    </w:div>
    <w:div w:id="1406611336">
      <w:bodyDiv w:val="1"/>
      <w:marLeft w:val="0"/>
      <w:marRight w:val="0"/>
      <w:marTop w:val="0"/>
      <w:marBottom w:val="0"/>
      <w:divBdr>
        <w:top w:val="none" w:sz="0" w:space="0" w:color="auto"/>
        <w:left w:val="none" w:sz="0" w:space="0" w:color="auto"/>
        <w:bottom w:val="none" w:sz="0" w:space="0" w:color="auto"/>
        <w:right w:val="none" w:sz="0" w:space="0" w:color="auto"/>
      </w:divBdr>
    </w:div>
    <w:div w:id="1596671969">
      <w:bodyDiv w:val="1"/>
      <w:marLeft w:val="0"/>
      <w:marRight w:val="0"/>
      <w:marTop w:val="0"/>
      <w:marBottom w:val="0"/>
      <w:divBdr>
        <w:top w:val="none" w:sz="0" w:space="0" w:color="auto"/>
        <w:left w:val="none" w:sz="0" w:space="0" w:color="auto"/>
        <w:bottom w:val="none" w:sz="0" w:space="0" w:color="auto"/>
        <w:right w:val="none" w:sz="0" w:space="0" w:color="auto"/>
      </w:divBdr>
    </w:div>
    <w:div w:id="1788886937">
      <w:bodyDiv w:val="1"/>
      <w:marLeft w:val="0"/>
      <w:marRight w:val="0"/>
      <w:marTop w:val="0"/>
      <w:marBottom w:val="0"/>
      <w:divBdr>
        <w:top w:val="none" w:sz="0" w:space="0" w:color="auto"/>
        <w:left w:val="none" w:sz="0" w:space="0" w:color="auto"/>
        <w:bottom w:val="none" w:sz="0" w:space="0" w:color="auto"/>
        <w:right w:val="none" w:sz="0" w:space="0" w:color="auto"/>
      </w:divBdr>
    </w:div>
    <w:div w:id="1790657802">
      <w:bodyDiv w:val="1"/>
      <w:marLeft w:val="0"/>
      <w:marRight w:val="0"/>
      <w:marTop w:val="0"/>
      <w:marBottom w:val="0"/>
      <w:divBdr>
        <w:top w:val="none" w:sz="0" w:space="0" w:color="auto"/>
        <w:left w:val="none" w:sz="0" w:space="0" w:color="auto"/>
        <w:bottom w:val="none" w:sz="0" w:space="0" w:color="auto"/>
        <w:right w:val="none" w:sz="0" w:space="0" w:color="auto"/>
      </w:divBdr>
    </w:div>
    <w:div w:id="18037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mgcolor.com/products/colorserver" TargetMode="External"/><Relationship Id="rId12" Type="http://schemas.openxmlformats.org/officeDocument/2006/relationships/hyperlink" Target="https://www.linkedin.com/company/gm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gmgcol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GMGColor.EN" TargetMode="External"/><Relationship Id="rId4" Type="http://schemas.openxmlformats.org/officeDocument/2006/relationships/webSettings" Target="webSettings.xml"/><Relationship Id="rId9" Type="http://schemas.openxmlformats.org/officeDocument/2006/relationships/hyperlink" Target="https://www.gmgcolo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Komander\Documents\Benutzerdefinierte%20Office-Vorlagen\Pressemitteilung-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C83A-6ADF-4D66-9708-EA6113FE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Pressemitteilung-DE.dotx</Template>
  <TotalTime>0</TotalTime>
  <Pages>2</Pages>
  <Words>636</Words>
  <Characters>4007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Komander</dc:creator>
  <cp:keywords/>
  <dc:description/>
  <cp:lastModifiedBy>Anne Komander</cp:lastModifiedBy>
  <cp:revision>116</cp:revision>
  <dcterms:created xsi:type="dcterms:W3CDTF">2019-09-03T11:02:00Z</dcterms:created>
  <dcterms:modified xsi:type="dcterms:W3CDTF">2019-09-28T15:00:00Z</dcterms:modified>
</cp:coreProperties>
</file>