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A3C20" w14:textId="77777777" w:rsidR="007D379F" w:rsidRPr="003D0DE6" w:rsidRDefault="007D379F" w:rsidP="00094DE4">
      <w:pPr>
        <w:spacing w:line="360" w:lineRule="auto"/>
        <w:jc w:val="both"/>
        <w:rPr>
          <w:rFonts w:ascii="Arial" w:hAnsi="Arial" w:cs="Arial"/>
          <w:b/>
          <w:color w:val="000000" w:themeColor="text1"/>
        </w:rPr>
      </w:pPr>
    </w:p>
    <w:p w14:paraId="0C71A0D2" w14:textId="77777777" w:rsidR="00C970AE" w:rsidRDefault="00C970AE" w:rsidP="00094DE4">
      <w:pPr>
        <w:spacing w:line="360" w:lineRule="auto"/>
        <w:jc w:val="both"/>
        <w:rPr>
          <w:rFonts w:ascii="Arial" w:hAnsi="Arial" w:cs="Arial"/>
          <w:b/>
          <w:color w:val="000000" w:themeColor="text1"/>
        </w:rPr>
      </w:pPr>
    </w:p>
    <w:p w14:paraId="7E33623D" w14:textId="6D5256ED" w:rsidR="009865DA" w:rsidRPr="003D0DE6" w:rsidRDefault="000B3029" w:rsidP="00094DE4">
      <w:pPr>
        <w:spacing w:line="360" w:lineRule="auto"/>
        <w:jc w:val="both"/>
        <w:rPr>
          <w:rFonts w:ascii="Arial" w:hAnsi="Arial" w:cs="Arial"/>
          <w:b/>
          <w:color w:val="000000" w:themeColor="text1"/>
        </w:rPr>
      </w:pPr>
      <w:r>
        <w:rPr>
          <w:rFonts w:ascii="Arial" w:hAnsi="Arial" w:cs="Arial"/>
          <w:b/>
          <w:color w:val="000000" w:themeColor="text1"/>
        </w:rPr>
        <w:t>30</w:t>
      </w:r>
      <w:r w:rsidRPr="000B3029">
        <w:rPr>
          <w:rFonts w:ascii="Arial" w:hAnsi="Arial" w:cs="Arial"/>
          <w:b/>
          <w:color w:val="000000" w:themeColor="text1"/>
          <w:vertAlign w:val="superscript"/>
        </w:rPr>
        <w:t>th</w:t>
      </w:r>
      <w:bookmarkStart w:id="0" w:name="_GoBack"/>
      <w:bookmarkEnd w:id="0"/>
      <w:r w:rsidR="000E749F">
        <w:rPr>
          <w:rFonts w:ascii="Arial" w:hAnsi="Arial" w:cs="Arial"/>
          <w:b/>
          <w:color w:val="000000" w:themeColor="text1"/>
        </w:rPr>
        <w:t xml:space="preserve"> </w:t>
      </w:r>
      <w:r w:rsidR="00D60404">
        <w:rPr>
          <w:rFonts w:ascii="Arial" w:hAnsi="Arial" w:cs="Arial"/>
          <w:b/>
          <w:color w:val="000000" w:themeColor="text1"/>
        </w:rPr>
        <w:t>September</w:t>
      </w:r>
      <w:r w:rsidR="0019367E" w:rsidRPr="003D0DE6">
        <w:rPr>
          <w:rFonts w:ascii="Arial" w:hAnsi="Arial" w:cs="Arial"/>
          <w:b/>
          <w:color w:val="000000" w:themeColor="text1"/>
        </w:rPr>
        <w:t xml:space="preserve"> 2019 </w:t>
      </w:r>
    </w:p>
    <w:p w14:paraId="144CC915" w14:textId="7BE994AD" w:rsidR="001C6857" w:rsidRDefault="00E80E03" w:rsidP="0013344F">
      <w:p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Jet Press 750S </w:t>
      </w:r>
      <w:r w:rsidR="00E012A3">
        <w:rPr>
          <w:rFonts w:ascii="Arial" w:hAnsi="Arial" w:cs="Arial"/>
          <w:b/>
          <w:color w:val="000000" w:themeColor="text1"/>
          <w:sz w:val="24"/>
          <w:szCs w:val="24"/>
        </w:rPr>
        <w:t xml:space="preserve">awarded </w:t>
      </w:r>
      <w:r w:rsidR="00301CA0">
        <w:rPr>
          <w:rFonts w:ascii="Arial" w:hAnsi="Arial" w:cs="Arial"/>
          <w:b/>
          <w:color w:val="000000" w:themeColor="text1"/>
          <w:sz w:val="24"/>
          <w:szCs w:val="24"/>
        </w:rPr>
        <w:t>F</w:t>
      </w:r>
      <w:r w:rsidR="00F230CF">
        <w:rPr>
          <w:rFonts w:ascii="Arial" w:hAnsi="Arial" w:cs="Arial"/>
          <w:b/>
          <w:color w:val="000000" w:themeColor="text1"/>
          <w:sz w:val="24"/>
          <w:szCs w:val="24"/>
        </w:rPr>
        <w:t>ogra</w:t>
      </w:r>
      <w:r w:rsidR="00E012A3">
        <w:rPr>
          <w:rFonts w:ascii="Arial" w:hAnsi="Arial" w:cs="Arial"/>
          <w:b/>
          <w:color w:val="000000" w:themeColor="text1"/>
          <w:sz w:val="24"/>
          <w:szCs w:val="24"/>
        </w:rPr>
        <w:t xml:space="preserve"> certification for contract proofing</w:t>
      </w:r>
    </w:p>
    <w:p w14:paraId="60CAD51D" w14:textId="77777777" w:rsidR="006F5027" w:rsidRPr="0008095B" w:rsidRDefault="00E012A3" w:rsidP="00B1017D">
      <w:pPr>
        <w:spacing w:line="360" w:lineRule="auto"/>
        <w:jc w:val="both"/>
        <w:rPr>
          <w:rFonts w:ascii="Arial" w:hAnsi="Arial" w:cs="Arial"/>
          <w:b/>
          <w:i/>
          <w:color w:val="000000" w:themeColor="text1"/>
        </w:rPr>
      </w:pPr>
      <w:r>
        <w:rPr>
          <w:rFonts w:ascii="Arial" w:hAnsi="Arial" w:cs="Arial"/>
          <w:b/>
          <w:i/>
          <w:color w:val="000000" w:themeColor="text1"/>
        </w:rPr>
        <w:t>Accreditation makes Fujifilm’s third generation B2 inkjet press both the world’s fastest contract proofing device and the world’s only production press certified for contract proofing</w:t>
      </w:r>
    </w:p>
    <w:p w14:paraId="605E92FF" w14:textId="1330181C" w:rsidR="00CB2920" w:rsidRDefault="00E012A3" w:rsidP="00450EC0">
      <w:pPr>
        <w:spacing w:line="360" w:lineRule="auto"/>
        <w:ind w:right="180"/>
        <w:jc w:val="both"/>
        <w:rPr>
          <w:rFonts w:ascii="Arial" w:hAnsi="Arial" w:cs="Arial"/>
          <w:color w:val="000000" w:themeColor="text1"/>
        </w:rPr>
      </w:pPr>
      <w:r>
        <w:rPr>
          <w:rFonts w:ascii="Arial" w:hAnsi="Arial" w:cs="Arial"/>
          <w:color w:val="000000" w:themeColor="text1"/>
        </w:rPr>
        <w:t xml:space="preserve">Fujifilm today announces that its highly regarded third generation B2 inkjet press </w:t>
      </w:r>
      <w:r w:rsidR="00352130">
        <w:rPr>
          <w:rFonts w:ascii="Arial" w:hAnsi="Arial" w:cs="Arial"/>
          <w:color w:val="000000" w:themeColor="text1"/>
        </w:rPr>
        <w:t xml:space="preserve">has been awarded </w:t>
      </w:r>
      <w:r w:rsidR="00301CA0">
        <w:rPr>
          <w:rFonts w:ascii="Arial" w:hAnsi="Arial" w:cs="Arial"/>
          <w:color w:val="000000" w:themeColor="text1"/>
        </w:rPr>
        <w:t>F</w:t>
      </w:r>
      <w:r w:rsidR="00F230CF">
        <w:rPr>
          <w:rFonts w:ascii="Arial" w:hAnsi="Arial" w:cs="Arial"/>
          <w:color w:val="000000" w:themeColor="text1"/>
        </w:rPr>
        <w:t>ogra</w:t>
      </w:r>
      <w:r w:rsidR="00352130">
        <w:rPr>
          <w:rFonts w:ascii="Arial" w:hAnsi="Arial" w:cs="Arial"/>
          <w:color w:val="000000" w:themeColor="text1"/>
        </w:rPr>
        <w:t xml:space="preserve"> cert</w:t>
      </w:r>
      <w:r w:rsidR="00D60404">
        <w:rPr>
          <w:rFonts w:ascii="Arial" w:hAnsi="Arial" w:cs="Arial"/>
          <w:color w:val="000000" w:themeColor="text1"/>
        </w:rPr>
        <w:t>ification for contract proofing</w:t>
      </w:r>
      <w:r w:rsidR="000344F2">
        <w:rPr>
          <w:rFonts w:ascii="Arial" w:hAnsi="Arial" w:cs="Arial"/>
          <w:color w:val="000000" w:themeColor="text1"/>
        </w:rPr>
        <w:t>, including F</w:t>
      </w:r>
      <w:r w:rsidR="00301CA0">
        <w:rPr>
          <w:rFonts w:ascii="Arial" w:hAnsi="Arial" w:cs="Arial"/>
          <w:color w:val="000000" w:themeColor="text1"/>
        </w:rPr>
        <w:t>OGRA</w:t>
      </w:r>
      <w:r w:rsidR="000344F2">
        <w:rPr>
          <w:rFonts w:ascii="Arial" w:hAnsi="Arial" w:cs="Arial"/>
          <w:color w:val="000000" w:themeColor="text1"/>
        </w:rPr>
        <w:t>51 and F</w:t>
      </w:r>
      <w:r w:rsidR="00301CA0">
        <w:rPr>
          <w:rFonts w:ascii="Arial" w:hAnsi="Arial" w:cs="Arial"/>
          <w:color w:val="000000" w:themeColor="text1"/>
        </w:rPr>
        <w:t>OGRA</w:t>
      </w:r>
      <w:r w:rsidR="000344F2">
        <w:rPr>
          <w:rFonts w:ascii="Arial" w:hAnsi="Arial" w:cs="Arial"/>
          <w:color w:val="000000" w:themeColor="text1"/>
        </w:rPr>
        <w:t xml:space="preserve">52 </w:t>
      </w:r>
      <w:r w:rsidR="00B1017D">
        <w:rPr>
          <w:rFonts w:ascii="Arial" w:hAnsi="Arial" w:cs="Arial"/>
          <w:color w:val="000000" w:themeColor="text1"/>
        </w:rPr>
        <w:t xml:space="preserve">accreditation </w:t>
      </w:r>
      <w:r w:rsidR="00B1017D" w:rsidRPr="00B1017D">
        <w:rPr>
          <w:rFonts w:ascii="Arial" w:hAnsi="Arial" w:cs="Arial"/>
          <w:color w:val="000000" w:themeColor="text1"/>
        </w:rPr>
        <w:t>for premium coated and uncoated wood</w:t>
      </w:r>
      <w:r w:rsidR="00893054">
        <w:rPr>
          <w:rFonts w:ascii="Arial" w:hAnsi="Arial" w:cs="Arial"/>
          <w:color w:val="000000" w:themeColor="text1"/>
        </w:rPr>
        <w:t>-</w:t>
      </w:r>
      <w:r w:rsidR="00B1017D" w:rsidRPr="00B1017D">
        <w:rPr>
          <w:rFonts w:ascii="Arial" w:hAnsi="Arial" w:cs="Arial"/>
          <w:color w:val="000000" w:themeColor="text1"/>
        </w:rPr>
        <w:t xml:space="preserve">free substrates respectively. </w:t>
      </w:r>
      <w:r w:rsidR="00D60404">
        <w:rPr>
          <w:rFonts w:ascii="Arial" w:hAnsi="Arial" w:cs="Arial"/>
          <w:color w:val="000000" w:themeColor="text1"/>
        </w:rPr>
        <w:t>This follows tests</w:t>
      </w:r>
      <w:r w:rsidR="00844E5C">
        <w:rPr>
          <w:rFonts w:ascii="Arial" w:hAnsi="Arial" w:cs="Arial"/>
          <w:color w:val="000000" w:themeColor="text1"/>
        </w:rPr>
        <w:t xml:space="preserve"> carried out at </w:t>
      </w:r>
      <w:r w:rsidR="00243156">
        <w:rPr>
          <w:rFonts w:ascii="Arial" w:hAnsi="Arial" w:cs="Arial"/>
          <w:color w:val="000000" w:themeColor="text1"/>
        </w:rPr>
        <w:t>Fujifilm’s</w:t>
      </w:r>
      <w:r w:rsidR="00844E5C">
        <w:rPr>
          <w:rFonts w:ascii="Arial" w:hAnsi="Arial" w:cs="Arial"/>
          <w:color w:val="000000" w:themeColor="text1"/>
        </w:rPr>
        <w:t xml:space="preserve"> Advanced Print Technol</w:t>
      </w:r>
      <w:r w:rsidR="00BF5BCB">
        <w:rPr>
          <w:rFonts w:ascii="Arial" w:hAnsi="Arial" w:cs="Arial"/>
          <w:color w:val="000000" w:themeColor="text1"/>
        </w:rPr>
        <w:t>ogy C</w:t>
      </w:r>
      <w:r w:rsidR="00CB2920">
        <w:rPr>
          <w:rFonts w:ascii="Arial" w:hAnsi="Arial" w:cs="Arial"/>
          <w:color w:val="000000" w:themeColor="text1"/>
        </w:rPr>
        <w:t>entre</w:t>
      </w:r>
      <w:r w:rsidR="00BF5BCB">
        <w:rPr>
          <w:rFonts w:ascii="Arial" w:hAnsi="Arial" w:cs="Arial"/>
          <w:color w:val="000000" w:themeColor="text1"/>
        </w:rPr>
        <w:t xml:space="preserve"> in </w:t>
      </w:r>
      <w:r w:rsidR="00243156">
        <w:rPr>
          <w:rFonts w:ascii="Arial" w:hAnsi="Arial" w:cs="Arial"/>
          <w:color w:val="000000" w:themeColor="text1"/>
        </w:rPr>
        <w:t>Brussels</w:t>
      </w:r>
      <w:r w:rsidR="00BF5BCB">
        <w:rPr>
          <w:rFonts w:ascii="Arial" w:hAnsi="Arial" w:cs="Arial"/>
          <w:color w:val="000000" w:themeColor="text1"/>
        </w:rPr>
        <w:t>,</w:t>
      </w:r>
      <w:r w:rsidR="00CB2920">
        <w:rPr>
          <w:rFonts w:ascii="Arial" w:hAnsi="Arial" w:cs="Arial"/>
          <w:color w:val="000000" w:themeColor="text1"/>
        </w:rPr>
        <w:t xml:space="preserve"> using Fujifilm’s own proprietary XMF Color</w:t>
      </w:r>
      <w:r w:rsidR="00893054">
        <w:rPr>
          <w:rFonts w:ascii="Arial" w:hAnsi="Arial" w:cs="Arial"/>
          <w:color w:val="000000" w:themeColor="text1"/>
        </w:rPr>
        <w:t>P</w:t>
      </w:r>
      <w:r w:rsidR="00CB2920">
        <w:rPr>
          <w:rFonts w:ascii="Arial" w:hAnsi="Arial" w:cs="Arial"/>
          <w:color w:val="000000" w:themeColor="text1"/>
        </w:rPr>
        <w:t>ath colour management software.</w:t>
      </w:r>
    </w:p>
    <w:p w14:paraId="273A3C32" w14:textId="77777777" w:rsidR="00235FBD" w:rsidRDefault="00CB2920" w:rsidP="00235FBD">
      <w:pPr>
        <w:spacing w:line="360" w:lineRule="auto"/>
        <w:ind w:right="180"/>
        <w:jc w:val="both"/>
        <w:rPr>
          <w:rFonts w:ascii="Arial" w:hAnsi="Arial" w:cs="Arial"/>
          <w:color w:val="000000" w:themeColor="text1"/>
        </w:rPr>
      </w:pPr>
      <w:r w:rsidRPr="00235FBD">
        <w:rPr>
          <w:rFonts w:ascii="Arial" w:hAnsi="Arial" w:cs="Arial"/>
          <w:color w:val="000000" w:themeColor="text1"/>
        </w:rPr>
        <w:t>The exhaustive testing</w:t>
      </w:r>
      <w:r w:rsidR="00243156">
        <w:rPr>
          <w:rFonts w:ascii="Arial" w:hAnsi="Arial" w:cs="Arial"/>
          <w:color w:val="000000" w:themeColor="text1"/>
        </w:rPr>
        <w:t xml:space="preserve"> process</w:t>
      </w:r>
      <w:r w:rsidRPr="00235FBD">
        <w:rPr>
          <w:rFonts w:ascii="Arial" w:hAnsi="Arial" w:cs="Arial"/>
          <w:color w:val="000000" w:themeColor="text1"/>
        </w:rPr>
        <w:t xml:space="preserve"> </w:t>
      </w:r>
      <w:r w:rsidR="00235FBD" w:rsidRPr="00235FBD">
        <w:rPr>
          <w:rFonts w:ascii="Arial" w:hAnsi="Arial" w:cs="Arial"/>
          <w:color w:val="000000" w:themeColor="text1"/>
        </w:rPr>
        <w:t>assessed</w:t>
      </w:r>
      <w:r w:rsidR="00243156">
        <w:rPr>
          <w:rFonts w:ascii="Arial" w:hAnsi="Arial" w:cs="Arial"/>
          <w:color w:val="000000" w:themeColor="text1"/>
        </w:rPr>
        <w:t xml:space="preserve"> and approved</w:t>
      </w:r>
      <w:r w:rsidR="00235FBD" w:rsidRPr="00235FBD">
        <w:rPr>
          <w:rFonts w:ascii="Arial" w:hAnsi="Arial" w:cs="Arial"/>
          <w:color w:val="000000" w:themeColor="text1"/>
        </w:rPr>
        <w:t xml:space="preserve"> the Jet Press for</w:t>
      </w:r>
      <w:r w:rsidR="00243156">
        <w:rPr>
          <w:rFonts w:ascii="Arial" w:hAnsi="Arial" w:cs="Arial"/>
          <w:color w:val="000000" w:themeColor="text1"/>
        </w:rPr>
        <w:t>:</w:t>
      </w:r>
      <w:r w:rsidR="00235FBD" w:rsidRPr="00235FBD">
        <w:rPr>
          <w:rFonts w:ascii="Arial" w:hAnsi="Arial" w:cs="Arial"/>
          <w:color w:val="000000" w:themeColor="text1"/>
        </w:rPr>
        <w:t xml:space="preserve"> </w:t>
      </w:r>
    </w:p>
    <w:p w14:paraId="002411CD" w14:textId="77777777" w:rsidR="00235FBD" w:rsidRDefault="00235FBD" w:rsidP="00235FBD">
      <w:pPr>
        <w:pStyle w:val="ListParagraph"/>
        <w:numPr>
          <w:ilvl w:val="0"/>
          <w:numId w:val="4"/>
        </w:numPr>
        <w:spacing w:line="360" w:lineRule="auto"/>
        <w:ind w:right="180"/>
        <w:jc w:val="both"/>
        <w:rPr>
          <w:rFonts w:ascii="Arial" w:hAnsi="Arial" w:cs="Arial"/>
        </w:rPr>
      </w:pPr>
      <w:r w:rsidRPr="00235FBD">
        <w:rPr>
          <w:rFonts w:ascii="Arial" w:hAnsi="Arial" w:cs="Arial"/>
        </w:rPr>
        <w:t>PDF/X conformance</w:t>
      </w:r>
    </w:p>
    <w:p w14:paraId="02CB8B77" w14:textId="77777777" w:rsidR="00235FBD" w:rsidRDefault="00235FBD" w:rsidP="00235FBD">
      <w:pPr>
        <w:pStyle w:val="ListParagraph"/>
        <w:numPr>
          <w:ilvl w:val="0"/>
          <w:numId w:val="4"/>
        </w:numPr>
        <w:spacing w:line="360" w:lineRule="auto"/>
        <w:ind w:right="180"/>
        <w:jc w:val="both"/>
        <w:rPr>
          <w:rFonts w:ascii="Arial" w:hAnsi="Arial" w:cs="Arial"/>
        </w:rPr>
      </w:pPr>
      <w:r w:rsidRPr="00235FBD">
        <w:rPr>
          <w:rFonts w:ascii="Arial" w:hAnsi="Arial" w:cs="Arial"/>
        </w:rPr>
        <w:t>Proofing substrate colour, gloss and fluorescence</w:t>
      </w:r>
    </w:p>
    <w:p w14:paraId="55B20B3A" w14:textId="77777777" w:rsidR="00235FBD" w:rsidRDefault="00235FBD" w:rsidP="00235FBD">
      <w:pPr>
        <w:pStyle w:val="ListParagraph"/>
        <w:numPr>
          <w:ilvl w:val="0"/>
          <w:numId w:val="4"/>
        </w:numPr>
        <w:spacing w:line="360" w:lineRule="auto"/>
        <w:ind w:right="180"/>
        <w:jc w:val="both"/>
        <w:rPr>
          <w:rFonts w:ascii="Arial" w:hAnsi="Arial" w:cs="Arial"/>
        </w:rPr>
      </w:pPr>
      <w:r w:rsidRPr="00235FBD">
        <w:rPr>
          <w:rFonts w:ascii="Arial" w:hAnsi="Arial" w:cs="Arial"/>
        </w:rPr>
        <w:t>Colour accuracy [gamut]</w:t>
      </w:r>
    </w:p>
    <w:p w14:paraId="2A65A4B9" w14:textId="77777777" w:rsidR="00235FBD" w:rsidRDefault="00235FBD" w:rsidP="00235FBD">
      <w:pPr>
        <w:pStyle w:val="ListParagraph"/>
        <w:numPr>
          <w:ilvl w:val="0"/>
          <w:numId w:val="4"/>
        </w:numPr>
        <w:spacing w:line="360" w:lineRule="auto"/>
        <w:ind w:right="180"/>
        <w:jc w:val="both"/>
        <w:rPr>
          <w:rFonts w:ascii="Arial" w:hAnsi="Arial" w:cs="Arial"/>
        </w:rPr>
      </w:pPr>
      <w:r>
        <w:rPr>
          <w:rFonts w:ascii="Arial" w:hAnsi="Arial" w:cs="Arial"/>
        </w:rPr>
        <w:t>U</w:t>
      </w:r>
      <w:r w:rsidRPr="00235FBD">
        <w:rPr>
          <w:rFonts w:ascii="Arial" w:hAnsi="Arial" w:cs="Arial"/>
        </w:rPr>
        <w:t>niformity, permanence and light fastness</w:t>
      </w:r>
    </w:p>
    <w:p w14:paraId="186D2001" w14:textId="77777777" w:rsidR="00235FBD" w:rsidRDefault="00235FBD" w:rsidP="00235FBD">
      <w:pPr>
        <w:pStyle w:val="ListParagraph"/>
        <w:numPr>
          <w:ilvl w:val="0"/>
          <w:numId w:val="4"/>
        </w:numPr>
        <w:spacing w:line="360" w:lineRule="auto"/>
        <w:ind w:right="180"/>
        <w:jc w:val="both"/>
        <w:rPr>
          <w:rFonts w:ascii="Arial" w:hAnsi="Arial" w:cs="Arial"/>
        </w:rPr>
      </w:pPr>
      <w:r>
        <w:rPr>
          <w:rFonts w:ascii="Arial" w:hAnsi="Arial" w:cs="Arial"/>
        </w:rPr>
        <w:t>F</w:t>
      </w:r>
      <w:r w:rsidRPr="00235FBD">
        <w:rPr>
          <w:rFonts w:ascii="Arial" w:hAnsi="Arial" w:cs="Arial"/>
        </w:rPr>
        <w:t>ading</w:t>
      </w:r>
      <w:r>
        <w:rPr>
          <w:rFonts w:ascii="Arial" w:hAnsi="Arial" w:cs="Arial"/>
        </w:rPr>
        <w:t xml:space="preserve"> [drift]</w:t>
      </w:r>
    </w:p>
    <w:p w14:paraId="2D719530" w14:textId="3719AB10" w:rsidR="00BF5BCB" w:rsidRDefault="00235FBD" w:rsidP="00AE7271">
      <w:pPr>
        <w:pStyle w:val="ListParagraph"/>
        <w:numPr>
          <w:ilvl w:val="0"/>
          <w:numId w:val="4"/>
        </w:numPr>
        <w:spacing w:after="72" w:line="360" w:lineRule="auto"/>
        <w:ind w:right="180"/>
        <w:jc w:val="both"/>
        <w:rPr>
          <w:rFonts w:ascii="Arial" w:hAnsi="Arial" w:cs="Arial"/>
        </w:rPr>
      </w:pPr>
      <w:r>
        <w:rPr>
          <w:rFonts w:ascii="Arial" w:hAnsi="Arial" w:cs="Arial"/>
        </w:rPr>
        <w:t>L</w:t>
      </w:r>
      <w:r w:rsidRPr="00235FBD">
        <w:rPr>
          <w:rFonts w:ascii="Arial" w:hAnsi="Arial" w:cs="Arial"/>
        </w:rPr>
        <w:t>ong and short term repeatability</w:t>
      </w:r>
    </w:p>
    <w:p w14:paraId="79752F92" w14:textId="6EC443D3" w:rsid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hAnsi="Arial" w:cs="Arial"/>
        </w:rPr>
        <w:t xml:space="preserve">Rub resistance </w:t>
      </w:r>
    </w:p>
    <w:p w14:paraId="1FAEEBC7" w14:textId="77777777" w:rsid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hAnsi="Arial" w:cs="Arial"/>
        </w:rPr>
        <w:t xml:space="preserve">Colorimetric tone value transfer </w:t>
      </w:r>
    </w:p>
    <w:p w14:paraId="1497EEF6" w14:textId="77777777" w:rsid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hAnsi="Arial" w:cs="Arial"/>
        </w:rPr>
        <w:t xml:space="preserve">Tone value reproduction limits </w:t>
      </w:r>
    </w:p>
    <w:p w14:paraId="23B719A7" w14:textId="77777777" w:rsid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hAnsi="Arial" w:cs="Arial"/>
        </w:rPr>
        <w:t xml:space="preserve">Image register and resolving power </w:t>
      </w:r>
    </w:p>
    <w:p w14:paraId="425FDDAE" w14:textId="77777777" w:rsidR="00235FBD" w:rsidRPr="00BF5BCB" w:rsidRDefault="00235FBD" w:rsidP="00235FBD">
      <w:pPr>
        <w:pStyle w:val="ListParagraph"/>
        <w:numPr>
          <w:ilvl w:val="0"/>
          <w:numId w:val="4"/>
        </w:numPr>
        <w:spacing w:after="72" w:line="360" w:lineRule="auto"/>
        <w:ind w:right="180"/>
        <w:jc w:val="both"/>
        <w:rPr>
          <w:rFonts w:ascii="Arial" w:hAnsi="Arial" w:cs="Arial"/>
        </w:rPr>
      </w:pPr>
      <w:r w:rsidRPr="00BF5BCB">
        <w:rPr>
          <w:rFonts w:ascii="Arial" w:hAnsi="Arial" w:cs="Arial"/>
        </w:rPr>
        <w:t xml:space="preserve">Margin information </w:t>
      </w:r>
    </w:p>
    <w:p w14:paraId="72C83705" w14:textId="77777777" w:rsidR="00F81A8F" w:rsidRDefault="003A3CA6" w:rsidP="00D748E1">
      <w:pPr>
        <w:spacing w:line="360" w:lineRule="auto"/>
        <w:ind w:right="180"/>
        <w:jc w:val="both"/>
        <w:rPr>
          <w:rFonts w:ascii="Arial" w:hAnsi="Arial" w:cs="Arial"/>
          <w:color w:val="000000" w:themeColor="text1"/>
        </w:rPr>
      </w:pPr>
      <w:r>
        <w:rPr>
          <w:rFonts w:ascii="Arial" w:hAnsi="Arial" w:cs="Arial"/>
          <w:color w:val="000000" w:themeColor="text1"/>
        </w:rPr>
        <w:br/>
      </w:r>
      <w:r w:rsidR="00F81A8F">
        <w:rPr>
          <w:rFonts w:ascii="Arial" w:hAnsi="Arial" w:cs="Arial"/>
          <w:color w:val="000000" w:themeColor="text1"/>
        </w:rPr>
        <w:t xml:space="preserve">With tests carried out on coated and uncoated offset stocks, coated inkjet paper, canvas and synthetic paper, the Jet Press consistently met or exceeded the required standards. </w:t>
      </w:r>
    </w:p>
    <w:p w14:paraId="361DD358" w14:textId="77A72E8A" w:rsidR="00F230CF" w:rsidRPr="00F230CF" w:rsidRDefault="00F230CF" w:rsidP="00F230CF">
      <w:pPr>
        <w:spacing w:line="360" w:lineRule="auto"/>
        <w:ind w:right="180"/>
        <w:jc w:val="both"/>
        <w:rPr>
          <w:rFonts w:ascii="Arial" w:hAnsi="Arial" w:cs="Arial"/>
          <w:color w:val="000000" w:themeColor="text1"/>
        </w:rPr>
      </w:pPr>
      <w:r>
        <w:rPr>
          <w:rFonts w:ascii="Arial" w:hAnsi="Arial" w:cs="Arial"/>
          <w:color w:val="000000" w:themeColor="text1"/>
        </w:rPr>
        <w:t>“</w:t>
      </w:r>
      <w:r w:rsidRPr="00F230CF">
        <w:rPr>
          <w:rFonts w:ascii="Arial" w:hAnsi="Arial" w:cs="Arial"/>
          <w:color w:val="000000" w:themeColor="text1"/>
        </w:rPr>
        <w:t>We were very impressed with the consistenc</w:t>
      </w:r>
      <w:r>
        <w:rPr>
          <w:rFonts w:ascii="Arial" w:hAnsi="Arial" w:cs="Arial"/>
          <w:color w:val="000000" w:themeColor="text1"/>
        </w:rPr>
        <w:t xml:space="preserve">y and quality of </w:t>
      </w:r>
      <w:r w:rsidR="00893054">
        <w:rPr>
          <w:rFonts w:ascii="Arial" w:hAnsi="Arial" w:cs="Arial"/>
          <w:color w:val="000000" w:themeColor="text1"/>
        </w:rPr>
        <w:t xml:space="preserve">results produced by the </w:t>
      </w:r>
      <w:r>
        <w:rPr>
          <w:rFonts w:ascii="Arial" w:hAnsi="Arial" w:cs="Arial"/>
          <w:color w:val="000000" w:themeColor="text1"/>
        </w:rPr>
        <w:t xml:space="preserve">Jet Press 750S,” says </w:t>
      </w:r>
      <w:r w:rsidRPr="00F230CF">
        <w:rPr>
          <w:rFonts w:ascii="Arial" w:hAnsi="Arial" w:cs="Arial"/>
          <w:color w:val="000000" w:themeColor="text1"/>
        </w:rPr>
        <w:t>Yuan Li</w:t>
      </w:r>
      <w:r>
        <w:rPr>
          <w:rFonts w:ascii="Arial" w:hAnsi="Arial" w:cs="Arial"/>
          <w:color w:val="000000" w:themeColor="text1"/>
        </w:rPr>
        <w:t xml:space="preserve"> from the </w:t>
      </w:r>
      <w:r w:rsidRPr="00F230CF">
        <w:rPr>
          <w:rFonts w:ascii="Arial" w:hAnsi="Arial" w:cs="Arial"/>
          <w:color w:val="000000" w:themeColor="text1"/>
        </w:rPr>
        <w:t xml:space="preserve">Fogra Research </w:t>
      </w:r>
      <w:r w:rsidRPr="00F230CF">
        <w:rPr>
          <w:rFonts w:ascii="Arial" w:hAnsi="Arial" w:cs="Arial"/>
          <w:color w:val="000000" w:themeColor="text1"/>
        </w:rPr>
        <w:lastRenderedPageBreak/>
        <w:t>Institute for Media Technologies</w:t>
      </w:r>
      <w:r>
        <w:rPr>
          <w:rFonts w:ascii="Arial" w:hAnsi="Arial" w:cs="Arial"/>
          <w:color w:val="000000" w:themeColor="text1"/>
        </w:rPr>
        <w:t>. “</w:t>
      </w:r>
      <w:r w:rsidRPr="00F230CF">
        <w:rPr>
          <w:rFonts w:ascii="Arial" w:hAnsi="Arial" w:cs="Arial"/>
          <w:color w:val="000000" w:themeColor="text1"/>
        </w:rPr>
        <w:t xml:space="preserve">Only printing systems with the highest level of performance could pass tests like these." </w:t>
      </w:r>
    </w:p>
    <w:p w14:paraId="7334F6BB" w14:textId="2799A69C" w:rsidR="00844E5C" w:rsidRDefault="00F230CF" w:rsidP="00D748E1">
      <w:pPr>
        <w:spacing w:line="360" w:lineRule="auto"/>
        <w:ind w:right="180"/>
        <w:jc w:val="both"/>
        <w:rPr>
          <w:rFonts w:ascii="Arial" w:hAnsi="Arial" w:cs="Arial"/>
          <w:color w:val="000000" w:themeColor="text1"/>
        </w:rPr>
      </w:pPr>
      <w:r>
        <w:rPr>
          <w:rFonts w:ascii="Arial" w:hAnsi="Arial" w:cs="Arial"/>
          <w:color w:val="000000" w:themeColor="text1"/>
        </w:rPr>
        <w:t xml:space="preserve">Mark Stephenson, </w:t>
      </w:r>
      <w:r w:rsidRPr="00D748E1">
        <w:rPr>
          <w:rFonts w:ascii="Arial" w:hAnsi="Arial" w:cs="Arial"/>
          <w:color w:val="000000" w:themeColor="text1"/>
        </w:rPr>
        <w:t>Digital Printing and Press Systems</w:t>
      </w:r>
      <w:r>
        <w:rPr>
          <w:rFonts w:ascii="Arial" w:hAnsi="Arial" w:cs="Arial"/>
          <w:color w:val="000000" w:themeColor="text1"/>
        </w:rPr>
        <w:t xml:space="preserve"> Product Manager, Fujifilm </w:t>
      </w:r>
      <w:r w:rsidRPr="00D748E1">
        <w:rPr>
          <w:rFonts w:ascii="Arial" w:hAnsi="Arial" w:cs="Arial"/>
          <w:color w:val="000000" w:themeColor="text1"/>
        </w:rPr>
        <w:t>Graphic Systems EMEA</w:t>
      </w:r>
      <w:r>
        <w:rPr>
          <w:rFonts w:ascii="Arial" w:hAnsi="Arial" w:cs="Arial"/>
          <w:color w:val="000000" w:themeColor="text1"/>
        </w:rPr>
        <w:t xml:space="preserve">, says that Fujifilm is </w:t>
      </w:r>
      <w:r w:rsidR="00243156">
        <w:rPr>
          <w:rFonts w:ascii="Arial" w:hAnsi="Arial" w:cs="Arial"/>
          <w:color w:val="000000" w:themeColor="text1"/>
        </w:rPr>
        <w:t>delighted, but not surprised</w:t>
      </w:r>
      <w:r>
        <w:rPr>
          <w:rFonts w:ascii="Arial" w:hAnsi="Arial" w:cs="Arial"/>
          <w:color w:val="000000" w:themeColor="text1"/>
        </w:rPr>
        <w:t>,</w:t>
      </w:r>
      <w:r w:rsidR="00243156">
        <w:rPr>
          <w:rFonts w:ascii="Arial" w:hAnsi="Arial" w:cs="Arial"/>
          <w:color w:val="000000" w:themeColor="text1"/>
        </w:rPr>
        <w:t xml:space="preserve"> </w:t>
      </w:r>
      <w:r>
        <w:rPr>
          <w:rFonts w:ascii="Arial" w:hAnsi="Arial" w:cs="Arial"/>
          <w:color w:val="000000" w:themeColor="text1"/>
        </w:rPr>
        <w:t xml:space="preserve">by the results. </w:t>
      </w:r>
      <w:r w:rsidR="00243156">
        <w:rPr>
          <w:rFonts w:ascii="Arial" w:hAnsi="Arial" w:cs="Arial"/>
          <w:color w:val="000000" w:themeColor="text1"/>
        </w:rPr>
        <w:t>“For some time now,</w:t>
      </w:r>
      <w:r>
        <w:rPr>
          <w:rFonts w:ascii="Arial" w:hAnsi="Arial" w:cs="Arial"/>
          <w:color w:val="000000" w:themeColor="text1"/>
        </w:rPr>
        <w:t>” he explains,</w:t>
      </w:r>
      <w:r w:rsidR="00243156">
        <w:rPr>
          <w:rFonts w:ascii="Arial" w:hAnsi="Arial" w:cs="Arial"/>
          <w:color w:val="000000" w:themeColor="text1"/>
        </w:rPr>
        <w:t xml:space="preserve"> </w:t>
      </w:r>
      <w:r>
        <w:rPr>
          <w:rFonts w:ascii="Arial" w:hAnsi="Arial" w:cs="Arial"/>
          <w:color w:val="000000" w:themeColor="text1"/>
        </w:rPr>
        <w:t>“</w:t>
      </w:r>
      <w:r w:rsidR="00243156">
        <w:rPr>
          <w:rFonts w:ascii="Arial" w:hAnsi="Arial" w:cs="Arial"/>
          <w:color w:val="000000" w:themeColor="text1"/>
        </w:rPr>
        <w:t>especially in the Japanese market, the Jet Press has enjoyed considerable success as a proofing device</w:t>
      </w:r>
      <w:r w:rsidR="00F81A8F">
        <w:rPr>
          <w:rFonts w:ascii="Arial" w:hAnsi="Arial" w:cs="Arial"/>
          <w:color w:val="000000" w:themeColor="text1"/>
        </w:rPr>
        <w:t>. It is a lot more than that of course – but we have seen it replacing the wet proofing process in Japan</w:t>
      </w:r>
      <w:r w:rsidR="00893054">
        <w:rPr>
          <w:rFonts w:ascii="Arial" w:hAnsi="Arial" w:cs="Arial"/>
          <w:color w:val="000000" w:themeColor="text1"/>
        </w:rPr>
        <w:t>,</w:t>
      </w:r>
      <w:r w:rsidR="00F81A8F">
        <w:rPr>
          <w:rFonts w:ascii="Arial" w:hAnsi="Arial" w:cs="Arial"/>
          <w:color w:val="000000" w:themeColor="text1"/>
        </w:rPr>
        <w:t xml:space="preserve"> in particular</w:t>
      </w:r>
      <w:r w:rsidR="00893054">
        <w:rPr>
          <w:rFonts w:ascii="Arial" w:hAnsi="Arial" w:cs="Arial"/>
          <w:color w:val="000000" w:themeColor="text1"/>
        </w:rPr>
        <w:t>,</w:t>
      </w:r>
      <w:r w:rsidR="00F81A8F">
        <w:rPr>
          <w:rFonts w:ascii="Arial" w:hAnsi="Arial" w:cs="Arial"/>
          <w:color w:val="000000" w:themeColor="text1"/>
        </w:rPr>
        <w:t xml:space="preserve"> as offset printers there have been quick to recognise its potential to create rapid and very high quality proofs for long run offset jobs.</w:t>
      </w:r>
    </w:p>
    <w:p w14:paraId="28190426" w14:textId="73051422" w:rsidR="00B1017D" w:rsidRDefault="00F81A8F" w:rsidP="00D748E1">
      <w:pPr>
        <w:spacing w:line="360" w:lineRule="auto"/>
        <w:ind w:right="180"/>
        <w:jc w:val="both"/>
        <w:rPr>
          <w:rFonts w:ascii="Arial" w:hAnsi="Arial" w:cs="Arial"/>
          <w:color w:val="000000" w:themeColor="text1"/>
        </w:rPr>
      </w:pPr>
      <w:r>
        <w:rPr>
          <w:rFonts w:ascii="Arial" w:hAnsi="Arial" w:cs="Arial"/>
          <w:color w:val="000000" w:themeColor="text1"/>
        </w:rPr>
        <w:t>“The F</w:t>
      </w:r>
      <w:r w:rsidR="00F230CF">
        <w:rPr>
          <w:rFonts w:ascii="Arial" w:hAnsi="Arial" w:cs="Arial"/>
          <w:color w:val="000000" w:themeColor="text1"/>
        </w:rPr>
        <w:t>ogra</w:t>
      </w:r>
      <w:r>
        <w:rPr>
          <w:rFonts w:ascii="Arial" w:hAnsi="Arial" w:cs="Arial"/>
          <w:color w:val="000000" w:themeColor="text1"/>
        </w:rPr>
        <w:t xml:space="preserve"> certification confirms the very high standard of colour consistency and accuracy the Jet Press can achieve and </w:t>
      </w:r>
      <w:r w:rsidR="00D60404">
        <w:rPr>
          <w:rFonts w:ascii="Arial" w:hAnsi="Arial" w:cs="Arial"/>
          <w:color w:val="000000" w:themeColor="text1"/>
        </w:rPr>
        <w:t>we’re delighted to see it get this official stamp of approval.</w:t>
      </w:r>
      <w:r w:rsidR="00893054">
        <w:rPr>
          <w:rFonts w:ascii="Arial" w:hAnsi="Arial" w:cs="Arial"/>
          <w:color w:val="000000" w:themeColor="text1"/>
        </w:rPr>
        <w:t xml:space="preserve"> </w:t>
      </w:r>
      <w:r w:rsidR="00B1017D">
        <w:rPr>
          <w:rFonts w:ascii="Arial" w:hAnsi="Arial" w:cs="Arial"/>
          <w:color w:val="000000" w:themeColor="text1"/>
        </w:rPr>
        <w:t xml:space="preserve">We believe this certification gives the Jet Press 750S a strong claim to be </w:t>
      </w:r>
      <w:r w:rsidR="00F169BB">
        <w:rPr>
          <w:rFonts w:ascii="Arial" w:hAnsi="Arial" w:cs="Arial"/>
          <w:color w:val="000000" w:themeColor="text1"/>
        </w:rPr>
        <w:t xml:space="preserve">both </w:t>
      </w:r>
      <w:r w:rsidR="00F169BB" w:rsidRPr="00F169BB">
        <w:rPr>
          <w:rFonts w:ascii="Arial" w:hAnsi="Arial" w:cs="Arial"/>
          <w:color w:val="000000" w:themeColor="text1"/>
        </w:rPr>
        <w:t>the world’s fastest contract proofing device and the world’s only production press certified for contract proofing</w:t>
      </w:r>
      <w:r w:rsidR="00F169BB">
        <w:rPr>
          <w:rFonts w:ascii="Arial" w:hAnsi="Arial" w:cs="Arial"/>
          <w:color w:val="000000" w:themeColor="text1"/>
        </w:rPr>
        <w:t>.”</w:t>
      </w:r>
    </w:p>
    <w:p w14:paraId="5C581B32" w14:textId="39D1445E" w:rsidR="005A4FE1" w:rsidRDefault="005A4FE1" w:rsidP="005A4FE1">
      <w:pPr>
        <w:spacing w:line="360" w:lineRule="auto"/>
        <w:ind w:right="180"/>
        <w:jc w:val="both"/>
        <w:rPr>
          <w:rFonts w:ascii="Arial" w:hAnsi="Arial" w:cs="Arial"/>
          <w:color w:val="000000" w:themeColor="text1"/>
        </w:rPr>
      </w:pPr>
      <w:r>
        <w:rPr>
          <w:rFonts w:ascii="Arial" w:hAnsi="Arial" w:cs="Arial"/>
          <w:color w:val="000000" w:themeColor="text1"/>
        </w:rPr>
        <w:t>Backing up the colour accuracy claims of the Jet Press 750S still further</w:t>
      </w:r>
      <w:r w:rsidR="00F230CF">
        <w:rPr>
          <w:rFonts w:ascii="Arial" w:hAnsi="Arial" w:cs="Arial"/>
          <w:color w:val="000000" w:themeColor="text1"/>
        </w:rPr>
        <w:t>,</w:t>
      </w:r>
      <w:r>
        <w:rPr>
          <w:rFonts w:ascii="Arial" w:hAnsi="Arial" w:cs="Arial"/>
          <w:color w:val="000000" w:themeColor="text1"/>
        </w:rPr>
        <w:t xml:space="preserve"> it has also been awarded</w:t>
      </w:r>
      <w:r w:rsidRPr="005A4FE1">
        <w:rPr>
          <w:rFonts w:ascii="Arial" w:hAnsi="Arial" w:cs="Arial"/>
          <w:color w:val="000000" w:themeColor="text1"/>
        </w:rPr>
        <w:t xml:space="preserve"> Digital Press Certification and the ISO/PAS 15339 Master Elite Certification </w:t>
      </w:r>
      <w:r>
        <w:rPr>
          <w:rFonts w:ascii="Arial" w:hAnsi="Arial" w:cs="Arial"/>
          <w:color w:val="000000" w:themeColor="text1"/>
        </w:rPr>
        <w:t>from the US-based</w:t>
      </w:r>
      <w:r w:rsidR="00706020">
        <w:rPr>
          <w:rFonts w:ascii="Arial" w:hAnsi="Arial" w:cs="Arial"/>
          <w:color w:val="000000" w:themeColor="text1"/>
        </w:rPr>
        <w:t xml:space="preserve"> graphic arts think tank</w:t>
      </w:r>
      <w:r>
        <w:rPr>
          <w:rFonts w:ascii="Arial" w:hAnsi="Arial" w:cs="Arial"/>
          <w:color w:val="000000" w:themeColor="text1"/>
        </w:rPr>
        <w:t xml:space="preserve"> </w:t>
      </w:r>
      <w:r w:rsidRPr="005A4FE1">
        <w:rPr>
          <w:rFonts w:ascii="Arial" w:hAnsi="Arial" w:cs="Arial"/>
          <w:color w:val="000000" w:themeColor="text1"/>
        </w:rPr>
        <w:t>Idealliance</w:t>
      </w:r>
      <w:r>
        <w:rPr>
          <w:rFonts w:ascii="Arial" w:hAnsi="Arial" w:cs="Arial"/>
          <w:color w:val="000000" w:themeColor="text1"/>
        </w:rPr>
        <w:t xml:space="preserve">. </w:t>
      </w:r>
      <w:r w:rsidRPr="005A4FE1">
        <w:rPr>
          <w:rFonts w:ascii="Arial" w:hAnsi="Arial" w:cs="Arial"/>
          <w:color w:val="000000" w:themeColor="text1"/>
        </w:rPr>
        <w:t xml:space="preserve">No other </w:t>
      </w:r>
      <w:r>
        <w:rPr>
          <w:rFonts w:ascii="Arial" w:hAnsi="Arial" w:cs="Arial"/>
          <w:color w:val="000000" w:themeColor="text1"/>
        </w:rPr>
        <w:t xml:space="preserve">four colour </w:t>
      </w:r>
      <w:r w:rsidRPr="005A4FE1">
        <w:rPr>
          <w:rFonts w:ascii="Arial" w:hAnsi="Arial" w:cs="Arial"/>
          <w:color w:val="000000" w:themeColor="text1"/>
        </w:rPr>
        <w:t>digital device</w:t>
      </w:r>
      <w:r w:rsidR="00706020">
        <w:rPr>
          <w:rFonts w:ascii="Arial" w:hAnsi="Arial" w:cs="Arial"/>
          <w:color w:val="000000" w:themeColor="text1"/>
        </w:rPr>
        <w:t xml:space="preserve"> </w:t>
      </w:r>
      <w:r w:rsidR="00706020" w:rsidRPr="005A4FE1">
        <w:rPr>
          <w:rFonts w:ascii="Arial" w:hAnsi="Arial" w:cs="Arial"/>
          <w:color w:val="000000" w:themeColor="text1"/>
        </w:rPr>
        <w:t xml:space="preserve">(other than </w:t>
      </w:r>
      <w:r w:rsidR="00706020">
        <w:rPr>
          <w:rFonts w:ascii="Arial" w:hAnsi="Arial" w:cs="Arial"/>
          <w:color w:val="000000" w:themeColor="text1"/>
        </w:rPr>
        <w:t>Fujifilm’s Jet Press</w:t>
      </w:r>
      <w:r w:rsidR="00706020" w:rsidRPr="005A4FE1">
        <w:rPr>
          <w:rFonts w:ascii="Arial" w:hAnsi="Arial" w:cs="Arial"/>
          <w:color w:val="000000" w:themeColor="text1"/>
        </w:rPr>
        <w:t xml:space="preserve"> 720S) </w:t>
      </w:r>
      <w:r w:rsidRPr="005A4FE1">
        <w:rPr>
          <w:rFonts w:ascii="Arial" w:hAnsi="Arial" w:cs="Arial"/>
          <w:color w:val="000000" w:themeColor="text1"/>
        </w:rPr>
        <w:t xml:space="preserve">has both </w:t>
      </w:r>
      <w:r>
        <w:rPr>
          <w:rFonts w:ascii="Arial" w:hAnsi="Arial" w:cs="Arial"/>
          <w:color w:val="000000" w:themeColor="text1"/>
        </w:rPr>
        <w:t>of these accreditations</w:t>
      </w:r>
      <w:r w:rsidR="00706020">
        <w:rPr>
          <w:rFonts w:ascii="Arial" w:hAnsi="Arial" w:cs="Arial"/>
          <w:color w:val="000000" w:themeColor="text1"/>
        </w:rPr>
        <w:t>.</w:t>
      </w:r>
      <w:r>
        <w:rPr>
          <w:rFonts w:ascii="Arial" w:hAnsi="Arial" w:cs="Arial"/>
          <w:color w:val="000000" w:themeColor="text1"/>
        </w:rPr>
        <w:t xml:space="preserve"> </w:t>
      </w:r>
    </w:p>
    <w:p w14:paraId="62C100C4" w14:textId="77777777" w:rsidR="00C970AE" w:rsidRDefault="00C970AE" w:rsidP="00450EC0">
      <w:pPr>
        <w:spacing w:line="360" w:lineRule="auto"/>
        <w:ind w:right="180"/>
        <w:jc w:val="both"/>
        <w:rPr>
          <w:rFonts w:ascii="Arial" w:hAnsi="Arial" w:cs="Arial"/>
          <w:color w:val="000000" w:themeColor="text1"/>
        </w:rPr>
      </w:pPr>
      <w:r>
        <w:rPr>
          <w:rFonts w:ascii="Arial" w:hAnsi="Arial" w:cs="Arial"/>
          <w:color w:val="000000" w:themeColor="text1"/>
        </w:rPr>
        <w:t>To learn more</w:t>
      </w:r>
      <w:r w:rsidR="006F5027">
        <w:rPr>
          <w:rFonts w:ascii="Arial" w:hAnsi="Arial" w:cs="Arial"/>
          <w:color w:val="000000" w:themeColor="text1"/>
        </w:rPr>
        <w:t xml:space="preserve"> about the Jet Press 750S</w:t>
      </w:r>
      <w:r>
        <w:rPr>
          <w:rFonts w:ascii="Arial" w:hAnsi="Arial" w:cs="Arial"/>
          <w:color w:val="000000" w:themeColor="text1"/>
        </w:rPr>
        <w:t xml:space="preserve">, visit: </w:t>
      </w:r>
      <w:hyperlink r:id="rId10" w:history="1">
        <w:r w:rsidRPr="00B04A16">
          <w:rPr>
            <w:rStyle w:val="Hyperlink"/>
            <w:rFonts w:ascii="Arial" w:hAnsi="Arial" w:cs="Arial"/>
          </w:rPr>
          <w:t>www.imagineinkjet.com</w:t>
        </w:r>
      </w:hyperlink>
      <w:r>
        <w:rPr>
          <w:rFonts w:ascii="Arial" w:hAnsi="Arial" w:cs="Arial"/>
          <w:color w:val="000000" w:themeColor="text1"/>
        </w:rPr>
        <w:t xml:space="preserve"> </w:t>
      </w:r>
    </w:p>
    <w:p w14:paraId="21474CAD" w14:textId="77777777" w:rsidR="00A36A67" w:rsidRDefault="00A36A67" w:rsidP="00A36A67">
      <w:pPr>
        <w:spacing w:line="360" w:lineRule="auto"/>
        <w:ind w:right="180"/>
        <w:jc w:val="both"/>
        <w:rPr>
          <w:rFonts w:ascii="Arial" w:hAnsi="Arial" w:cs="Arial"/>
          <w:color w:val="000000" w:themeColor="text1"/>
        </w:rPr>
      </w:pPr>
    </w:p>
    <w:p w14:paraId="47554AC9" w14:textId="77777777" w:rsidR="000613BD" w:rsidRPr="003D0DE6" w:rsidRDefault="000613BD" w:rsidP="00F70669">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2E22D4DE" w14:textId="77777777" w:rsidR="000613BD" w:rsidRPr="003D0DE6" w:rsidRDefault="000613BD" w:rsidP="001C6857">
      <w:pPr>
        <w:tabs>
          <w:tab w:val="center" w:pos="3691"/>
        </w:tabs>
        <w:spacing w:line="240" w:lineRule="auto"/>
        <w:jc w:val="both"/>
        <w:rPr>
          <w:rFonts w:ascii="Arial" w:hAnsi="Arial" w:cs="Arial"/>
          <w:bCs/>
          <w:color w:val="000000" w:themeColor="text1"/>
        </w:rPr>
      </w:pPr>
      <w:r w:rsidRPr="003D0DE6">
        <w:rPr>
          <w:rFonts w:ascii="Arial" w:hAnsi="Arial" w:cs="Arial"/>
          <w:b/>
          <w:bCs/>
          <w:color w:val="000000" w:themeColor="text1"/>
        </w:rPr>
        <w:t>About FUJIFILM Corporation</w:t>
      </w:r>
      <w:r w:rsidR="001C6857">
        <w:rPr>
          <w:rFonts w:ascii="Arial" w:hAnsi="Arial" w:cs="Arial"/>
          <w:b/>
          <w:bCs/>
          <w:color w:val="000000" w:themeColor="text1"/>
        </w:rPr>
        <w:tab/>
      </w:r>
    </w:p>
    <w:p w14:paraId="094D05F2"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6AE9B85A" w14:textId="77777777" w:rsidR="000613BD" w:rsidRPr="003D0DE6" w:rsidRDefault="000613BD" w:rsidP="000613BD">
      <w:pPr>
        <w:spacing w:line="240" w:lineRule="auto"/>
        <w:jc w:val="both"/>
        <w:rPr>
          <w:rFonts w:ascii="Arial" w:hAnsi="Arial" w:cs="Arial"/>
          <w:bCs/>
          <w:color w:val="000000" w:themeColor="text1"/>
        </w:rPr>
      </w:pPr>
      <w:r w:rsidRPr="003D0DE6">
        <w:rPr>
          <w:rFonts w:ascii="Arial" w:hAnsi="Arial" w:cs="Arial"/>
          <w:b/>
          <w:bCs/>
          <w:color w:val="000000" w:themeColor="text1"/>
        </w:rPr>
        <w:t>About Fujifilm Graphic Systems</w:t>
      </w:r>
      <w:r w:rsidRPr="003D0DE6">
        <w:rPr>
          <w:rFonts w:ascii="Arial" w:hAnsi="Arial" w:cs="Arial"/>
          <w:b/>
          <w:color w:val="000000" w:themeColor="text1"/>
        </w:rPr>
        <w:t xml:space="preserve"> </w:t>
      </w:r>
    </w:p>
    <w:p w14:paraId="235251AE" w14:textId="77777777" w:rsidR="000613BD" w:rsidRPr="003D0DE6" w:rsidRDefault="000613BD" w:rsidP="000613BD">
      <w:pPr>
        <w:spacing w:line="240" w:lineRule="auto"/>
        <w:jc w:val="both"/>
        <w:rPr>
          <w:rFonts w:ascii="Arial" w:hAnsi="Arial" w:cs="Arial"/>
          <w:color w:val="000000" w:themeColor="text1"/>
        </w:rPr>
      </w:pPr>
      <w:r w:rsidRPr="003D0DE6">
        <w:rPr>
          <w:rFonts w:ascii="Arial" w:hAnsi="Arial" w:cs="Arial"/>
          <w:color w:val="000000" w:themeColor="text1"/>
        </w:rPr>
        <w:t xml:space="preserve">Fujifilm Graphic Systems is a stable, long term partner focussed on delivering high quality, technically advanced print solutions that help printers develop </w:t>
      </w:r>
      <w:r w:rsidRPr="003D0DE6">
        <w:rPr>
          <w:rFonts w:ascii="Arial" w:hAnsi="Arial" w:cs="Arial"/>
          <w:color w:val="000000" w:themeColor="text1"/>
        </w:rPr>
        <w:lastRenderedPageBreak/>
        <w:t xml:space="preserve">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3D0DE6">
          <w:rPr>
            <w:rStyle w:val="Hyperlink"/>
            <w:rFonts w:ascii="Arial" w:hAnsi="Arial" w:cs="Arial"/>
            <w:color w:val="000000" w:themeColor="text1"/>
          </w:rPr>
          <w:t>www.fujifilm.eu/eu/products/graphic-systems/</w:t>
        </w:r>
      </w:hyperlink>
      <w:r w:rsidRPr="003D0DE6">
        <w:rPr>
          <w:rFonts w:ascii="Arial" w:hAnsi="Arial" w:cs="Arial"/>
          <w:color w:val="000000" w:themeColor="text1"/>
        </w:rPr>
        <w:t xml:space="preserve">, or </w:t>
      </w:r>
      <w:hyperlink r:id="rId12" w:history="1">
        <w:r w:rsidRPr="003D0DE6">
          <w:rPr>
            <w:rStyle w:val="Hyperlink"/>
            <w:rFonts w:ascii="Arial" w:hAnsi="Arial" w:cs="Arial"/>
            <w:color w:val="000000" w:themeColor="text1"/>
          </w:rPr>
          <w:t>www.youtube.com/FujifilmGSEurope</w:t>
        </w:r>
      </w:hyperlink>
      <w:r w:rsidRPr="003D0DE6">
        <w:rPr>
          <w:rFonts w:ascii="Arial" w:hAnsi="Arial" w:cs="Arial"/>
          <w:color w:val="000000" w:themeColor="text1"/>
        </w:rPr>
        <w:t xml:space="preserve"> or follow us on @FujifilmPrint</w:t>
      </w:r>
    </w:p>
    <w:p w14:paraId="281432CA" w14:textId="77777777" w:rsidR="00653AAE" w:rsidRPr="003D0DE6" w:rsidRDefault="00653AAE" w:rsidP="000613BD">
      <w:pPr>
        <w:spacing w:after="0" w:line="240" w:lineRule="auto"/>
        <w:jc w:val="both"/>
        <w:rPr>
          <w:rFonts w:ascii="Arial" w:hAnsi="Arial" w:cs="Arial"/>
          <w:b/>
          <w:color w:val="000000" w:themeColor="text1"/>
        </w:rPr>
      </w:pPr>
    </w:p>
    <w:p w14:paraId="29ED3A2A"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b/>
          <w:color w:val="000000" w:themeColor="text1"/>
        </w:rPr>
        <w:t>For further information contact:</w:t>
      </w:r>
    </w:p>
    <w:p w14:paraId="0CDD1B60" w14:textId="77777777" w:rsidR="000613BD" w:rsidRPr="003D0DE6" w:rsidRDefault="000613BD" w:rsidP="000613BD">
      <w:pPr>
        <w:spacing w:after="0" w:line="240" w:lineRule="auto"/>
        <w:jc w:val="both"/>
        <w:rPr>
          <w:rFonts w:ascii="Arial" w:hAnsi="Arial" w:cs="Arial"/>
          <w:b/>
          <w:color w:val="000000" w:themeColor="text1"/>
        </w:rPr>
      </w:pPr>
    </w:p>
    <w:p w14:paraId="196FFB9B"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Daniel Porter</w:t>
      </w:r>
    </w:p>
    <w:p w14:paraId="781438F4" w14:textId="77777777" w:rsidR="000613BD" w:rsidRPr="003D0DE6" w:rsidRDefault="000613BD" w:rsidP="000613BD">
      <w:pPr>
        <w:spacing w:after="0" w:line="240" w:lineRule="auto"/>
        <w:jc w:val="both"/>
        <w:rPr>
          <w:rFonts w:ascii="Arial" w:hAnsi="Arial" w:cs="Arial"/>
          <w:b/>
          <w:color w:val="000000" w:themeColor="text1"/>
        </w:rPr>
      </w:pPr>
      <w:r w:rsidRPr="003D0DE6">
        <w:rPr>
          <w:rFonts w:ascii="Arial" w:hAnsi="Arial" w:cs="Arial"/>
          <w:color w:val="000000" w:themeColor="text1"/>
          <w:kern w:val="2"/>
        </w:rPr>
        <w:t>AD Communications</w:t>
      </w:r>
      <w:r w:rsidRPr="003D0DE6">
        <w:rPr>
          <w:rFonts w:ascii="Arial" w:hAnsi="Arial" w:cs="Arial"/>
          <w:color w:val="000000" w:themeColor="text1"/>
          <w:kern w:val="2"/>
        </w:rPr>
        <w:tab/>
      </w:r>
    </w:p>
    <w:p w14:paraId="3AD9EC11" w14:textId="77777777" w:rsidR="000613BD" w:rsidRPr="003D0DE6" w:rsidRDefault="000613BD" w:rsidP="000613BD">
      <w:pPr>
        <w:spacing w:after="0" w:line="240" w:lineRule="auto"/>
        <w:jc w:val="both"/>
        <w:rPr>
          <w:rFonts w:ascii="Arial" w:hAnsi="Arial" w:cs="Arial"/>
          <w:color w:val="000000" w:themeColor="text1"/>
          <w:kern w:val="2"/>
        </w:rPr>
      </w:pPr>
      <w:r w:rsidRPr="003D0DE6">
        <w:rPr>
          <w:rFonts w:ascii="Arial" w:hAnsi="Arial" w:cs="Arial"/>
          <w:color w:val="000000" w:themeColor="text1"/>
          <w:kern w:val="2"/>
        </w:rPr>
        <w:t xml:space="preserve">E: </w:t>
      </w:r>
      <w:hyperlink r:id="rId13" w:history="1">
        <w:r w:rsidRPr="003D0DE6">
          <w:rPr>
            <w:rStyle w:val="Hyperlink"/>
            <w:rFonts w:ascii="Arial" w:hAnsi="Arial" w:cs="Arial"/>
            <w:color w:val="000000" w:themeColor="text1"/>
            <w:kern w:val="2"/>
          </w:rPr>
          <w:t>dporter@adcomms.co.uk</w:t>
        </w:r>
      </w:hyperlink>
    </w:p>
    <w:p w14:paraId="554212BA" w14:textId="77777777" w:rsidR="00C03ED1" w:rsidRPr="003D0DE6" w:rsidRDefault="000613BD" w:rsidP="007B05B4">
      <w:pPr>
        <w:spacing w:line="240" w:lineRule="auto"/>
        <w:jc w:val="both"/>
        <w:rPr>
          <w:rFonts w:ascii="Arial" w:hAnsi="Arial" w:cs="Arial"/>
          <w:color w:val="000000" w:themeColor="text1"/>
        </w:rPr>
      </w:pPr>
      <w:r w:rsidRPr="003D0DE6">
        <w:rPr>
          <w:rFonts w:ascii="Arial" w:hAnsi="Arial" w:cs="Arial"/>
          <w:color w:val="000000" w:themeColor="text1"/>
          <w:kern w:val="2"/>
        </w:rPr>
        <w:t>Tel: +44 (0)1372 464470</w:t>
      </w:r>
    </w:p>
    <w:sectPr w:rsidR="00C03ED1" w:rsidRPr="003D0DE6"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B5B9" w14:textId="77777777" w:rsidR="008B1815" w:rsidRDefault="008B1815" w:rsidP="00155739">
      <w:pPr>
        <w:spacing w:after="0" w:line="240" w:lineRule="auto"/>
      </w:pPr>
      <w:r>
        <w:separator/>
      </w:r>
    </w:p>
  </w:endnote>
  <w:endnote w:type="continuationSeparator" w:id="0">
    <w:p w14:paraId="1CFE422A" w14:textId="77777777" w:rsidR="008B1815" w:rsidRDefault="008B181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AE72" w14:textId="77777777" w:rsidR="008B1815" w:rsidRDefault="008B1815" w:rsidP="00155739">
      <w:pPr>
        <w:spacing w:after="0" w:line="240" w:lineRule="auto"/>
      </w:pPr>
      <w:r>
        <w:separator/>
      </w:r>
    </w:p>
  </w:footnote>
  <w:footnote w:type="continuationSeparator" w:id="0">
    <w:p w14:paraId="7D3E82C1" w14:textId="77777777" w:rsidR="008B1815" w:rsidRDefault="008B1815"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40519"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ABDAFA9" wp14:editId="6A08D4D6">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46009"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6FDA0BE7" wp14:editId="1B0787E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7B826"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E04E57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2B3B0B"/>
    <w:multiLevelType w:val="hybridMultilevel"/>
    <w:tmpl w:val="CCA8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44F2"/>
    <w:rsid w:val="00035B40"/>
    <w:rsid w:val="00036BEA"/>
    <w:rsid w:val="00037E1E"/>
    <w:rsid w:val="00042891"/>
    <w:rsid w:val="00044F97"/>
    <w:rsid w:val="00051107"/>
    <w:rsid w:val="000613BD"/>
    <w:rsid w:val="00062F38"/>
    <w:rsid w:val="000651D0"/>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B3029"/>
    <w:rsid w:val="000D1148"/>
    <w:rsid w:val="000D3D6C"/>
    <w:rsid w:val="000E0491"/>
    <w:rsid w:val="000E749F"/>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073EB"/>
    <w:rsid w:val="00216E7C"/>
    <w:rsid w:val="00226571"/>
    <w:rsid w:val="00226F17"/>
    <w:rsid w:val="0023478D"/>
    <w:rsid w:val="00235FBD"/>
    <w:rsid w:val="00236C20"/>
    <w:rsid w:val="00240E4A"/>
    <w:rsid w:val="00243156"/>
    <w:rsid w:val="002601FF"/>
    <w:rsid w:val="00263C2D"/>
    <w:rsid w:val="00264B7E"/>
    <w:rsid w:val="0027785E"/>
    <w:rsid w:val="00277C08"/>
    <w:rsid w:val="00287267"/>
    <w:rsid w:val="00292508"/>
    <w:rsid w:val="00292BA6"/>
    <w:rsid w:val="00292D35"/>
    <w:rsid w:val="002A2538"/>
    <w:rsid w:val="002A39E6"/>
    <w:rsid w:val="002D7F83"/>
    <w:rsid w:val="002E1BD8"/>
    <w:rsid w:val="002F7105"/>
    <w:rsid w:val="00301CA0"/>
    <w:rsid w:val="00312B29"/>
    <w:rsid w:val="0032479E"/>
    <w:rsid w:val="00324E6C"/>
    <w:rsid w:val="00325CF2"/>
    <w:rsid w:val="00327C2E"/>
    <w:rsid w:val="00342DD9"/>
    <w:rsid w:val="00345475"/>
    <w:rsid w:val="00346299"/>
    <w:rsid w:val="003470AF"/>
    <w:rsid w:val="00352130"/>
    <w:rsid w:val="00353920"/>
    <w:rsid w:val="00355A6C"/>
    <w:rsid w:val="00361A11"/>
    <w:rsid w:val="00365004"/>
    <w:rsid w:val="003703B8"/>
    <w:rsid w:val="00392CB5"/>
    <w:rsid w:val="003A3CA6"/>
    <w:rsid w:val="003B4FF2"/>
    <w:rsid w:val="003B6EB0"/>
    <w:rsid w:val="003C0327"/>
    <w:rsid w:val="003C1789"/>
    <w:rsid w:val="003C2C54"/>
    <w:rsid w:val="003C36BD"/>
    <w:rsid w:val="003D0DE6"/>
    <w:rsid w:val="003D1F12"/>
    <w:rsid w:val="003E3B7A"/>
    <w:rsid w:val="003E4EE8"/>
    <w:rsid w:val="003F30B4"/>
    <w:rsid w:val="004116E6"/>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12744"/>
    <w:rsid w:val="00522766"/>
    <w:rsid w:val="005327B8"/>
    <w:rsid w:val="005366F5"/>
    <w:rsid w:val="0053683D"/>
    <w:rsid w:val="005420B5"/>
    <w:rsid w:val="0054449B"/>
    <w:rsid w:val="0055164D"/>
    <w:rsid w:val="00563530"/>
    <w:rsid w:val="00564DC8"/>
    <w:rsid w:val="00572394"/>
    <w:rsid w:val="0058796F"/>
    <w:rsid w:val="005955EB"/>
    <w:rsid w:val="005A1ECD"/>
    <w:rsid w:val="005A4FE1"/>
    <w:rsid w:val="005B254C"/>
    <w:rsid w:val="005B2E86"/>
    <w:rsid w:val="005B7443"/>
    <w:rsid w:val="005C4CAE"/>
    <w:rsid w:val="005D10AE"/>
    <w:rsid w:val="005D3FA3"/>
    <w:rsid w:val="005E322E"/>
    <w:rsid w:val="005F16A3"/>
    <w:rsid w:val="005F59A7"/>
    <w:rsid w:val="0061045B"/>
    <w:rsid w:val="00614F0B"/>
    <w:rsid w:val="006166AA"/>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020"/>
    <w:rsid w:val="00706B37"/>
    <w:rsid w:val="007126FB"/>
    <w:rsid w:val="00715333"/>
    <w:rsid w:val="0072126A"/>
    <w:rsid w:val="00722A37"/>
    <w:rsid w:val="00723A46"/>
    <w:rsid w:val="00755A43"/>
    <w:rsid w:val="00756DE2"/>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F3294"/>
    <w:rsid w:val="0081031F"/>
    <w:rsid w:val="00821F96"/>
    <w:rsid w:val="00831068"/>
    <w:rsid w:val="008353F0"/>
    <w:rsid w:val="00844E5C"/>
    <w:rsid w:val="008463CB"/>
    <w:rsid w:val="00847B7F"/>
    <w:rsid w:val="00847BEB"/>
    <w:rsid w:val="00867A61"/>
    <w:rsid w:val="00884229"/>
    <w:rsid w:val="00893054"/>
    <w:rsid w:val="008944C2"/>
    <w:rsid w:val="008971CC"/>
    <w:rsid w:val="00897C66"/>
    <w:rsid w:val="008A0672"/>
    <w:rsid w:val="008A2095"/>
    <w:rsid w:val="008A6388"/>
    <w:rsid w:val="008B1815"/>
    <w:rsid w:val="008F2305"/>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6EDD"/>
    <w:rsid w:val="00AF4FB4"/>
    <w:rsid w:val="00AF504F"/>
    <w:rsid w:val="00B01158"/>
    <w:rsid w:val="00B1017D"/>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BF5BCB"/>
    <w:rsid w:val="00BF5C5B"/>
    <w:rsid w:val="00C03ED1"/>
    <w:rsid w:val="00C06607"/>
    <w:rsid w:val="00C14C39"/>
    <w:rsid w:val="00C207E8"/>
    <w:rsid w:val="00C3172C"/>
    <w:rsid w:val="00C34871"/>
    <w:rsid w:val="00C37DE1"/>
    <w:rsid w:val="00C52868"/>
    <w:rsid w:val="00C563B9"/>
    <w:rsid w:val="00C5655D"/>
    <w:rsid w:val="00C65974"/>
    <w:rsid w:val="00C65D26"/>
    <w:rsid w:val="00C7068F"/>
    <w:rsid w:val="00C73237"/>
    <w:rsid w:val="00C7349D"/>
    <w:rsid w:val="00C8240C"/>
    <w:rsid w:val="00C82C39"/>
    <w:rsid w:val="00C83E14"/>
    <w:rsid w:val="00C86C4B"/>
    <w:rsid w:val="00C91391"/>
    <w:rsid w:val="00C970AE"/>
    <w:rsid w:val="00CB1847"/>
    <w:rsid w:val="00CB224A"/>
    <w:rsid w:val="00CB2920"/>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0404"/>
    <w:rsid w:val="00D63E79"/>
    <w:rsid w:val="00D748E1"/>
    <w:rsid w:val="00D753ED"/>
    <w:rsid w:val="00D909E8"/>
    <w:rsid w:val="00D9489E"/>
    <w:rsid w:val="00D94AF8"/>
    <w:rsid w:val="00DA7E91"/>
    <w:rsid w:val="00DB52B2"/>
    <w:rsid w:val="00DB6B93"/>
    <w:rsid w:val="00DB743D"/>
    <w:rsid w:val="00DD71C8"/>
    <w:rsid w:val="00E002C1"/>
    <w:rsid w:val="00E00922"/>
    <w:rsid w:val="00E012A3"/>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169BB"/>
    <w:rsid w:val="00F230CF"/>
    <w:rsid w:val="00F23741"/>
    <w:rsid w:val="00F25B85"/>
    <w:rsid w:val="00F329B7"/>
    <w:rsid w:val="00F46E30"/>
    <w:rsid w:val="00F5373C"/>
    <w:rsid w:val="00F569A1"/>
    <w:rsid w:val="00F65020"/>
    <w:rsid w:val="00F65ABE"/>
    <w:rsid w:val="00F70669"/>
    <w:rsid w:val="00F73AEC"/>
    <w:rsid w:val="00F755B3"/>
    <w:rsid w:val="00F7731F"/>
    <w:rsid w:val="00F81A8F"/>
    <w:rsid w:val="00F94F4A"/>
    <w:rsid w:val="00FB47F0"/>
    <w:rsid w:val="00FB72FB"/>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BE29"/>
  <w15:docId w15:val="{ED55F44C-9266-4F87-B258-5415DB44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 w:type="paragraph" w:customStyle="1" w:styleId="Default">
    <w:name w:val="Default"/>
    <w:rsid w:val="00235FBD"/>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127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eu/products/graphic-system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magineinkj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documentManagement/types"/>
    <ds:schemaRef ds:uri="http://purl.org/dc/elements/1.1/"/>
    <ds:schemaRef ds:uri="http://schemas.microsoft.com/sharepoint/v3"/>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33a04f6d-823c-476e-bd30-27cf0fc2b76e"/>
    <ds:schemaRef ds:uri="http://purl.org/dc/dcmitype/"/>
  </ds:schemaRefs>
</ds:datastoreItem>
</file>

<file path=customXml/itemProps3.xml><?xml version="1.0" encoding="utf-8"?>
<ds:datastoreItem xmlns:ds="http://schemas.openxmlformats.org/officeDocument/2006/customXml" ds:itemID="{A501C561-B202-4A1E-9835-EACF56AB9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lastModifiedBy>Sirah Awan</cp:lastModifiedBy>
  <cp:revision>5</cp:revision>
  <cp:lastPrinted>2019-05-14T10:09:00Z</cp:lastPrinted>
  <dcterms:created xsi:type="dcterms:W3CDTF">2019-09-06T11:41:00Z</dcterms:created>
  <dcterms:modified xsi:type="dcterms:W3CDTF">2019-09-27T14:28:00Z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