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A3C20" w14:textId="77777777" w:rsidR="007D379F" w:rsidRPr="003D0DE6" w:rsidRDefault="007D379F" w:rsidP="0063274C">
      <w:pPr>
        <w:spacing w:line="360" w:lineRule="auto"/>
        <w:jc w:val="both"/>
        <w:rPr>
          <w:rFonts w:ascii="Arial" w:hAnsi="Arial" w:cs="Arial"/>
          <w:b/>
          <w:color w:val="000000" w:themeColor="text1"/>
        </w:rPr>
      </w:pPr>
    </w:p>
    <w:p w14:paraId="7E33623D" w14:textId="1E1D538E" w:rsidR="009865DA" w:rsidRPr="003D0DE6" w:rsidRDefault="00560BE5" w:rsidP="0063274C">
      <w:pPr>
        <w:spacing w:line="360" w:lineRule="auto"/>
        <w:jc w:val="both"/>
        <w:rPr>
          <w:rFonts w:ascii="Arial" w:hAnsi="Arial" w:cs="Arial"/>
          <w:b/>
          <w:color w:val="000000" w:themeColor="text1"/>
        </w:rPr>
      </w:pPr>
      <w:r>
        <w:rPr>
          <w:rFonts w:ascii="Arial" w:hAnsi="Arial" w:cs="Arial"/>
          <w:b/>
          <w:color w:val="000000" w:themeColor="text1"/>
        </w:rPr>
        <w:t>30</w:t>
      </w:r>
      <w:bookmarkStart w:id="0" w:name="_GoBack"/>
      <w:bookmarkEnd w:id="0"/>
      <w:r w:rsidR="00D60404">
        <w:rPr>
          <w:rFonts w:ascii="Arial" w:hAnsi="Arial" w:cs="Arial"/>
          <w:b/>
          <w:color w:val="000000" w:themeColor="text1"/>
        </w:rPr>
        <w:t xml:space="preserve"> </w:t>
      </w:r>
      <w:r w:rsidR="000E6ADC">
        <w:rPr>
          <w:rFonts w:ascii="Arial" w:hAnsi="Arial" w:cs="Arial"/>
          <w:b/>
          <w:color w:val="000000" w:themeColor="text1"/>
        </w:rPr>
        <w:t>septembre</w:t>
      </w:r>
      <w:r w:rsidR="0019367E" w:rsidRPr="003D0DE6">
        <w:rPr>
          <w:rFonts w:ascii="Arial" w:hAnsi="Arial" w:cs="Arial"/>
          <w:b/>
          <w:color w:val="000000" w:themeColor="text1"/>
        </w:rPr>
        <w:t xml:space="preserve"> 2019 </w:t>
      </w:r>
    </w:p>
    <w:p w14:paraId="3555F4AC" w14:textId="77777777" w:rsidR="00495B7E" w:rsidRDefault="00495B7E" w:rsidP="004700DA">
      <w:pPr>
        <w:spacing w:line="360" w:lineRule="auto"/>
        <w:ind w:right="180"/>
        <w:jc w:val="both"/>
        <w:rPr>
          <w:rFonts w:ascii="Arial" w:hAnsi="Arial" w:cs="Arial"/>
          <w:b/>
          <w:bCs/>
          <w:color w:val="000000" w:themeColor="text1"/>
          <w:sz w:val="24"/>
          <w:szCs w:val="24"/>
        </w:rPr>
      </w:pPr>
      <w:r w:rsidRPr="00495B7E">
        <w:rPr>
          <w:rFonts w:ascii="Arial" w:hAnsi="Arial" w:cs="Arial"/>
          <w:b/>
          <w:bCs/>
          <w:color w:val="000000" w:themeColor="text1"/>
          <w:sz w:val="24"/>
          <w:szCs w:val="24"/>
        </w:rPr>
        <w:t>La Jet Press 750S reçoit la certification Fogra pour l’épreuvage en sous-traitance.</w:t>
      </w:r>
      <w:r w:rsidRPr="00495B7E">
        <w:rPr>
          <w:rFonts w:ascii="Arial" w:hAnsi="Arial" w:cs="Arial"/>
          <w:b/>
          <w:bCs/>
          <w:color w:val="000000" w:themeColor="text1"/>
          <w:sz w:val="24"/>
          <w:szCs w:val="24"/>
        </w:rPr>
        <w:tab/>
      </w:r>
    </w:p>
    <w:p w14:paraId="11AC4DD1" w14:textId="77777777" w:rsidR="00495B7E" w:rsidRDefault="00495B7E" w:rsidP="00E8169D">
      <w:pPr>
        <w:spacing w:line="360" w:lineRule="auto"/>
        <w:jc w:val="both"/>
        <w:rPr>
          <w:rFonts w:ascii="Arial" w:hAnsi="Arial" w:cs="Arial"/>
          <w:b/>
          <w:i/>
          <w:color w:val="000000" w:themeColor="text1"/>
        </w:rPr>
      </w:pPr>
      <w:r w:rsidRPr="00495B7E">
        <w:rPr>
          <w:rFonts w:ascii="Arial" w:hAnsi="Arial" w:cs="Arial"/>
          <w:b/>
          <w:i/>
          <w:color w:val="000000" w:themeColor="text1"/>
        </w:rPr>
        <w:t>Cette certification fait de la presse jet d’encre Fujifilm B2 de troisième génération l’appareil d’épreuvage le plus rapide au monde et la seule presse de production certifiée pour</w:t>
      </w:r>
      <w:r>
        <w:rPr>
          <w:rFonts w:ascii="Arial" w:hAnsi="Arial" w:cs="Arial"/>
          <w:b/>
          <w:i/>
          <w:color w:val="000000" w:themeColor="text1"/>
        </w:rPr>
        <w:t xml:space="preserve"> la sous-traitance d’épreuvage.</w:t>
      </w:r>
    </w:p>
    <w:p w14:paraId="1F7F24A8" w14:textId="77777777" w:rsidR="00495B7E" w:rsidRDefault="00495B7E" w:rsidP="00E8169D">
      <w:pPr>
        <w:spacing w:line="360" w:lineRule="auto"/>
        <w:jc w:val="both"/>
        <w:rPr>
          <w:rFonts w:ascii="Arial" w:hAnsi="Arial" w:cs="Arial"/>
          <w:color w:val="000000" w:themeColor="text1"/>
        </w:rPr>
      </w:pPr>
      <w:r w:rsidRPr="00495B7E">
        <w:rPr>
          <w:rFonts w:ascii="Arial" w:hAnsi="Arial" w:cs="Arial"/>
          <w:color w:val="000000" w:themeColor="text1"/>
        </w:rPr>
        <w:t>Fujifilm annonce aujourd’hui que sa presse jet d’encre B2 de troisième génération s’est vue décerner la certification Fogra pour l’épreuvage en sous-traitance, ce qui comprend la certification FOGRA51 et FOGRA52 pour les supports premium sans cellulose de bois, respectivement couchés et non couchés. Ceci fait suite aux tests effectués dans le Fujifilm Advanced Print Technology Centre de Brussels avec le logiciel propriétaire de Fujifilm pour la gestion des couleurs, XMF ColorPath.</w:t>
      </w:r>
      <w:r w:rsidRPr="00495B7E">
        <w:rPr>
          <w:rFonts w:ascii="Arial" w:hAnsi="Arial" w:cs="Arial"/>
          <w:color w:val="000000" w:themeColor="text1"/>
        </w:rPr>
        <w:tab/>
      </w:r>
    </w:p>
    <w:p w14:paraId="63F0E0DA" w14:textId="77777777" w:rsidR="00495B7E" w:rsidRPr="00495B7E" w:rsidRDefault="00495B7E" w:rsidP="00495B7E">
      <w:pPr>
        <w:spacing w:line="360" w:lineRule="auto"/>
        <w:jc w:val="both"/>
        <w:rPr>
          <w:rFonts w:ascii="Arial" w:hAnsi="Arial" w:cs="Arial"/>
          <w:color w:val="000000" w:themeColor="text1"/>
        </w:rPr>
      </w:pPr>
      <w:r w:rsidRPr="00495B7E">
        <w:rPr>
          <w:rFonts w:ascii="Arial" w:hAnsi="Arial" w:cs="Arial"/>
          <w:color w:val="000000" w:themeColor="text1"/>
        </w:rPr>
        <w:t>"Fujifilm annonce aujourd’hui que sa presse jet d’encre B2 de troisième génération s’est vue décerner la certification Fogra pour l’épreuvage en sous-traitance, ce qui comprend la certification FOGRA51 et FOGRA52 pour les supports premium sans cellulose de bois, respectivement couchés et non couchés. Ceci fait suite aux tests effectués dans le Fujifilm Advanced Print Technology Centre de Brussels avec le logiciel propriétaire de Fujifilm pour la gestion des couleurs, XMF ColorPath.</w:t>
      </w:r>
    </w:p>
    <w:p w14:paraId="2AEEFEF6" w14:textId="77777777" w:rsidR="00495B7E" w:rsidRPr="00495B7E" w:rsidRDefault="00495B7E" w:rsidP="00495B7E">
      <w:pPr>
        <w:spacing w:line="360" w:lineRule="auto"/>
        <w:jc w:val="both"/>
        <w:rPr>
          <w:rFonts w:ascii="Arial" w:hAnsi="Arial" w:cs="Arial"/>
          <w:color w:val="000000" w:themeColor="text1"/>
        </w:rPr>
      </w:pPr>
      <w:r w:rsidRPr="00495B7E">
        <w:rPr>
          <w:rFonts w:ascii="Arial" w:hAnsi="Arial" w:cs="Arial"/>
          <w:color w:val="000000" w:themeColor="text1"/>
        </w:rPr>
        <w:t xml:space="preserve">Ces tests, menés de façon exhaustive, certifient la presse pour les éléments suivants : </w:t>
      </w:r>
    </w:p>
    <w:p w14:paraId="2DB7EF32" w14:textId="77777777" w:rsidR="00495B7E" w:rsidRPr="00495B7E" w:rsidRDefault="00495B7E" w:rsidP="00495B7E">
      <w:pPr>
        <w:spacing w:line="360" w:lineRule="auto"/>
        <w:jc w:val="both"/>
        <w:rPr>
          <w:rFonts w:ascii="Arial" w:hAnsi="Arial" w:cs="Arial"/>
          <w:color w:val="000000" w:themeColor="text1"/>
        </w:rPr>
      </w:pPr>
      <w:r w:rsidRPr="00495B7E">
        <w:rPr>
          <w:rFonts w:ascii="Arial" w:hAnsi="Arial" w:cs="Arial"/>
          <w:color w:val="000000" w:themeColor="text1"/>
        </w:rPr>
        <w:t>• Conformité PDF/X</w:t>
      </w:r>
    </w:p>
    <w:p w14:paraId="0460241D" w14:textId="77777777" w:rsidR="00495B7E" w:rsidRPr="00495B7E" w:rsidRDefault="00495B7E" w:rsidP="00495B7E">
      <w:pPr>
        <w:spacing w:line="360" w:lineRule="auto"/>
        <w:jc w:val="both"/>
        <w:rPr>
          <w:rFonts w:ascii="Arial" w:hAnsi="Arial" w:cs="Arial"/>
          <w:color w:val="000000" w:themeColor="text1"/>
        </w:rPr>
      </w:pPr>
      <w:r w:rsidRPr="00495B7E">
        <w:rPr>
          <w:rFonts w:ascii="Arial" w:hAnsi="Arial" w:cs="Arial"/>
          <w:color w:val="000000" w:themeColor="text1"/>
        </w:rPr>
        <w:t>• Couleur, brillance et fluorescence du support d’épreuvage</w:t>
      </w:r>
    </w:p>
    <w:p w14:paraId="775622EE" w14:textId="77777777" w:rsidR="00495B7E" w:rsidRPr="00495B7E" w:rsidRDefault="00495B7E" w:rsidP="00495B7E">
      <w:pPr>
        <w:spacing w:line="360" w:lineRule="auto"/>
        <w:jc w:val="both"/>
        <w:rPr>
          <w:rFonts w:ascii="Arial" w:hAnsi="Arial" w:cs="Arial"/>
          <w:color w:val="000000" w:themeColor="text1"/>
        </w:rPr>
      </w:pPr>
      <w:r w:rsidRPr="00495B7E">
        <w:rPr>
          <w:rFonts w:ascii="Arial" w:hAnsi="Arial" w:cs="Arial"/>
          <w:color w:val="000000" w:themeColor="text1"/>
        </w:rPr>
        <w:t>• Précision des couleurs [palette]</w:t>
      </w:r>
    </w:p>
    <w:p w14:paraId="3E86FFB8" w14:textId="77777777" w:rsidR="00495B7E" w:rsidRPr="00495B7E" w:rsidRDefault="00495B7E" w:rsidP="00495B7E">
      <w:pPr>
        <w:spacing w:line="360" w:lineRule="auto"/>
        <w:jc w:val="both"/>
        <w:rPr>
          <w:rFonts w:ascii="Arial" w:hAnsi="Arial" w:cs="Arial"/>
          <w:color w:val="000000" w:themeColor="text1"/>
        </w:rPr>
      </w:pPr>
      <w:r w:rsidRPr="00495B7E">
        <w:rPr>
          <w:rFonts w:ascii="Arial" w:hAnsi="Arial" w:cs="Arial"/>
          <w:color w:val="000000" w:themeColor="text1"/>
        </w:rPr>
        <w:t>• Uniformité, permanence et stabilité lumineuse</w:t>
      </w:r>
    </w:p>
    <w:p w14:paraId="5C0D080A" w14:textId="77777777" w:rsidR="00495B7E" w:rsidRPr="00495B7E" w:rsidRDefault="00495B7E" w:rsidP="00495B7E">
      <w:pPr>
        <w:spacing w:line="360" w:lineRule="auto"/>
        <w:jc w:val="both"/>
        <w:rPr>
          <w:rFonts w:ascii="Arial" w:hAnsi="Arial" w:cs="Arial"/>
          <w:color w:val="000000" w:themeColor="text1"/>
        </w:rPr>
      </w:pPr>
      <w:r w:rsidRPr="00495B7E">
        <w:rPr>
          <w:rFonts w:ascii="Arial" w:hAnsi="Arial" w:cs="Arial"/>
          <w:color w:val="000000" w:themeColor="text1"/>
        </w:rPr>
        <w:t>• Décoloration [décalage]</w:t>
      </w:r>
    </w:p>
    <w:p w14:paraId="7AFA4B6F" w14:textId="77777777" w:rsidR="00495B7E" w:rsidRPr="00495B7E" w:rsidRDefault="00495B7E" w:rsidP="00495B7E">
      <w:pPr>
        <w:spacing w:line="360" w:lineRule="auto"/>
        <w:jc w:val="both"/>
        <w:rPr>
          <w:rFonts w:ascii="Arial" w:hAnsi="Arial" w:cs="Arial"/>
          <w:color w:val="000000" w:themeColor="text1"/>
        </w:rPr>
      </w:pPr>
      <w:r w:rsidRPr="00495B7E">
        <w:rPr>
          <w:rFonts w:ascii="Arial" w:hAnsi="Arial" w:cs="Arial"/>
          <w:color w:val="000000" w:themeColor="text1"/>
        </w:rPr>
        <w:t>• Répétabilité à court et long terme</w:t>
      </w:r>
    </w:p>
    <w:p w14:paraId="6F2CDF6D" w14:textId="77777777" w:rsidR="00495B7E" w:rsidRPr="00495B7E" w:rsidRDefault="00495B7E" w:rsidP="00495B7E">
      <w:pPr>
        <w:spacing w:line="360" w:lineRule="auto"/>
        <w:jc w:val="both"/>
        <w:rPr>
          <w:rFonts w:ascii="Arial" w:hAnsi="Arial" w:cs="Arial"/>
          <w:color w:val="000000" w:themeColor="text1"/>
        </w:rPr>
      </w:pPr>
      <w:r w:rsidRPr="00495B7E">
        <w:rPr>
          <w:rFonts w:ascii="Arial" w:hAnsi="Arial" w:cs="Arial"/>
          <w:color w:val="000000" w:themeColor="text1"/>
        </w:rPr>
        <w:t xml:space="preserve">• Résistance au frottement </w:t>
      </w:r>
    </w:p>
    <w:p w14:paraId="27844D6A" w14:textId="77777777" w:rsidR="00495B7E" w:rsidRPr="00495B7E" w:rsidRDefault="00495B7E" w:rsidP="00495B7E">
      <w:pPr>
        <w:spacing w:line="360" w:lineRule="auto"/>
        <w:jc w:val="both"/>
        <w:rPr>
          <w:rFonts w:ascii="Arial" w:hAnsi="Arial" w:cs="Arial"/>
          <w:color w:val="000000" w:themeColor="text1"/>
        </w:rPr>
      </w:pPr>
      <w:r w:rsidRPr="00495B7E">
        <w:rPr>
          <w:rFonts w:ascii="Arial" w:hAnsi="Arial" w:cs="Arial"/>
          <w:color w:val="000000" w:themeColor="text1"/>
        </w:rPr>
        <w:lastRenderedPageBreak/>
        <w:t xml:space="preserve">• Transfert des valeurs de ton colorimétrique </w:t>
      </w:r>
    </w:p>
    <w:p w14:paraId="199A95E1" w14:textId="77777777" w:rsidR="00495B7E" w:rsidRPr="00495B7E" w:rsidRDefault="00495B7E" w:rsidP="00495B7E">
      <w:pPr>
        <w:spacing w:line="360" w:lineRule="auto"/>
        <w:jc w:val="both"/>
        <w:rPr>
          <w:rFonts w:ascii="Arial" w:hAnsi="Arial" w:cs="Arial"/>
          <w:color w:val="000000" w:themeColor="text1"/>
        </w:rPr>
      </w:pPr>
      <w:r w:rsidRPr="00495B7E">
        <w:rPr>
          <w:rFonts w:ascii="Arial" w:hAnsi="Arial" w:cs="Arial"/>
          <w:color w:val="000000" w:themeColor="text1"/>
        </w:rPr>
        <w:t xml:space="preserve">• Limites de reproduction des valeurs de ton </w:t>
      </w:r>
    </w:p>
    <w:p w14:paraId="5A749F52" w14:textId="77777777" w:rsidR="00495B7E" w:rsidRPr="00495B7E" w:rsidRDefault="00495B7E" w:rsidP="00495B7E">
      <w:pPr>
        <w:spacing w:line="360" w:lineRule="auto"/>
        <w:jc w:val="both"/>
        <w:rPr>
          <w:rFonts w:ascii="Arial" w:hAnsi="Arial" w:cs="Arial"/>
          <w:color w:val="000000" w:themeColor="text1"/>
        </w:rPr>
      </w:pPr>
      <w:r w:rsidRPr="00495B7E">
        <w:rPr>
          <w:rFonts w:ascii="Arial" w:hAnsi="Arial" w:cs="Arial"/>
          <w:color w:val="000000" w:themeColor="text1"/>
        </w:rPr>
        <w:t xml:space="preserve">• Enregistrement de l’image et niveau de résolution </w:t>
      </w:r>
    </w:p>
    <w:p w14:paraId="4710EAAD" w14:textId="77777777" w:rsidR="00495B7E" w:rsidRPr="00495B7E" w:rsidRDefault="00495B7E" w:rsidP="00495B7E">
      <w:pPr>
        <w:spacing w:line="360" w:lineRule="auto"/>
        <w:jc w:val="both"/>
        <w:rPr>
          <w:rFonts w:ascii="Arial" w:hAnsi="Arial" w:cs="Arial"/>
          <w:color w:val="000000" w:themeColor="text1"/>
        </w:rPr>
      </w:pPr>
      <w:r w:rsidRPr="00495B7E">
        <w:rPr>
          <w:rFonts w:ascii="Arial" w:hAnsi="Arial" w:cs="Arial"/>
          <w:color w:val="000000" w:themeColor="text1"/>
        </w:rPr>
        <w:t xml:space="preserve">• Informations sur les marges </w:t>
      </w:r>
    </w:p>
    <w:p w14:paraId="1657D462" w14:textId="77777777" w:rsidR="00495B7E" w:rsidRPr="00495B7E" w:rsidRDefault="00495B7E" w:rsidP="00495B7E">
      <w:pPr>
        <w:spacing w:line="360" w:lineRule="auto"/>
        <w:jc w:val="both"/>
        <w:rPr>
          <w:rFonts w:ascii="Arial" w:hAnsi="Arial" w:cs="Arial"/>
          <w:color w:val="000000" w:themeColor="text1"/>
        </w:rPr>
      </w:pPr>
      <w:r w:rsidRPr="00495B7E">
        <w:rPr>
          <w:rFonts w:ascii="Arial" w:hAnsi="Arial" w:cs="Arial"/>
          <w:color w:val="000000" w:themeColor="text1"/>
        </w:rPr>
        <w:t xml:space="preserve">Que les tests aient été effectués sur papier offset couché et non couché, sur papier jet d’encre couché, sur toile ou sur papier synthétique, la Jet Press a satisfait, voire dépassé les valeurs requises. </w:t>
      </w:r>
    </w:p>
    <w:p w14:paraId="427B6FC5" w14:textId="77777777" w:rsidR="00495B7E" w:rsidRPr="00495B7E" w:rsidRDefault="00495B7E" w:rsidP="00495B7E">
      <w:pPr>
        <w:spacing w:line="360" w:lineRule="auto"/>
        <w:jc w:val="both"/>
        <w:rPr>
          <w:rFonts w:ascii="Arial" w:hAnsi="Arial" w:cs="Arial"/>
          <w:color w:val="000000" w:themeColor="text1"/>
        </w:rPr>
      </w:pPr>
      <w:r w:rsidRPr="00495B7E">
        <w:rPr>
          <w:rFonts w:ascii="Arial" w:hAnsi="Arial" w:cs="Arial"/>
          <w:color w:val="000000" w:themeColor="text1"/>
        </w:rPr>
        <w:t xml:space="preserve">« Nous avons été très impressionnés par la régularité et la qualité des résultats produits par la Jet Press 750S », explique Yuan Li du Fogra Research Institute for Media Technologies. </w:t>
      </w:r>
    </w:p>
    <w:p w14:paraId="147BACF0" w14:textId="77777777" w:rsidR="00495B7E" w:rsidRPr="00495B7E" w:rsidRDefault="00495B7E" w:rsidP="00495B7E">
      <w:pPr>
        <w:spacing w:line="360" w:lineRule="auto"/>
        <w:jc w:val="both"/>
        <w:rPr>
          <w:rFonts w:ascii="Arial" w:hAnsi="Arial" w:cs="Arial"/>
          <w:color w:val="000000" w:themeColor="text1"/>
        </w:rPr>
      </w:pPr>
      <w:r w:rsidRPr="00495B7E">
        <w:rPr>
          <w:rFonts w:ascii="Arial" w:hAnsi="Arial" w:cs="Arial"/>
          <w:color w:val="000000" w:themeColor="text1"/>
        </w:rPr>
        <w:t>« La certification Fogra vient confirmer le très haut niveau de régularité et de précision des couleurs que peut atteindre la Jet Press, et nous sommes fiers de recevoir cette approbation. Selon nous, avec cette certification, la presse jet d’encre Fujifilm 750S de troisième génération peut prétendre au titre d’appareil d’épreuvage le plus rapide au monde et de seule presse de production certifiée pour la sous-traitance d’épreuvage. »</w:t>
      </w:r>
    </w:p>
    <w:p w14:paraId="67A63AE4" w14:textId="77777777" w:rsidR="00495B7E" w:rsidRPr="00495B7E" w:rsidRDefault="00495B7E" w:rsidP="00495B7E">
      <w:pPr>
        <w:spacing w:line="360" w:lineRule="auto"/>
        <w:jc w:val="both"/>
        <w:rPr>
          <w:rFonts w:ascii="Arial" w:hAnsi="Arial" w:cs="Arial"/>
          <w:color w:val="000000" w:themeColor="text1"/>
        </w:rPr>
      </w:pPr>
      <w:r w:rsidRPr="00495B7E">
        <w:rPr>
          <w:rFonts w:ascii="Arial" w:hAnsi="Arial" w:cs="Arial"/>
          <w:color w:val="000000" w:themeColor="text1"/>
        </w:rPr>
        <w:t xml:space="preserve">Et pour confirmer encore les capacités de la Jet Press 750S en matière de gestion des couleurs, elle a également reçu les certifications Digital Press Certification et ISO/PAS 15339 Master Elite Certification du groupe de réflexion des arts graphiques Idealliance, basé aux États-Unis. Aucun autre appareil de quadrichromie (autre que la Fujifilm Jet Press 720S) ne dispose de ces deux certifications. </w:t>
      </w:r>
    </w:p>
    <w:p w14:paraId="40F4DFB8" w14:textId="2A7A416B" w:rsidR="004700DA" w:rsidRPr="004700DA" w:rsidRDefault="00495B7E" w:rsidP="00495B7E">
      <w:pPr>
        <w:spacing w:line="360" w:lineRule="auto"/>
        <w:jc w:val="both"/>
        <w:rPr>
          <w:rFonts w:ascii="Arial" w:hAnsi="Arial" w:cs="Arial"/>
          <w:color w:val="000000" w:themeColor="text1"/>
        </w:rPr>
      </w:pPr>
      <w:r w:rsidRPr="00495B7E">
        <w:rPr>
          <w:rFonts w:ascii="Arial" w:hAnsi="Arial" w:cs="Arial"/>
          <w:color w:val="000000" w:themeColor="text1"/>
        </w:rPr>
        <w:t>Pour en savoir plus sur la Jet Press 750S, rendez-vou</w:t>
      </w:r>
      <w:r>
        <w:rPr>
          <w:rFonts w:ascii="Arial" w:hAnsi="Arial" w:cs="Arial"/>
          <w:color w:val="000000" w:themeColor="text1"/>
        </w:rPr>
        <w:t xml:space="preserve">s sur : www.imagineinkjet.com. </w:t>
      </w:r>
      <w:r w:rsidRPr="00495B7E">
        <w:rPr>
          <w:rFonts w:ascii="Arial" w:hAnsi="Arial" w:cs="Arial"/>
          <w:color w:val="000000" w:themeColor="text1"/>
        </w:rPr>
        <w:tab/>
      </w:r>
    </w:p>
    <w:p w14:paraId="20B5D066" w14:textId="77777777" w:rsidR="00E8169D" w:rsidRDefault="000613BD" w:rsidP="00E8169D">
      <w:pPr>
        <w:jc w:val="center"/>
        <w:outlineLvl w:val="0"/>
        <w:rPr>
          <w:rFonts w:ascii="Arial" w:hAnsi="Arial" w:cs="Arial"/>
          <w:b/>
          <w:color w:val="000000" w:themeColor="text1"/>
        </w:rPr>
      </w:pPr>
      <w:r w:rsidRPr="003D0DE6">
        <w:rPr>
          <w:rFonts w:ascii="Arial" w:hAnsi="Arial" w:cs="Arial"/>
          <w:b/>
          <w:color w:val="000000" w:themeColor="text1"/>
        </w:rPr>
        <w:t>ENDS</w:t>
      </w:r>
    </w:p>
    <w:p w14:paraId="576931E6" w14:textId="7A08A87A" w:rsidR="00E8169D" w:rsidRPr="00E8169D" w:rsidRDefault="00C70F69" w:rsidP="00E8169D">
      <w:pPr>
        <w:jc w:val="both"/>
        <w:outlineLvl w:val="0"/>
        <w:rPr>
          <w:rFonts w:ascii="Arial" w:eastAsia="Calibri" w:hAnsi="Arial" w:cs="Arial"/>
          <w:sz w:val="20"/>
          <w:szCs w:val="20"/>
        </w:rPr>
      </w:pPr>
      <w:r>
        <w:rPr>
          <w:rFonts w:ascii="Arial" w:hAnsi="Arial" w:cs="Arial"/>
          <w:b/>
          <w:color w:val="000000" w:themeColor="text1"/>
        </w:rPr>
        <w:br/>
      </w:r>
      <w:r w:rsidR="00E8169D" w:rsidRPr="00E8169D">
        <w:rPr>
          <w:rFonts w:ascii="Arial" w:eastAsia="Calibri" w:hAnsi="Arial" w:cs="Arial"/>
          <w:b/>
          <w:bCs/>
          <w:iCs/>
          <w:sz w:val="20"/>
          <w:szCs w:val="20"/>
        </w:rPr>
        <w:t>À propos de FUJIFILM Corporation</w:t>
      </w:r>
    </w:p>
    <w:p w14:paraId="79AC353E" w14:textId="77777777" w:rsidR="00E8169D" w:rsidRPr="00E8169D" w:rsidRDefault="00E8169D" w:rsidP="00E8169D">
      <w:pPr>
        <w:jc w:val="both"/>
        <w:rPr>
          <w:rFonts w:ascii="Arial" w:eastAsia="Calibri" w:hAnsi="Arial" w:cs="Arial"/>
          <w:iCs/>
          <w:sz w:val="20"/>
          <w:szCs w:val="20"/>
        </w:rPr>
      </w:pPr>
      <w:r w:rsidRPr="00E8169D">
        <w:rPr>
          <w:rFonts w:ascii="Arial" w:eastAsia="Calibri" w:hAnsi="Arial" w:cs="Arial"/>
          <w:iCs/>
          <w:sz w:val="20"/>
          <w:szCs w:val="20"/>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5E8392EB" w14:textId="77777777" w:rsidR="00E8169D" w:rsidRPr="00E8169D" w:rsidRDefault="00E8169D" w:rsidP="00E8169D">
      <w:pPr>
        <w:jc w:val="both"/>
        <w:outlineLvl w:val="0"/>
        <w:rPr>
          <w:rFonts w:ascii="Arial" w:eastAsia="Calibri" w:hAnsi="Arial" w:cs="Arial"/>
          <w:b/>
          <w:color w:val="000000"/>
          <w:sz w:val="20"/>
          <w:szCs w:val="20"/>
        </w:rPr>
      </w:pPr>
      <w:r w:rsidRPr="00E8169D">
        <w:rPr>
          <w:rFonts w:ascii="Arial" w:eastAsia="Calibri" w:hAnsi="Arial" w:cs="Arial"/>
          <w:b/>
          <w:sz w:val="20"/>
          <w:szCs w:val="20"/>
        </w:rPr>
        <w:lastRenderedPageBreak/>
        <w:t xml:space="preserve">À </w:t>
      </w:r>
      <w:r w:rsidRPr="00E8169D">
        <w:rPr>
          <w:rFonts w:ascii="Arial" w:eastAsia="Calibri" w:hAnsi="Arial" w:cs="Arial"/>
          <w:b/>
          <w:color w:val="000000"/>
          <w:sz w:val="20"/>
          <w:szCs w:val="20"/>
        </w:rPr>
        <w:t>propos de Fujifilm Graphic Systems</w:t>
      </w:r>
    </w:p>
    <w:p w14:paraId="78A823E6" w14:textId="77777777" w:rsidR="00E8169D" w:rsidRPr="00E8169D" w:rsidRDefault="00E8169D" w:rsidP="00E8169D">
      <w:pPr>
        <w:jc w:val="both"/>
        <w:rPr>
          <w:rFonts w:ascii="Arial" w:eastAsia="Calibri" w:hAnsi="Arial" w:cs="Arial"/>
          <w:color w:val="000000"/>
          <w:sz w:val="20"/>
          <w:szCs w:val="20"/>
        </w:rPr>
      </w:pPr>
      <w:r w:rsidRPr="00E8169D">
        <w:rPr>
          <w:rFonts w:ascii="Arial" w:eastAsia="Calibri" w:hAnsi="Arial" w:cs="Arial"/>
          <w:color w:val="000000"/>
          <w:sz w:val="20"/>
          <w:szCs w:val="20"/>
        </w:rPr>
        <w:t xml:space="preserve">Fujifilm Graphic Systems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E8169D">
        <w:rPr>
          <w:rFonts w:ascii="Arial" w:eastAsia="Calibri" w:hAnsi="Arial" w:cs="Arial"/>
          <w:sz w:val="20"/>
          <w:szCs w:val="20"/>
        </w:rPr>
        <w:t xml:space="preserve">Pour en savoir plus, merci de visiter le site </w:t>
      </w:r>
      <w:hyperlink r:id="rId10" w:history="1">
        <w:r w:rsidRPr="00E8169D">
          <w:rPr>
            <w:rFonts w:ascii="Arial" w:eastAsia="Calibri" w:hAnsi="Arial" w:cs="Arial"/>
            <w:color w:val="0563C1"/>
            <w:sz w:val="20"/>
            <w:szCs w:val="20"/>
            <w:u w:val="single"/>
          </w:rPr>
          <w:t>www.fujifilm.eu/eu/products/graphic-systems/</w:t>
        </w:r>
      </w:hyperlink>
      <w:r w:rsidRPr="00E8169D">
        <w:rPr>
          <w:rFonts w:ascii="Arial" w:eastAsia="Calibri" w:hAnsi="Arial" w:cs="Arial"/>
          <w:sz w:val="20"/>
          <w:szCs w:val="20"/>
        </w:rPr>
        <w:t xml:space="preserve"> ou </w:t>
      </w:r>
      <w:hyperlink r:id="rId11" w:history="1">
        <w:r w:rsidRPr="00E8169D">
          <w:rPr>
            <w:rFonts w:ascii="Arial" w:eastAsia="Calibri" w:hAnsi="Arial" w:cs="Arial"/>
            <w:color w:val="0563C1"/>
            <w:sz w:val="20"/>
            <w:szCs w:val="20"/>
            <w:u w:val="single"/>
          </w:rPr>
          <w:t>www.youtube.com/FujifilmGSEurope</w:t>
        </w:r>
      </w:hyperlink>
      <w:r w:rsidRPr="00E8169D">
        <w:rPr>
          <w:rFonts w:ascii="Arial" w:eastAsia="Calibri" w:hAnsi="Arial" w:cs="Arial"/>
          <w:sz w:val="20"/>
          <w:szCs w:val="20"/>
        </w:rPr>
        <w:t xml:space="preserve"> ou suivez-nous sur </w:t>
      </w:r>
      <w:r w:rsidRPr="00E8169D">
        <w:rPr>
          <w:rFonts w:ascii="Arial" w:eastAsia="Calibri" w:hAnsi="Arial" w:cs="Arial"/>
          <w:color w:val="0000FF"/>
          <w:sz w:val="20"/>
          <w:szCs w:val="20"/>
        </w:rPr>
        <w:t>@FujifilmPrint</w:t>
      </w:r>
    </w:p>
    <w:p w14:paraId="65762949" w14:textId="77777777" w:rsidR="00E8169D" w:rsidRPr="00E8169D" w:rsidRDefault="00E8169D" w:rsidP="00E8169D">
      <w:pPr>
        <w:spacing w:after="0" w:line="240" w:lineRule="auto"/>
        <w:jc w:val="both"/>
        <w:outlineLvl w:val="0"/>
        <w:rPr>
          <w:rFonts w:ascii="Arial" w:eastAsia="Calibri" w:hAnsi="Arial" w:cs="Arial"/>
          <w:b/>
          <w:color w:val="000000"/>
          <w:sz w:val="20"/>
          <w:szCs w:val="20"/>
        </w:rPr>
      </w:pPr>
      <w:r w:rsidRPr="00E8169D">
        <w:rPr>
          <w:rFonts w:ascii="Arial" w:eastAsia="Calibri" w:hAnsi="Arial" w:cs="Arial"/>
          <w:b/>
          <w:color w:val="000000"/>
          <w:sz w:val="20"/>
          <w:szCs w:val="20"/>
        </w:rPr>
        <w:t>Pour tout contact communication:</w:t>
      </w:r>
    </w:p>
    <w:p w14:paraId="011AC3BE" w14:textId="77777777" w:rsidR="00E8169D" w:rsidRPr="00E8169D" w:rsidRDefault="00E8169D" w:rsidP="00E8169D">
      <w:pPr>
        <w:spacing w:after="0" w:line="240" w:lineRule="auto"/>
        <w:jc w:val="both"/>
        <w:outlineLvl w:val="0"/>
        <w:rPr>
          <w:rFonts w:ascii="Arial" w:eastAsia="Calibri" w:hAnsi="Arial" w:cs="Arial"/>
          <w:kern w:val="2"/>
          <w:sz w:val="20"/>
          <w:szCs w:val="20"/>
          <w:lang w:val="it-IT"/>
        </w:rPr>
      </w:pPr>
      <w:r w:rsidRPr="00E8169D">
        <w:rPr>
          <w:rFonts w:ascii="Arial" w:eastAsia="Calibri" w:hAnsi="Arial" w:cs="Arial"/>
          <w:kern w:val="2"/>
          <w:sz w:val="20"/>
          <w:szCs w:val="20"/>
          <w:lang w:val="it-IT"/>
        </w:rPr>
        <w:t>Daniel Porter</w:t>
      </w:r>
    </w:p>
    <w:p w14:paraId="7AD40AEA" w14:textId="77777777" w:rsidR="00E8169D" w:rsidRPr="00E8169D" w:rsidRDefault="00E8169D" w:rsidP="00E8169D">
      <w:pPr>
        <w:spacing w:after="0" w:line="240" w:lineRule="auto"/>
        <w:jc w:val="both"/>
        <w:rPr>
          <w:rFonts w:ascii="Arial" w:eastAsia="Calibri" w:hAnsi="Arial" w:cs="Arial"/>
          <w:kern w:val="2"/>
          <w:sz w:val="20"/>
          <w:szCs w:val="20"/>
          <w:lang w:val="it-IT"/>
        </w:rPr>
      </w:pPr>
      <w:r w:rsidRPr="00E8169D">
        <w:rPr>
          <w:rFonts w:ascii="Arial" w:eastAsia="Calibri" w:hAnsi="Arial" w:cs="Arial"/>
          <w:kern w:val="2"/>
          <w:sz w:val="20"/>
          <w:szCs w:val="20"/>
          <w:lang w:val="it-IT"/>
        </w:rPr>
        <w:t>AD Communications</w:t>
      </w:r>
      <w:r w:rsidRPr="00E8169D">
        <w:rPr>
          <w:rFonts w:ascii="Arial" w:eastAsia="Calibri" w:hAnsi="Arial" w:cs="Arial"/>
          <w:kern w:val="2"/>
          <w:sz w:val="20"/>
          <w:szCs w:val="20"/>
          <w:lang w:val="it-IT"/>
        </w:rPr>
        <w:tab/>
      </w:r>
    </w:p>
    <w:p w14:paraId="33B3AA5F" w14:textId="77777777" w:rsidR="00E8169D" w:rsidRPr="00E8169D" w:rsidRDefault="00E8169D" w:rsidP="00E8169D">
      <w:pPr>
        <w:spacing w:after="0" w:line="240" w:lineRule="auto"/>
        <w:jc w:val="both"/>
        <w:outlineLvl w:val="0"/>
        <w:rPr>
          <w:rFonts w:ascii="Arial" w:eastAsia="Calibri" w:hAnsi="Arial" w:cs="Arial"/>
          <w:kern w:val="2"/>
          <w:sz w:val="20"/>
          <w:szCs w:val="20"/>
          <w:lang w:val="pt-PT"/>
        </w:rPr>
      </w:pPr>
      <w:r w:rsidRPr="00E8169D">
        <w:rPr>
          <w:rFonts w:ascii="Arial" w:eastAsia="Calibri" w:hAnsi="Arial" w:cs="Arial"/>
          <w:kern w:val="2"/>
          <w:sz w:val="20"/>
          <w:szCs w:val="20"/>
          <w:lang w:val="pt-PT"/>
        </w:rPr>
        <w:t xml:space="preserve">E: </w:t>
      </w:r>
      <w:hyperlink r:id="rId12" w:history="1">
        <w:r w:rsidRPr="00E8169D">
          <w:rPr>
            <w:rFonts w:ascii="Arial" w:eastAsia="Calibri" w:hAnsi="Arial" w:cs="Arial"/>
            <w:color w:val="0563C1"/>
            <w:kern w:val="2"/>
            <w:sz w:val="20"/>
            <w:szCs w:val="20"/>
            <w:u w:val="single"/>
            <w:lang w:val="pt-PT"/>
          </w:rPr>
          <w:t>dporter@adcomms.co.uk</w:t>
        </w:r>
      </w:hyperlink>
    </w:p>
    <w:p w14:paraId="0E9BCB2B" w14:textId="77777777" w:rsidR="00E8169D" w:rsidRPr="00E8169D" w:rsidRDefault="00E8169D" w:rsidP="00E8169D">
      <w:pPr>
        <w:spacing w:after="0" w:line="240" w:lineRule="auto"/>
        <w:jc w:val="both"/>
        <w:outlineLvl w:val="0"/>
        <w:rPr>
          <w:rFonts w:ascii="Arial" w:eastAsia="Calibri" w:hAnsi="Arial" w:cs="Arial"/>
          <w:kern w:val="2"/>
          <w:sz w:val="20"/>
          <w:szCs w:val="20"/>
          <w:lang w:val="pt-PT"/>
        </w:rPr>
      </w:pPr>
      <w:r w:rsidRPr="00E8169D">
        <w:rPr>
          <w:rFonts w:ascii="Arial" w:eastAsia="Calibri" w:hAnsi="Arial" w:cs="Arial"/>
          <w:kern w:val="2"/>
          <w:sz w:val="20"/>
          <w:szCs w:val="20"/>
          <w:lang w:val="pt-PT"/>
        </w:rPr>
        <w:t>Tel: +44 (0)1372 464470</w:t>
      </w:r>
    </w:p>
    <w:p w14:paraId="09CDDD22" w14:textId="77777777" w:rsidR="00E8169D" w:rsidRPr="00E8169D" w:rsidRDefault="00E8169D" w:rsidP="00E8169D">
      <w:pPr>
        <w:spacing w:after="0" w:line="240" w:lineRule="auto"/>
        <w:jc w:val="both"/>
        <w:rPr>
          <w:rFonts w:ascii="Arial" w:eastAsia="Calibri" w:hAnsi="Arial" w:cs="Arial"/>
          <w:kern w:val="2"/>
          <w:sz w:val="20"/>
          <w:szCs w:val="20"/>
          <w:lang w:val="pt-PT"/>
        </w:rPr>
      </w:pPr>
    </w:p>
    <w:p w14:paraId="39A910C8" w14:textId="77777777" w:rsidR="00E8169D" w:rsidRPr="00E8169D" w:rsidRDefault="00E8169D" w:rsidP="00E8169D">
      <w:pPr>
        <w:widowControl w:val="0"/>
        <w:autoSpaceDE w:val="0"/>
        <w:autoSpaceDN w:val="0"/>
        <w:adjustRightInd w:val="0"/>
        <w:spacing w:after="0"/>
        <w:jc w:val="both"/>
        <w:outlineLvl w:val="0"/>
        <w:rPr>
          <w:rFonts w:ascii="Arial" w:eastAsia="Calibri" w:hAnsi="Arial" w:cs="Arial"/>
          <w:sz w:val="20"/>
          <w:szCs w:val="20"/>
          <w:lang w:val="it-IT"/>
        </w:rPr>
      </w:pPr>
      <w:r w:rsidRPr="00E8169D">
        <w:rPr>
          <w:rFonts w:ascii="Arial" w:eastAsia="Calibri" w:hAnsi="Arial" w:cs="Arial"/>
          <w:color w:val="000000"/>
          <w:kern w:val="2"/>
          <w:sz w:val="20"/>
          <w:szCs w:val="20"/>
          <w:lang w:val="it-IT"/>
        </w:rPr>
        <w:t>Philippe Legranvallet</w:t>
      </w:r>
    </w:p>
    <w:p w14:paraId="25F5A1AC" w14:textId="77777777" w:rsidR="00E8169D" w:rsidRPr="00E8169D" w:rsidRDefault="00E8169D" w:rsidP="00E8169D">
      <w:pPr>
        <w:widowControl w:val="0"/>
        <w:autoSpaceDE w:val="0"/>
        <w:autoSpaceDN w:val="0"/>
        <w:adjustRightInd w:val="0"/>
        <w:spacing w:after="0"/>
        <w:jc w:val="both"/>
        <w:rPr>
          <w:rFonts w:ascii="Arial" w:eastAsia="Calibri" w:hAnsi="Arial" w:cs="Arial"/>
          <w:color w:val="000000"/>
          <w:kern w:val="2"/>
          <w:sz w:val="20"/>
          <w:szCs w:val="20"/>
          <w:lang w:val="it-IT"/>
        </w:rPr>
      </w:pPr>
      <w:r w:rsidRPr="00E8169D">
        <w:rPr>
          <w:rFonts w:ascii="Arial" w:eastAsia="Calibri" w:hAnsi="Arial" w:cs="Arial"/>
          <w:color w:val="000000"/>
          <w:kern w:val="2"/>
          <w:sz w:val="20"/>
          <w:szCs w:val="20"/>
          <w:lang w:val="it-IT"/>
        </w:rPr>
        <w:t>Fujifilm Graphic Systems</w:t>
      </w:r>
    </w:p>
    <w:p w14:paraId="5B48153B" w14:textId="77777777" w:rsidR="00E8169D" w:rsidRPr="00E8169D" w:rsidRDefault="00E8169D" w:rsidP="00E8169D">
      <w:pPr>
        <w:widowControl w:val="0"/>
        <w:autoSpaceDE w:val="0"/>
        <w:autoSpaceDN w:val="0"/>
        <w:adjustRightInd w:val="0"/>
        <w:spacing w:after="0"/>
        <w:jc w:val="both"/>
        <w:outlineLvl w:val="0"/>
        <w:rPr>
          <w:rFonts w:ascii="Arial" w:eastAsia="Calibri" w:hAnsi="Arial" w:cs="Arial"/>
          <w:color w:val="0563C1"/>
          <w:sz w:val="20"/>
          <w:szCs w:val="20"/>
          <w:u w:val="single"/>
          <w:lang w:val="it-IT"/>
        </w:rPr>
      </w:pPr>
      <w:r w:rsidRPr="00E8169D">
        <w:rPr>
          <w:rFonts w:ascii="Arial" w:eastAsia="Calibri" w:hAnsi="Arial" w:cs="Arial"/>
          <w:color w:val="000000"/>
          <w:kern w:val="2"/>
          <w:sz w:val="20"/>
          <w:szCs w:val="20"/>
          <w:lang w:val="it-IT"/>
        </w:rPr>
        <w:t xml:space="preserve">E-Mail : </w:t>
      </w:r>
      <w:hyperlink r:id="rId13" w:history="1">
        <w:r w:rsidRPr="00E8169D">
          <w:rPr>
            <w:rFonts w:ascii="Arial" w:eastAsia="Calibri" w:hAnsi="Arial" w:cs="Arial"/>
            <w:color w:val="0563C1"/>
            <w:sz w:val="20"/>
            <w:szCs w:val="20"/>
            <w:u w:val="single"/>
          </w:rPr>
          <w:t>philippe.legranvallet@fujifilm.com</w:t>
        </w:r>
      </w:hyperlink>
      <w:r w:rsidRPr="00E8169D">
        <w:rPr>
          <w:rFonts w:ascii="Arial" w:eastAsia="Calibri" w:hAnsi="Arial" w:cs="Arial"/>
          <w:sz w:val="20"/>
          <w:szCs w:val="20"/>
        </w:rPr>
        <w:t xml:space="preserve"> </w:t>
      </w:r>
    </w:p>
    <w:p w14:paraId="554212BA" w14:textId="1C67DBD5" w:rsidR="00C03ED1" w:rsidRPr="003D0DE6" w:rsidRDefault="00C03ED1" w:rsidP="00E8169D">
      <w:pPr>
        <w:spacing w:line="360" w:lineRule="auto"/>
        <w:jc w:val="center"/>
        <w:rPr>
          <w:rFonts w:ascii="Arial" w:hAnsi="Arial" w:cs="Arial"/>
          <w:color w:val="000000" w:themeColor="text1"/>
        </w:rPr>
      </w:pPr>
    </w:p>
    <w:sectPr w:rsidR="00C03ED1" w:rsidRPr="003D0DE6" w:rsidSect="00B531FF">
      <w:headerReference w:type="default" r:id="rId14"/>
      <w:pgSz w:w="11906" w:h="16838" w:code="9"/>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4B5B9" w14:textId="77777777" w:rsidR="008B1815" w:rsidRDefault="008B1815" w:rsidP="00155739">
      <w:pPr>
        <w:spacing w:after="0" w:line="240" w:lineRule="auto"/>
      </w:pPr>
      <w:r>
        <w:separator/>
      </w:r>
    </w:p>
  </w:endnote>
  <w:endnote w:type="continuationSeparator" w:id="0">
    <w:p w14:paraId="1CFE422A" w14:textId="77777777" w:rsidR="008B1815" w:rsidRDefault="008B1815"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DAE72" w14:textId="77777777" w:rsidR="008B1815" w:rsidRDefault="008B1815" w:rsidP="00155739">
      <w:pPr>
        <w:spacing w:after="0" w:line="240" w:lineRule="auto"/>
      </w:pPr>
      <w:r>
        <w:separator/>
      </w:r>
    </w:p>
  </w:footnote>
  <w:footnote w:type="continuationSeparator" w:id="0">
    <w:p w14:paraId="7D3E82C1" w14:textId="77777777" w:rsidR="008B1815" w:rsidRDefault="008B1815"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40519"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4ABDAFA9" wp14:editId="6A08D4D6">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A46009"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6FDA0BE7" wp14:editId="1B0787EB">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23C08"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0E04E57B"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2B3B0B"/>
    <w:multiLevelType w:val="hybridMultilevel"/>
    <w:tmpl w:val="CCA8F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F82987"/>
    <w:multiLevelType w:val="hybridMultilevel"/>
    <w:tmpl w:val="9A0E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70A1"/>
    <w:rsid w:val="000212AE"/>
    <w:rsid w:val="00022C7B"/>
    <w:rsid w:val="00027A69"/>
    <w:rsid w:val="000340C4"/>
    <w:rsid w:val="000344F2"/>
    <w:rsid w:val="00035B40"/>
    <w:rsid w:val="00036BEA"/>
    <w:rsid w:val="00042891"/>
    <w:rsid w:val="00044F97"/>
    <w:rsid w:val="00051107"/>
    <w:rsid w:val="000613BD"/>
    <w:rsid w:val="00062F38"/>
    <w:rsid w:val="000651D0"/>
    <w:rsid w:val="0007029B"/>
    <w:rsid w:val="0007245D"/>
    <w:rsid w:val="000732B5"/>
    <w:rsid w:val="00074C52"/>
    <w:rsid w:val="0008095B"/>
    <w:rsid w:val="000853BC"/>
    <w:rsid w:val="00086C10"/>
    <w:rsid w:val="000913ED"/>
    <w:rsid w:val="00094DE4"/>
    <w:rsid w:val="00095EEE"/>
    <w:rsid w:val="000A09C1"/>
    <w:rsid w:val="000A406F"/>
    <w:rsid w:val="000A44AF"/>
    <w:rsid w:val="000A7355"/>
    <w:rsid w:val="000D1148"/>
    <w:rsid w:val="000D3D6C"/>
    <w:rsid w:val="000E0491"/>
    <w:rsid w:val="000E6ADC"/>
    <w:rsid w:val="000F4568"/>
    <w:rsid w:val="00104B6E"/>
    <w:rsid w:val="001202E6"/>
    <w:rsid w:val="00127BF0"/>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B5925"/>
    <w:rsid w:val="001C6857"/>
    <w:rsid w:val="001D6532"/>
    <w:rsid w:val="001D7799"/>
    <w:rsid w:val="001E0066"/>
    <w:rsid w:val="001E606C"/>
    <w:rsid w:val="001F4B1A"/>
    <w:rsid w:val="002024CF"/>
    <w:rsid w:val="00202F53"/>
    <w:rsid w:val="00205451"/>
    <w:rsid w:val="002073EB"/>
    <w:rsid w:val="00216E7C"/>
    <w:rsid w:val="00226571"/>
    <w:rsid w:val="00226F17"/>
    <w:rsid w:val="0023478D"/>
    <w:rsid w:val="00235FBD"/>
    <w:rsid w:val="00236C20"/>
    <w:rsid w:val="00240E4A"/>
    <w:rsid w:val="00243156"/>
    <w:rsid w:val="002601FF"/>
    <w:rsid w:val="00263C2D"/>
    <w:rsid w:val="00264B7E"/>
    <w:rsid w:val="0027785E"/>
    <w:rsid w:val="00277C08"/>
    <w:rsid w:val="00287267"/>
    <w:rsid w:val="00292508"/>
    <w:rsid w:val="00292BA6"/>
    <w:rsid w:val="00292D35"/>
    <w:rsid w:val="002A2538"/>
    <w:rsid w:val="002A39E6"/>
    <w:rsid w:val="002D7F83"/>
    <w:rsid w:val="002E1BD8"/>
    <w:rsid w:val="002F7105"/>
    <w:rsid w:val="00301CA0"/>
    <w:rsid w:val="00312B29"/>
    <w:rsid w:val="0032479E"/>
    <w:rsid w:val="00324E6C"/>
    <w:rsid w:val="00325CF2"/>
    <w:rsid w:val="00327C2E"/>
    <w:rsid w:val="00342DD9"/>
    <w:rsid w:val="00345475"/>
    <w:rsid w:val="00346299"/>
    <w:rsid w:val="003470AF"/>
    <w:rsid w:val="00352130"/>
    <w:rsid w:val="00353920"/>
    <w:rsid w:val="00355A6C"/>
    <w:rsid w:val="00361A11"/>
    <w:rsid w:val="00365004"/>
    <w:rsid w:val="003703B8"/>
    <w:rsid w:val="00392CB5"/>
    <w:rsid w:val="003A3CA6"/>
    <w:rsid w:val="003B4FF2"/>
    <w:rsid w:val="003B6EB0"/>
    <w:rsid w:val="003C0327"/>
    <w:rsid w:val="003C1789"/>
    <w:rsid w:val="003C2C54"/>
    <w:rsid w:val="003C36BD"/>
    <w:rsid w:val="003D0DE6"/>
    <w:rsid w:val="003D1F12"/>
    <w:rsid w:val="003E3B7A"/>
    <w:rsid w:val="003E4EE8"/>
    <w:rsid w:val="003F30B4"/>
    <w:rsid w:val="004116E6"/>
    <w:rsid w:val="004147CF"/>
    <w:rsid w:val="004203C0"/>
    <w:rsid w:val="00425CFE"/>
    <w:rsid w:val="004303A7"/>
    <w:rsid w:val="0043091A"/>
    <w:rsid w:val="0043176D"/>
    <w:rsid w:val="00437F9F"/>
    <w:rsid w:val="00444386"/>
    <w:rsid w:val="00444949"/>
    <w:rsid w:val="00447BBA"/>
    <w:rsid w:val="00450EC0"/>
    <w:rsid w:val="00454ED8"/>
    <w:rsid w:val="00456BAD"/>
    <w:rsid w:val="00467E9E"/>
    <w:rsid w:val="004700DA"/>
    <w:rsid w:val="00474BDF"/>
    <w:rsid w:val="00476861"/>
    <w:rsid w:val="00480A29"/>
    <w:rsid w:val="00480BE4"/>
    <w:rsid w:val="00483AED"/>
    <w:rsid w:val="00486F04"/>
    <w:rsid w:val="004906C9"/>
    <w:rsid w:val="004937AB"/>
    <w:rsid w:val="00494E0C"/>
    <w:rsid w:val="00495B7E"/>
    <w:rsid w:val="004A46C0"/>
    <w:rsid w:val="004A7C69"/>
    <w:rsid w:val="004C70B6"/>
    <w:rsid w:val="004D560A"/>
    <w:rsid w:val="004D76FF"/>
    <w:rsid w:val="004F1892"/>
    <w:rsid w:val="005110FF"/>
    <w:rsid w:val="00512744"/>
    <w:rsid w:val="00522766"/>
    <w:rsid w:val="005327B8"/>
    <w:rsid w:val="005366F5"/>
    <w:rsid w:val="0053683D"/>
    <w:rsid w:val="005420B5"/>
    <w:rsid w:val="0054449B"/>
    <w:rsid w:val="0055164D"/>
    <w:rsid w:val="00560BE5"/>
    <w:rsid w:val="00563530"/>
    <w:rsid w:val="00564DC8"/>
    <w:rsid w:val="00572394"/>
    <w:rsid w:val="0058796F"/>
    <w:rsid w:val="00590AA9"/>
    <w:rsid w:val="005955EB"/>
    <w:rsid w:val="005A1ECD"/>
    <w:rsid w:val="005A4FE1"/>
    <w:rsid w:val="005B254C"/>
    <w:rsid w:val="005B2E86"/>
    <w:rsid w:val="005B7443"/>
    <w:rsid w:val="005C4CAE"/>
    <w:rsid w:val="005D10AE"/>
    <w:rsid w:val="005D3FA3"/>
    <w:rsid w:val="005E322E"/>
    <w:rsid w:val="005F16A3"/>
    <w:rsid w:val="005F59A7"/>
    <w:rsid w:val="0061045B"/>
    <w:rsid w:val="00614F0B"/>
    <w:rsid w:val="006166AA"/>
    <w:rsid w:val="0062432B"/>
    <w:rsid w:val="00624D22"/>
    <w:rsid w:val="0063274C"/>
    <w:rsid w:val="00635643"/>
    <w:rsid w:val="00641868"/>
    <w:rsid w:val="00641B95"/>
    <w:rsid w:val="00650A74"/>
    <w:rsid w:val="00651346"/>
    <w:rsid w:val="00651E38"/>
    <w:rsid w:val="00652A39"/>
    <w:rsid w:val="00653AAE"/>
    <w:rsid w:val="00655631"/>
    <w:rsid w:val="006761CB"/>
    <w:rsid w:val="00681DF3"/>
    <w:rsid w:val="00693228"/>
    <w:rsid w:val="00693D7B"/>
    <w:rsid w:val="006B54DF"/>
    <w:rsid w:val="006B66F1"/>
    <w:rsid w:val="006C13D5"/>
    <w:rsid w:val="006F161F"/>
    <w:rsid w:val="006F18A7"/>
    <w:rsid w:val="006F4431"/>
    <w:rsid w:val="006F5027"/>
    <w:rsid w:val="00704114"/>
    <w:rsid w:val="00706020"/>
    <w:rsid w:val="00706B37"/>
    <w:rsid w:val="007126FB"/>
    <w:rsid w:val="00715333"/>
    <w:rsid w:val="0072126A"/>
    <w:rsid w:val="00722A37"/>
    <w:rsid w:val="00723A46"/>
    <w:rsid w:val="00755A43"/>
    <w:rsid w:val="00756DE2"/>
    <w:rsid w:val="00765FE7"/>
    <w:rsid w:val="007762BB"/>
    <w:rsid w:val="00776ECC"/>
    <w:rsid w:val="0078763F"/>
    <w:rsid w:val="00790E93"/>
    <w:rsid w:val="007A0D6A"/>
    <w:rsid w:val="007A409A"/>
    <w:rsid w:val="007A5EC7"/>
    <w:rsid w:val="007B05B4"/>
    <w:rsid w:val="007B16A1"/>
    <w:rsid w:val="007B26F9"/>
    <w:rsid w:val="007D1295"/>
    <w:rsid w:val="007D379F"/>
    <w:rsid w:val="007D6A67"/>
    <w:rsid w:val="007E00A3"/>
    <w:rsid w:val="007F3294"/>
    <w:rsid w:val="0081031F"/>
    <w:rsid w:val="00821F96"/>
    <w:rsid w:val="00831068"/>
    <w:rsid w:val="008353F0"/>
    <w:rsid w:val="00844E5C"/>
    <w:rsid w:val="008463CB"/>
    <w:rsid w:val="00847B7F"/>
    <w:rsid w:val="00847BEB"/>
    <w:rsid w:val="00867A61"/>
    <w:rsid w:val="00884229"/>
    <w:rsid w:val="00893054"/>
    <w:rsid w:val="008944C2"/>
    <w:rsid w:val="008971CC"/>
    <w:rsid w:val="00897C66"/>
    <w:rsid w:val="008A0672"/>
    <w:rsid w:val="008A2095"/>
    <w:rsid w:val="008A6388"/>
    <w:rsid w:val="008B1815"/>
    <w:rsid w:val="008F2305"/>
    <w:rsid w:val="008F6611"/>
    <w:rsid w:val="00902977"/>
    <w:rsid w:val="0090554D"/>
    <w:rsid w:val="009079C2"/>
    <w:rsid w:val="00921842"/>
    <w:rsid w:val="009239B3"/>
    <w:rsid w:val="00930CF9"/>
    <w:rsid w:val="00936DE7"/>
    <w:rsid w:val="0094115B"/>
    <w:rsid w:val="009441A1"/>
    <w:rsid w:val="009474BA"/>
    <w:rsid w:val="00954480"/>
    <w:rsid w:val="0095597E"/>
    <w:rsid w:val="00973E15"/>
    <w:rsid w:val="00975E38"/>
    <w:rsid w:val="009865DA"/>
    <w:rsid w:val="00994C06"/>
    <w:rsid w:val="009A2C82"/>
    <w:rsid w:val="009B365D"/>
    <w:rsid w:val="009B38F1"/>
    <w:rsid w:val="009C1E17"/>
    <w:rsid w:val="009C4261"/>
    <w:rsid w:val="009C429A"/>
    <w:rsid w:val="009D088D"/>
    <w:rsid w:val="009D2940"/>
    <w:rsid w:val="009E74CC"/>
    <w:rsid w:val="00A01D06"/>
    <w:rsid w:val="00A0216E"/>
    <w:rsid w:val="00A04CF2"/>
    <w:rsid w:val="00A36A67"/>
    <w:rsid w:val="00A41140"/>
    <w:rsid w:val="00A425BE"/>
    <w:rsid w:val="00A42C79"/>
    <w:rsid w:val="00A44054"/>
    <w:rsid w:val="00A44146"/>
    <w:rsid w:val="00A54FCF"/>
    <w:rsid w:val="00A612A7"/>
    <w:rsid w:val="00A7174E"/>
    <w:rsid w:val="00A767CA"/>
    <w:rsid w:val="00A80923"/>
    <w:rsid w:val="00A90DCE"/>
    <w:rsid w:val="00A9217A"/>
    <w:rsid w:val="00AA7D3B"/>
    <w:rsid w:val="00AB109C"/>
    <w:rsid w:val="00AB1862"/>
    <w:rsid w:val="00AC4650"/>
    <w:rsid w:val="00AC4788"/>
    <w:rsid w:val="00AC784E"/>
    <w:rsid w:val="00AD054E"/>
    <w:rsid w:val="00AD14BE"/>
    <w:rsid w:val="00AE153D"/>
    <w:rsid w:val="00AE1D49"/>
    <w:rsid w:val="00AE4F07"/>
    <w:rsid w:val="00AE6EDD"/>
    <w:rsid w:val="00AF4FB4"/>
    <w:rsid w:val="00AF504F"/>
    <w:rsid w:val="00B01158"/>
    <w:rsid w:val="00B1017D"/>
    <w:rsid w:val="00B11D34"/>
    <w:rsid w:val="00B164B3"/>
    <w:rsid w:val="00B376CC"/>
    <w:rsid w:val="00B41A95"/>
    <w:rsid w:val="00B41EBE"/>
    <w:rsid w:val="00B4384B"/>
    <w:rsid w:val="00B441BA"/>
    <w:rsid w:val="00B51F1B"/>
    <w:rsid w:val="00B531FF"/>
    <w:rsid w:val="00B5469B"/>
    <w:rsid w:val="00B57851"/>
    <w:rsid w:val="00B62841"/>
    <w:rsid w:val="00B73864"/>
    <w:rsid w:val="00B830AF"/>
    <w:rsid w:val="00B9540A"/>
    <w:rsid w:val="00B956A7"/>
    <w:rsid w:val="00BA4722"/>
    <w:rsid w:val="00BA602E"/>
    <w:rsid w:val="00BC023A"/>
    <w:rsid w:val="00BD1451"/>
    <w:rsid w:val="00BD3966"/>
    <w:rsid w:val="00BD3C2C"/>
    <w:rsid w:val="00BD7939"/>
    <w:rsid w:val="00BE154A"/>
    <w:rsid w:val="00BE3328"/>
    <w:rsid w:val="00BE7B90"/>
    <w:rsid w:val="00BF3460"/>
    <w:rsid w:val="00BF5BCB"/>
    <w:rsid w:val="00BF5C5B"/>
    <w:rsid w:val="00C03ED1"/>
    <w:rsid w:val="00C06607"/>
    <w:rsid w:val="00C14C39"/>
    <w:rsid w:val="00C207E8"/>
    <w:rsid w:val="00C3172C"/>
    <w:rsid w:val="00C34871"/>
    <w:rsid w:val="00C37DE1"/>
    <w:rsid w:val="00C52868"/>
    <w:rsid w:val="00C563B9"/>
    <w:rsid w:val="00C5655D"/>
    <w:rsid w:val="00C65974"/>
    <w:rsid w:val="00C65D26"/>
    <w:rsid w:val="00C7068F"/>
    <w:rsid w:val="00C70F69"/>
    <w:rsid w:val="00C73237"/>
    <w:rsid w:val="00C7349D"/>
    <w:rsid w:val="00C8240C"/>
    <w:rsid w:val="00C82C39"/>
    <w:rsid w:val="00C83E14"/>
    <w:rsid w:val="00C86C4B"/>
    <w:rsid w:val="00C91391"/>
    <w:rsid w:val="00C970AE"/>
    <w:rsid w:val="00CB1847"/>
    <w:rsid w:val="00CB224A"/>
    <w:rsid w:val="00CB2920"/>
    <w:rsid w:val="00CB42FC"/>
    <w:rsid w:val="00CB469B"/>
    <w:rsid w:val="00CC057F"/>
    <w:rsid w:val="00CC632C"/>
    <w:rsid w:val="00CE0B66"/>
    <w:rsid w:val="00CE383E"/>
    <w:rsid w:val="00CE41DB"/>
    <w:rsid w:val="00CF2A7F"/>
    <w:rsid w:val="00D06955"/>
    <w:rsid w:val="00D23236"/>
    <w:rsid w:val="00D238B6"/>
    <w:rsid w:val="00D24FE4"/>
    <w:rsid w:val="00D44EFD"/>
    <w:rsid w:val="00D46291"/>
    <w:rsid w:val="00D521FF"/>
    <w:rsid w:val="00D56CE8"/>
    <w:rsid w:val="00D60404"/>
    <w:rsid w:val="00D63E79"/>
    <w:rsid w:val="00D748E1"/>
    <w:rsid w:val="00D753ED"/>
    <w:rsid w:val="00D909E8"/>
    <w:rsid w:val="00D9489E"/>
    <w:rsid w:val="00D94AF8"/>
    <w:rsid w:val="00DA7E91"/>
    <w:rsid w:val="00DB52B2"/>
    <w:rsid w:val="00DB6B93"/>
    <w:rsid w:val="00DB743D"/>
    <w:rsid w:val="00DD71C8"/>
    <w:rsid w:val="00E002C1"/>
    <w:rsid w:val="00E00922"/>
    <w:rsid w:val="00E012A3"/>
    <w:rsid w:val="00E07FC5"/>
    <w:rsid w:val="00E113D3"/>
    <w:rsid w:val="00E27A70"/>
    <w:rsid w:val="00E32FBF"/>
    <w:rsid w:val="00E40F65"/>
    <w:rsid w:val="00E45F34"/>
    <w:rsid w:val="00E50B88"/>
    <w:rsid w:val="00E52917"/>
    <w:rsid w:val="00E62188"/>
    <w:rsid w:val="00E64749"/>
    <w:rsid w:val="00E647EB"/>
    <w:rsid w:val="00E66867"/>
    <w:rsid w:val="00E72C45"/>
    <w:rsid w:val="00E80E03"/>
    <w:rsid w:val="00E8169D"/>
    <w:rsid w:val="00E913A2"/>
    <w:rsid w:val="00EA345C"/>
    <w:rsid w:val="00EA5366"/>
    <w:rsid w:val="00EA582D"/>
    <w:rsid w:val="00EA6B29"/>
    <w:rsid w:val="00EB0CBA"/>
    <w:rsid w:val="00EB5802"/>
    <w:rsid w:val="00EC126D"/>
    <w:rsid w:val="00EC1CAA"/>
    <w:rsid w:val="00EC424C"/>
    <w:rsid w:val="00EE07DB"/>
    <w:rsid w:val="00EE56F8"/>
    <w:rsid w:val="00EF1591"/>
    <w:rsid w:val="00EF55BF"/>
    <w:rsid w:val="00F00087"/>
    <w:rsid w:val="00F00187"/>
    <w:rsid w:val="00F11D2E"/>
    <w:rsid w:val="00F15AC1"/>
    <w:rsid w:val="00F169BB"/>
    <w:rsid w:val="00F230CF"/>
    <w:rsid w:val="00F23741"/>
    <w:rsid w:val="00F25B85"/>
    <w:rsid w:val="00F329B7"/>
    <w:rsid w:val="00F46E30"/>
    <w:rsid w:val="00F5373C"/>
    <w:rsid w:val="00F569A1"/>
    <w:rsid w:val="00F65020"/>
    <w:rsid w:val="00F65ABE"/>
    <w:rsid w:val="00F70669"/>
    <w:rsid w:val="00F73AEC"/>
    <w:rsid w:val="00F755B3"/>
    <w:rsid w:val="00F7731F"/>
    <w:rsid w:val="00F81A8F"/>
    <w:rsid w:val="00F94F4A"/>
    <w:rsid w:val="00FB47F0"/>
    <w:rsid w:val="00FB72FB"/>
    <w:rsid w:val="00FC4D67"/>
    <w:rsid w:val="00FC5E0C"/>
    <w:rsid w:val="00FD1D95"/>
    <w:rsid w:val="00FD2087"/>
    <w:rsid w:val="00FE35B3"/>
    <w:rsid w:val="00FE3956"/>
    <w:rsid w:val="00FE5C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8BE29"/>
  <w15:docId w15:val="{ED55F44C-9266-4F87-B258-5415DB44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C970AE"/>
    <w:rPr>
      <w:color w:val="954F72" w:themeColor="followedHyperlink"/>
      <w:u w:val="single"/>
    </w:rPr>
  </w:style>
  <w:style w:type="paragraph" w:customStyle="1" w:styleId="Default">
    <w:name w:val="Default"/>
    <w:rsid w:val="00235FB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5127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1916726">
      <w:bodyDiv w:val="1"/>
      <w:marLeft w:val="0"/>
      <w:marRight w:val="0"/>
      <w:marTop w:val="0"/>
      <w:marBottom w:val="0"/>
      <w:divBdr>
        <w:top w:val="none" w:sz="0" w:space="0" w:color="auto"/>
        <w:left w:val="none" w:sz="0" w:space="0" w:color="auto"/>
        <w:bottom w:val="none" w:sz="0" w:space="0" w:color="auto"/>
        <w:right w:val="none" w:sz="0" w:space="0" w:color="auto"/>
      </w:divBdr>
    </w:div>
    <w:div w:id="254214394">
      <w:bodyDiv w:val="1"/>
      <w:marLeft w:val="0"/>
      <w:marRight w:val="0"/>
      <w:marTop w:val="0"/>
      <w:marBottom w:val="0"/>
      <w:divBdr>
        <w:top w:val="none" w:sz="0" w:space="0" w:color="auto"/>
        <w:left w:val="none" w:sz="0" w:space="0" w:color="auto"/>
        <w:bottom w:val="none" w:sz="0" w:space="0" w:color="auto"/>
        <w:right w:val="none" w:sz="0" w:space="0" w:color="auto"/>
      </w:divBdr>
    </w:div>
    <w:div w:id="415828113">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662777677">
      <w:bodyDiv w:val="1"/>
      <w:marLeft w:val="0"/>
      <w:marRight w:val="0"/>
      <w:marTop w:val="0"/>
      <w:marBottom w:val="0"/>
      <w:divBdr>
        <w:top w:val="none" w:sz="0" w:space="0" w:color="auto"/>
        <w:left w:val="none" w:sz="0" w:space="0" w:color="auto"/>
        <w:bottom w:val="none" w:sz="0" w:space="0" w:color="auto"/>
        <w:right w:val="none" w:sz="0" w:space="0" w:color="auto"/>
      </w:divBdr>
    </w:div>
    <w:div w:id="698357228">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776949687">
      <w:bodyDiv w:val="1"/>
      <w:marLeft w:val="0"/>
      <w:marRight w:val="0"/>
      <w:marTop w:val="0"/>
      <w:marBottom w:val="0"/>
      <w:divBdr>
        <w:top w:val="none" w:sz="0" w:space="0" w:color="auto"/>
        <w:left w:val="none" w:sz="0" w:space="0" w:color="auto"/>
        <w:bottom w:val="none" w:sz="0" w:space="0" w:color="auto"/>
        <w:right w:val="none" w:sz="0" w:space="0" w:color="auto"/>
      </w:divBdr>
    </w:div>
    <w:div w:id="777523915">
      <w:bodyDiv w:val="1"/>
      <w:marLeft w:val="0"/>
      <w:marRight w:val="0"/>
      <w:marTop w:val="0"/>
      <w:marBottom w:val="0"/>
      <w:divBdr>
        <w:top w:val="none" w:sz="0" w:space="0" w:color="auto"/>
        <w:left w:val="none" w:sz="0" w:space="0" w:color="auto"/>
        <w:bottom w:val="none" w:sz="0" w:space="0" w:color="auto"/>
        <w:right w:val="none" w:sz="0" w:space="0" w:color="auto"/>
      </w:divBdr>
    </w:div>
    <w:div w:id="825047815">
      <w:bodyDiv w:val="1"/>
      <w:marLeft w:val="0"/>
      <w:marRight w:val="0"/>
      <w:marTop w:val="0"/>
      <w:marBottom w:val="0"/>
      <w:divBdr>
        <w:top w:val="none" w:sz="0" w:space="0" w:color="auto"/>
        <w:left w:val="none" w:sz="0" w:space="0" w:color="auto"/>
        <w:bottom w:val="none" w:sz="0" w:space="0" w:color="auto"/>
        <w:right w:val="none" w:sz="0" w:space="0" w:color="auto"/>
      </w:divBdr>
    </w:div>
    <w:div w:id="886985877">
      <w:bodyDiv w:val="1"/>
      <w:marLeft w:val="0"/>
      <w:marRight w:val="0"/>
      <w:marTop w:val="0"/>
      <w:marBottom w:val="0"/>
      <w:divBdr>
        <w:top w:val="none" w:sz="0" w:space="0" w:color="auto"/>
        <w:left w:val="none" w:sz="0" w:space="0" w:color="auto"/>
        <w:bottom w:val="none" w:sz="0" w:space="0" w:color="auto"/>
        <w:right w:val="none" w:sz="0" w:space="0" w:color="auto"/>
      </w:divBdr>
    </w:div>
    <w:div w:id="1028216073">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33733160">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85450619">
      <w:bodyDiv w:val="1"/>
      <w:marLeft w:val="0"/>
      <w:marRight w:val="0"/>
      <w:marTop w:val="0"/>
      <w:marBottom w:val="0"/>
      <w:divBdr>
        <w:top w:val="none" w:sz="0" w:space="0" w:color="auto"/>
        <w:left w:val="none" w:sz="0" w:space="0" w:color="auto"/>
        <w:bottom w:val="none" w:sz="0" w:space="0" w:color="auto"/>
        <w:right w:val="none" w:sz="0" w:space="0" w:color="auto"/>
      </w:divBdr>
    </w:div>
    <w:div w:id="1687823115">
      <w:bodyDiv w:val="1"/>
      <w:marLeft w:val="0"/>
      <w:marRight w:val="0"/>
      <w:marTop w:val="0"/>
      <w:marBottom w:val="0"/>
      <w:divBdr>
        <w:top w:val="none" w:sz="0" w:space="0" w:color="auto"/>
        <w:left w:val="none" w:sz="0" w:space="0" w:color="auto"/>
        <w:bottom w:val="none" w:sz="0" w:space="0" w:color="auto"/>
        <w:right w:val="none" w:sz="0" w:space="0" w:color="auto"/>
      </w:divBdr>
    </w:div>
    <w:div w:id="1737119301">
      <w:bodyDiv w:val="1"/>
      <w:marLeft w:val="0"/>
      <w:marRight w:val="0"/>
      <w:marTop w:val="0"/>
      <w:marBottom w:val="0"/>
      <w:divBdr>
        <w:top w:val="none" w:sz="0" w:space="0" w:color="auto"/>
        <w:left w:val="none" w:sz="0" w:space="0" w:color="auto"/>
        <w:bottom w:val="none" w:sz="0" w:space="0" w:color="auto"/>
        <w:right w:val="none" w:sz="0" w:space="0" w:color="auto"/>
      </w:divBdr>
    </w:div>
    <w:div w:id="1910729443">
      <w:bodyDiv w:val="1"/>
      <w:marLeft w:val="0"/>
      <w:marRight w:val="0"/>
      <w:marTop w:val="0"/>
      <w:marBottom w:val="0"/>
      <w:divBdr>
        <w:top w:val="none" w:sz="0" w:space="0" w:color="auto"/>
        <w:left w:val="none" w:sz="0" w:space="0" w:color="auto"/>
        <w:bottom w:val="none" w:sz="0" w:space="0" w:color="auto"/>
        <w:right w:val="none" w:sz="0" w:space="0" w:color="auto"/>
      </w:divBdr>
    </w:div>
    <w:div w:id="1961297648">
      <w:bodyDiv w:val="1"/>
      <w:marLeft w:val="0"/>
      <w:marRight w:val="0"/>
      <w:marTop w:val="0"/>
      <w:marBottom w:val="0"/>
      <w:divBdr>
        <w:top w:val="none" w:sz="0" w:space="0" w:color="auto"/>
        <w:left w:val="none" w:sz="0" w:space="0" w:color="auto"/>
        <w:bottom w:val="none" w:sz="0" w:space="0" w:color="auto"/>
        <w:right w:val="none" w:sz="0" w:space="0" w:color="auto"/>
      </w:divBdr>
    </w:div>
    <w:div w:id="203144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hilippe.legranvallet@fujifil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Set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C2024-BA53-473A-9A3F-201A78086DA2}">
  <ds:schemaRefs>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33a04f6d-823c-476e-bd30-27cf0fc2b76e"/>
    <ds:schemaRef ds:uri="http://schemas.microsoft.com/sharepoint/v3"/>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A501C561-B202-4A1E-9835-EACF56AB9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Henshaw</dc:creator>
  <cp:lastModifiedBy>Sirah Awan</cp:lastModifiedBy>
  <cp:revision>6</cp:revision>
  <cp:lastPrinted>2019-05-14T10:09:00Z</cp:lastPrinted>
  <dcterms:created xsi:type="dcterms:W3CDTF">2019-09-13T09:32:00Z</dcterms:created>
  <dcterms:modified xsi:type="dcterms:W3CDTF">2019-09-27T14:28:00Z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