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CED9D" w14:textId="77777777" w:rsidR="00774C97" w:rsidRDefault="00774C97" w:rsidP="00774C97">
      <w:pPr>
        <w:spacing w:line="360" w:lineRule="auto"/>
        <w:jc w:val="both"/>
        <w:rPr>
          <w:rFonts w:ascii="Arial" w:hAnsi="Arial" w:cs="Arial"/>
          <w:b/>
          <w:color w:val="000000" w:themeColor="text1"/>
        </w:rPr>
      </w:pPr>
    </w:p>
    <w:p w14:paraId="2344A0C4" w14:textId="6E18B348" w:rsidR="00774C97" w:rsidRDefault="00774C97" w:rsidP="00774C97">
      <w:pPr>
        <w:spacing w:line="360" w:lineRule="auto"/>
        <w:jc w:val="both"/>
        <w:rPr>
          <w:rFonts w:ascii="Arial" w:hAnsi="Arial" w:cs="Arial"/>
          <w:b/>
          <w:color w:val="000000" w:themeColor="text1"/>
        </w:rPr>
      </w:pPr>
      <w:r>
        <w:rPr>
          <w:rFonts w:ascii="Arial" w:hAnsi="Arial" w:cs="Arial"/>
          <w:b/>
          <w:color w:val="000000" w:themeColor="text1"/>
        </w:rPr>
        <w:t>1</w:t>
      </w:r>
      <w:r w:rsidR="00F22010">
        <w:rPr>
          <w:rFonts w:ascii="Arial" w:hAnsi="Arial" w:cs="Arial"/>
          <w:b/>
          <w:color w:val="000000" w:themeColor="text1"/>
        </w:rPr>
        <w:t>8</w:t>
      </w:r>
      <w:r w:rsidRPr="00774C97">
        <w:rPr>
          <w:rFonts w:ascii="Arial" w:hAnsi="Arial" w:cs="Arial"/>
          <w:b/>
          <w:color w:val="000000" w:themeColor="text1"/>
          <w:vertAlign w:val="superscript"/>
        </w:rPr>
        <w:t>th</w:t>
      </w:r>
      <w:r>
        <w:rPr>
          <w:rFonts w:ascii="Arial" w:hAnsi="Arial" w:cs="Arial"/>
          <w:b/>
          <w:color w:val="000000" w:themeColor="text1"/>
        </w:rPr>
        <w:t xml:space="preserve"> November 2019</w:t>
      </w:r>
    </w:p>
    <w:p w14:paraId="059E09FF" w14:textId="77777777" w:rsidR="00774C97" w:rsidRPr="003D48BB" w:rsidRDefault="00774C97" w:rsidP="00774C97">
      <w:pPr>
        <w:spacing w:line="360" w:lineRule="auto"/>
        <w:rPr>
          <w:rFonts w:ascii="Arial" w:hAnsi="Arial" w:cs="Arial"/>
          <w:b/>
          <w:sz w:val="24"/>
          <w:szCs w:val="24"/>
        </w:rPr>
      </w:pPr>
      <w:r>
        <w:rPr>
          <w:rFonts w:ascii="Arial" w:hAnsi="Arial" w:cs="Arial"/>
          <w:b/>
          <w:sz w:val="24"/>
          <w:szCs w:val="24"/>
        </w:rPr>
        <w:t xml:space="preserve">An Asian first as Fujifilm Acuity B1 installed at 11FTC in the Philippines  </w:t>
      </w:r>
    </w:p>
    <w:p w14:paraId="1AF22F91" w14:textId="3877FBBB" w:rsidR="00774C97" w:rsidRPr="00F12895" w:rsidRDefault="00774C97" w:rsidP="00774C97">
      <w:pPr>
        <w:spacing w:line="360" w:lineRule="auto"/>
        <w:jc w:val="both"/>
        <w:rPr>
          <w:rFonts w:ascii="Arial" w:hAnsi="Arial" w:cs="Arial"/>
          <w:i/>
        </w:rPr>
      </w:pPr>
      <w:r>
        <w:rPr>
          <w:rFonts w:ascii="Arial" w:hAnsi="Arial" w:cs="Arial"/>
          <w:i/>
        </w:rPr>
        <w:t xml:space="preserve">Investment comes following Onset X1 and Acuity </w:t>
      </w:r>
      <w:r w:rsidR="00671945">
        <w:rPr>
          <w:rFonts w:ascii="Arial" w:hAnsi="Arial" w:cs="Arial"/>
          <w:i/>
        </w:rPr>
        <w:t>15</w:t>
      </w:r>
      <w:r>
        <w:rPr>
          <w:rFonts w:ascii="Arial" w:hAnsi="Arial" w:cs="Arial"/>
          <w:i/>
        </w:rPr>
        <w:t xml:space="preserve"> installations as the company’s partnership with Fujifilm goes from strength to strength</w:t>
      </w:r>
    </w:p>
    <w:p w14:paraId="58177C6E" w14:textId="77777777" w:rsidR="00774C97" w:rsidRDefault="00774C97" w:rsidP="00774C97">
      <w:pPr>
        <w:spacing w:line="360" w:lineRule="auto"/>
        <w:jc w:val="both"/>
        <w:rPr>
          <w:rFonts w:ascii="Arial" w:hAnsi="Arial" w:cs="Arial"/>
        </w:rPr>
      </w:pPr>
      <w:r>
        <w:rPr>
          <w:rFonts w:ascii="Arial" w:hAnsi="Arial" w:cs="Arial"/>
        </w:rPr>
        <w:t>Fujifilm today announces that it has installed the first Acuity B1 in Asia at leading Filipino retail marketing solutions company, 11FTC. The investment signals 11FTC’s intention to diversify its product offering into high-quality, short-run packaging.</w:t>
      </w:r>
    </w:p>
    <w:p w14:paraId="180D6EFD" w14:textId="77777777" w:rsidR="00774C97" w:rsidRDefault="00774C97" w:rsidP="00774C97">
      <w:pPr>
        <w:spacing w:line="360" w:lineRule="auto"/>
        <w:jc w:val="both"/>
        <w:rPr>
          <w:rFonts w:ascii="Arial" w:hAnsi="Arial" w:cs="Arial"/>
        </w:rPr>
      </w:pPr>
      <w:r>
        <w:rPr>
          <w:rFonts w:ascii="Arial" w:hAnsi="Arial" w:cs="Arial"/>
        </w:rPr>
        <w:t xml:space="preserve">Founded in 1996 and based in Quezon City, 11FTC employs 265 staff and offers a fully integrated </w:t>
      </w:r>
      <w:r w:rsidRPr="00BD2A8F">
        <w:rPr>
          <w:rFonts w:ascii="Arial" w:hAnsi="Arial" w:cs="Arial"/>
        </w:rPr>
        <w:t>retail marketing solutions</w:t>
      </w:r>
      <w:r>
        <w:rPr>
          <w:rFonts w:ascii="Arial" w:hAnsi="Arial" w:cs="Arial"/>
        </w:rPr>
        <w:t xml:space="preserve"> service to its clients, who include major retailers and global FMCG brands. Its product offering involves the production and installation of a variety of high quality sign and display and other print products. </w:t>
      </w:r>
      <w:bookmarkStart w:id="0" w:name="_GoBack"/>
      <w:bookmarkEnd w:id="0"/>
    </w:p>
    <w:p w14:paraId="5667B062" w14:textId="77777777" w:rsidR="00774C97" w:rsidRDefault="00774C97" w:rsidP="00774C97">
      <w:pPr>
        <w:spacing w:line="360" w:lineRule="auto"/>
        <w:jc w:val="both"/>
        <w:rPr>
          <w:rFonts w:ascii="Arial" w:hAnsi="Arial" w:cs="Arial"/>
        </w:rPr>
      </w:pPr>
      <w:r>
        <w:rPr>
          <w:rFonts w:ascii="Arial" w:hAnsi="Arial" w:cs="Arial"/>
        </w:rPr>
        <w:t xml:space="preserve">11FTC is always on the lookout for the latest technology to help it meet changing customer demands. Renowned for its innovation and the speed with which it can turnaround high quality wide format work, the company saw in the Acuity B1 the opportunity to add production capacity to its factory and diversify its product offering into quality, short-run packaging. </w:t>
      </w:r>
    </w:p>
    <w:p w14:paraId="62E67C96" w14:textId="211E3BF6" w:rsidR="00774C97" w:rsidRDefault="00774C97" w:rsidP="00774C97">
      <w:pPr>
        <w:spacing w:line="360" w:lineRule="auto"/>
        <w:jc w:val="both"/>
        <w:rPr>
          <w:rFonts w:ascii="Arial" w:hAnsi="Arial" w:cs="Arial"/>
        </w:rPr>
      </w:pPr>
      <w:r>
        <w:rPr>
          <w:rFonts w:ascii="Arial" w:hAnsi="Arial" w:cs="Arial"/>
        </w:rPr>
        <w:t xml:space="preserve">John Mandarang, CEO at 11FTC, explains: “Fujifilm invited us to visit their showroom in Bangkok and it was there that we first saw the Acuity B1 in action. We’ve had a very successful working relationship with Fujifilm for several years now – operating an Onset X1 to produce high-quality large format display materials, and an Acuity </w:t>
      </w:r>
      <w:r w:rsidR="00671945">
        <w:rPr>
          <w:rFonts w:ascii="Arial" w:hAnsi="Arial" w:cs="Arial"/>
        </w:rPr>
        <w:t>15</w:t>
      </w:r>
      <w:r>
        <w:rPr>
          <w:rFonts w:ascii="Arial" w:hAnsi="Arial" w:cs="Arial"/>
        </w:rPr>
        <w:t xml:space="preserve"> flatbed with Uvijet KV inks for the production of vacuum formed products. We’re always looking to grow as a company and broaden our offering, and in the Acuity B1 we believe we’ve found a machine with the necessary quality and versatility to help us to break into short run quality packaging – particularly for localised, targeted promotions.</w:t>
      </w:r>
    </w:p>
    <w:p w14:paraId="3F46704B" w14:textId="66407FFA" w:rsidR="00774C97" w:rsidRDefault="00774C97" w:rsidP="00774C97">
      <w:pPr>
        <w:spacing w:line="360" w:lineRule="auto"/>
        <w:jc w:val="both"/>
        <w:rPr>
          <w:rFonts w:ascii="Arial" w:hAnsi="Arial" w:cs="Arial"/>
        </w:rPr>
      </w:pPr>
      <w:r>
        <w:rPr>
          <w:rFonts w:ascii="Arial" w:hAnsi="Arial" w:cs="Arial"/>
        </w:rPr>
        <w:t xml:space="preserve">“Our customers demand high quality at a competitive price and often at very short notice. They also trust us to advise them on innovative ways to maximise shopper engagement. Fujifilm has proven to be a consistently </w:t>
      </w:r>
      <w:r>
        <w:rPr>
          <w:rFonts w:ascii="Arial" w:hAnsi="Arial" w:cs="Arial"/>
        </w:rPr>
        <w:lastRenderedPageBreak/>
        <w:t xml:space="preserve">reliable partner since the installation of our Onset X1 and Acuity </w:t>
      </w:r>
      <w:r w:rsidR="00671945">
        <w:rPr>
          <w:rFonts w:ascii="Arial" w:hAnsi="Arial" w:cs="Arial"/>
        </w:rPr>
        <w:t>15</w:t>
      </w:r>
      <w:r>
        <w:rPr>
          <w:rFonts w:ascii="Arial" w:hAnsi="Arial" w:cs="Arial"/>
        </w:rPr>
        <w:t xml:space="preserve"> in 2015. We’ve learnt that we can depend on both the technology and the support that Fujifilm provides, to provide an excellent level of service and an extremely high level of quality to our customers. This first-hand experience was a major factor in our decision to invest in the Acuity B1.</w:t>
      </w:r>
    </w:p>
    <w:p w14:paraId="0C4EB302" w14:textId="77777777" w:rsidR="00774C97" w:rsidRDefault="00774C97" w:rsidP="00774C97">
      <w:pPr>
        <w:spacing w:line="360" w:lineRule="auto"/>
        <w:jc w:val="both"/>
        <w:rPr>
          <w:rFonts w:ascii="Arial" w:hAnsi="Arial" w:cs="Arial"/>
        </w:rPr>
      </w:pPr>
      <w:r>
        <w:rPr>
          <w:rFonts w:ascii="Arial" w:hAnsi="Arial" w:cs="Arial"/>
        </w:rPr>
        <w:t>“We’re delighted to be in partnership with a company as reputable and forward thinking as 11FTC,” says Fujifilm’s Andrew McDuffie. “As they continue to grow and drive their business forward, we look forward to working with them to provide the technological and advisory support they need to continue to meet their future business goals.”</w:t>
      </w:r>
    </w:p>
    <w:p w14:paraId="42360B53" w14:textId="77777777" w:rsidR="00774C97" w:rsidRPr="00B7077C" w:rsidRDefault="00774C97" w:rsidP="00774C97">
      <w:pPr>
        <w:spacing w:line="360" w:lineRule="auto"/>
        <w:rPr>
          <w:rFonts w:ascii="Arial" w:hAnsi="Arial" w:cs="Arial"/>
        </w:rPr>
      </w:pPr>
    </w:p>
    <w:p w14:paraId="2E5D4073" w14:textId="77777777" w:rsidR="00774C97" w:rsidRPr="003D0DE6" w:rsidRDefault="00774C97" w:rsidP="00774C97">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4A7E58B0" w14:textId="77777777" w:rsidR="00774C97" w:rsidRPr="003D0DE6" w:rsidRDefault="00774C97" w:rsidP="00774C97">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6C1D3AC4" w14:textId="77777777" w:rsidR="00774C97" w:rsidRPr="003D0DE6" w:rsidRDefault="00774C97" w:rsidP="00774C97">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8646172" w14:textId="77777777" w:rsidR="00774C97" w:rsidRPr="003D0DE6" w:rsidRDefault="00774C97" w:rsidP="00774C97">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7DFB3025" w14:textId="77777777" w:rsidR="00774C97" w:rsidRPr="003D0DE6" w:rsidRDefault="00774C97" w:rsidP="00774C97">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28730490" w14:textId="77777777" w:rsidR="00774C97" w:rsidRPr="003D0DE6" w:rsidRDefault="00774C97" w:rsidP="00774C97">
      <w:pPr>
        <w:spacing w:after="0" w:line="240" w:lineRule="auto"/>
        <w:jc w:val="both"/>
        <w:rPr>
          <w:rFonts w:ascii="Arial" w:hAnsi="Arial" w:cs="Arial"/>
          <w:b/>
          <w:color w:val="000000" w:themeColor="text1"/>
        </w:rPr>
      </w:pPr>
    </w:p>
    <w:p w14:paraId="5F82CB5F" w14:textId="77777777" w:rsidR="00774C97" w:rsidRPr="003D0DE6" w:rsidRDefault="00774C97" w:rsidP="00774C97">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7C0EB28" w14:textId="77777777" w:rsidR="00774C97" w:rsidRPr="003D0DE6" w:rsidRDefault="00774C97" w:rsidP="00774C97">
      <w:pPr>
        <w:spacing w:after="0" w:line="240" w:lineRule="auto"/>
        <w:jc w:val="both"/>
        <w:rPr>
          <w:rFonts w:ascii="Arial" w:hAnsi="Arial" w:cs="Arial"/>
          <w:b/>
          <w:color w:val="000000" w:themeColor="text1"/>
        </w:rPr>
      </w:pPr>
    </w:p>
    <w:p w14:paraId="7F0A29BB" w14:textId="77777777" w:rsidR="00774C97" w:rsidRPr="003D0DE6" w:rsidRDefault="00774C97" w:rsidP="00774C97">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43EFE0B9" w14:textId="77777777" w:rsidR="00774C97" w:rsidRPr="003D0DE6" w:rsidRDefault="00774C97" w:rsidP="00774C97">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648CE15C" w14:textId="77777777" w:rsidR="00774C97" w:rsidRPr="003D0DE6" w:rsidRDefault="00774C97" w:rsidP="00774C97">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Pr="003D0DE6">
          <w:rPr>
            <w:rStyle w:val="Hyperlink"/>
            <w:rFonts w:ascii="Arial" w:hAnsi="Arial" w:cs="Arial"/>
            <w:color w:val="000000" w:themeColor="text1"/>
            <w:kern w:val="2"/>
          </w:rPr>
          <w:t>dporter@adcomms.co.uk</w:t>
        </w:r>
      </w:hyperlink>
    </w:p>
    <w:p w14:paraId="0BAE838E" w14:textId="77777777" w:rsidR="00774C97" w:rsidRPr="003D0DE6" w:rsidRDefault="00774C97" w:rsidP="00774C97">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6F05717C" w14:textId="0D3D3601" w:rsidR="00C03ED1" w:rsidRPr="00774C97" w:rsidRDefault="00C03ED1" w:rsidP="00774C97"/>
    <w:sectPr w:rsidR="00C03ED1" w:rsidRPr="00774C9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E3DF" w14:textId="77777777" w:rsidR="00100680" w:rsidRDefault="00100680" w:rsidP="00155739">
      <w:pPr>
        <w:spacing w:after="0" w:line="240" w:lineRule="auto"/>
      </w:pPr>
      <w:r>
        <w:separator/>
      </w:r>
    </w:p>
  </w:endnote>
  <w:endnote w:type="continuationSeparator" w:id="0">
    <w:p w14:paraId="32119226" w14:textId="77777777" w:rsidR="00100680" w:rsidRDefault="0010068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BCEB9" w14:textId="77777777" w:rsidR="00100680" w:rsidRDefault="00100680" w:rsidP="00155739">
      <w:pPr>
        <w:spacing w:after="0" w:line="240" w:lineRule="auto"/>
      </w:pPr>
      <w:r>
        <w:separator/>
      </w:r>
    </w:p>
  </w:footnote>
  <w:footnote w:type="continuationSeparator" w:id="0">
    <w:p w14:paraId="362CBAF1" w14:textId="77777777" w:rsidR="00100680" w:rsidRDefault="00100680"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4B77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AC3"/>
    <w:rsid w:val="00003BB9"/>
    <w:rsid w:val="000042D1"/>
    <w:rsid w:val="00020FE7"/>
    <w:rsid w:val="000212AE"/>
    <w:rsid w:val="00022C7B"/>
    <w:rsid w:val="00027A69"/>
    <w:rsid w:val="000340C4"/>
    <w:rsid w:val="00035B40"/>
    <w:rsid w:val="00036BEA"/>
    <w:rsid w:val="00042891"/>
    <w:rsid w:val="00043130"/>
    <w:rsid w:val="00044F97"/>
    <w:rsid w:val="00051107"/>
    <w:rsid w:val="000613BD"/>
    <w:rsid w:val="00062F38"/>
    <w:rsid w:val="0007029B"/>
    <w:rsid w:val="00070455"/>
    <w:rsid w:val="0007245D"/>
    <w:rsid w:val="000732B5"/>
    <w:rsid w:val="00074C52"/>
    <w:rsid w:val="000853BC"/>
    <w:rsid w:val="00086C10"/>
    <w:rsid w:val="000913ED"/>
    <w:rsid w:val="00094DE4"/>
    <w:rsid w:val="00095EEE"/>
    <w:rsid w:val="000A406F"/>
    <w:rsid w:val="000A44AF"/>
    <w:rsid w:val="000A7355"/>
    <w:rsid w:val="000A7F2F"/>
    <w:rsid w:val="000B303D"/>
    <w:rsid w:val="000B3B70"/>
    <w:rsid w:val="000D1148"/>
    <w:rsid w:val="000D3D6C"/>
    <w:rsid w:val="000D562A"/>
    <w:rsid w:val="000F085C"/>
    <w:rsid w:val="000F4078"/>
    <w:rsid w:val="000F4568"/>
    <w:rsid w:val="00100680"/>
    <w:rsid w:val="00102148"/>
    <w:rsid w:val="00106E23"/>
    <w:rsid w:val="001202E6"/>
    <w:rsid w:val="00130032"/>
    <w:rsid w:val="0013344F"/>
    <w:rsid w:val="00136E21"/>
    <w:rsid w:val="00137756"/>
    <w:rsid w:val="00137C89"/>
    <w:rsid w:val="00142AAA"/>
    <w:rsid w:val="00147DC9"/>
    <w:rsid w:val="00151C44"/>
    <w:rsid w:val="00155028"/>
    <w:rsid w:val="00155739"/>
    <w:rsid w:val="00157FA6"/>
    <w:rsid w:val="00163C60"/>
    <w:rsid w:val="00173434"/>
    <w:rsid w:val="001804A4"/>
    <w:rsid w:val="00186B25"/>
    <w:rsid w:val="00190979"/>
    <w:rsid w:val="0019367E"/>
    <w:rsid w:val="0019789D"/>
    <w:rsid w:val="001A1DD8"/>
    <w:rsid w:val="001A4CA9"/>
    <w:rsid w:val="001A4CED"/>
    <w:rsid w:val="001C6857"/>
    <w:rsid w:val="001D6532"/>
    <w:rsid w:val="001D7799"/>
    <w:rsid w:val="001E0066"/>
    <w:rsid w:val="001E606C"/>
    <w:rsid w:val="001F0F03"/>
    <w:rsid w:val="001F4B1A"/>
    <w:rsid w:val="002024CF"/>
    <w:rsid w:val="00202F53"/>
    <w:rsid w:val="00205451"/>
    <w:rsid w:val="00207EC5"/>
    <w:rsid w:val="00211130"/>
    <w:rsid w:val="00216E7C"/>
    <w:rsid w:val="00226571"/>
    <w:rsid w:val="00226F17"/>
    <w:rsid w:val="0023478D"/>
    <w:rsid w:val="00236C20"/>
    <w:rsid w:val="00240E4A"/>
    <w:rsid w:val="002601FF"/>
    <w:rsid w:val="00260354"/>
    <w:rsid w:val="00263C2D"/>
    <w:rsid w:val="00263E17"/>
    <w:rsid w:val="00264B7E"/>
    <w:rsid w:val="00274B81"/>
    <w:rsid w:val="0027772E"/>
    <w:rsid w:val="00277C08"/>
    <w:rsid w:val="0028310B"/>
    <w:rsid w:val="00287267"/>
    <w:rsid w:val="00292508"/>
    <w:rsid w:val="00292D35"/>
    <w:rsid w:val="002A2538"/>
    <w:rsid w:val="002A39E6"/>
    <w:rsid w:val="002B78F8"/>
    <w:rsid w:val="002C5A92"/>
    <w:rsid w:val="002D7F83"/>
    <w:rsid w:val="002E09FF"/>
    <w:rsid w:val="002E1BD8"/>
    <w:rsid w:val="002E7F55"/>
    <w:rsid w:val="002F7105"/>
    <w:rsid w:val="003052C3"/>
    <w:rsid w:val="00312B29"/>
    <w:rsid w:val="0032479E"/>
    <w:rsid w:val="00324E6C"/>
    <w:rsid w:val="00325984"/>
    <w:rsid w:val="00325CF2"/>
    <w:rsid w:val="00327C2E"/>
    <w:rsid w:val="00333A74"/>
    <w:rsid w:val="00342DD9"/>
    <w:rsid w:val="003453AE"/>
    <w:rsid w:val="00345475"/>
    <w:rsid w:val="00346299"/>
    <w:rsid w:val="003470AF"/>
    <w:rsid w:val="00353920"/>
    <w:rsid w:val="00355A6C"/>
    <w:rsid w:val="00356964"/>
    <w:rsid w:val="00357315"/>
    <w:rsid w:val="00361A11"/>
    <w:rsid w:val="00364EFB"/>
    <w:rsid w:val="00365004"/>
    <w:rsid w:val="003703B8"/>
    <w:rsid w:val="00372F84"/>
    <w:rsid w:val="003808E3"/>
    <w:rsid w:val="00383CE8"/>
    <w:rsid w:val="00392CB5"/>
    <w:rsid w:val="003938CD"/>
    <w:rsid w:val="00394438"/>
    <w:rsid w:val="003A4AFE"/>
    <w:rsid w:val="003B0914"/>
    <w:rsid w:val="003B4FF2"/>
    <w:rsid w:val="003B5F1A"/>
    <w:rsid w:val="003B6EB0"/>
    <w:rsid w:val="003C0327"/>
    <w:rsid w:val="003C1789"/>
    <w:rsid w:val="003C2C54"/>
    <w:rsid w:val="003C36BD"/>
    <w:rsid w:val="003C5F42"/>
    <w:rsid w:val="003D0DE6"/>
    <w:rsid w:val="003D1F12"/>
    <w:rsid w:val="003D48BB"/>
    <w:rsid w:val="003D7068"/>
    <w:rsid w:val="003E3B7A"/>
    <w:rsid w:val="003E4EE8"/>
    <w:rsid w:val="003F2C3A"/>
    <w:rsid w:val="003F30B4"/>
    <w:rsid w:val="003F5341"/>
    <w:rsid w:val="004116E6"/>
    <w:rsid w:val="004147CF"/>
    <w:rsid w:val="00425CFE"/>
    <w:rsid w:val="004303A7"/>
    <w:rsid w:val="0043091A"/>
    <w:rsid w:val="0043176D"/>
    <w:rsid w:val="00437F9F"/>
    <w:rsid w:val="00444386"/>
    <w:rsid w:val="00454ED8"/>
    <w:rsid w:val="00456BAD"/>
    <w:rsid w:val="00467E9E"/>
    <w:rsid w:val="00476861"/>
    <w:rsid w:val="00480BE4"/>
    <w:rsid w:val="004837B3"/>
    <w:rsid w:val="00483AED"/>
    <w:rsid w:val="00486BF6"/>
    <w:rsid w:val="00486F04"/>
    <w:rsid w:val="00490206"/>
    <w:rsid w:val="004906C9"/>
    <w:rsid w:val="004937AB"/>
    <w:rsid w:val="00494E0C"/>
    <w:rsid w:val="0049539B"/>
    <w:rsid w:val="004A20A3"/>
    <w:rsid w:val="004A3F68"/>
    <w:rsid w:val="004A46C0"/>
    <w:rsid w:val="004A7C69"/>
    <w:rsid w:val="004C70B6"/>
    <w:rsid w:val="004D560A"/>
    <w:rsid w:val="004D5882"/>
    <w:rsid w:val="004D76FF"/>
    <w:rsid w:val="004E0183"/>
    <w:rsid w:val="004E475A"/>
    <w:rsid w:val="004E76DA"/>
    <w:rsid w:val="004F1892"/>
    <w:rsid w:val="00503A5B"/>
    <w:rsid w:val="00515A6A"/>
    <w:rsid w:val="00521B2D"/>
    <w:rsid w:val="00522766"/>
    <w:rsid w:val="005317F8"/>
    <w:rsid w:val="005327B8"/>
    <w:rsid w:val="00535CCE"/>
    <w:rsid w:val="005366F5"/>
    <w:rsid w:val="0053683D"/>
    <w:rsid w:val="0054449B"/>
    <w:rsid w:val="0055164D"/>
    <w:rsid w:val="00552AAF"/>
    <w:rsid w:val="00557616"/>
    <w:rsid w:val="0056188D"/>
    <w:rsid w:val="00564DC8"/>
    <w:rsid w:val="00581EB8"/>
    <w:rsid w:val="0059373C"/>
    <w:rsid w:val="005955EB"/>
    <w:rsid w:val="005B2E86"/>
    <w:rsid w:val="005B6E48"/>
    <w:rsid w:val="005B7443"/>
    <w:rsid w:val="005C4CAE"/>
    <w:rsid w:val="005D10AE"/>
    <w:rsid w:val="005D3FA3"/>
    <w:rsid w:val="005D7B46"/>
    <w:rsid w:val="005E322E"/>
    <w:rsid w:val="005E4E2E"/>
    <w:rsid w:val="005F16A3"/>
    <w:rsid w:val="005F59A7"/>
    <w:rsid w:val="005F7BFD"/>
    <w:rsid w:val="0061045B"/>
    <w:rsid w:val="0062432B"/>
    <w:rsid w:val="00624C71"/>
    <w:rsid w:val="00635643"/>
    <w:rsid w:val="00641868"/>
    <w:rsid w:val="00641B95"/>
    <w:rsid w:val="006424B3"/>
    <w:rsid w:val="00646C29"/>
    <w:rsid w:val="00650A74"/>
    <w:rsid w:val="00651346"/>
    <w:rsid w:val="00651E38"/>
    <w:rsid w:val="00652A39"/>
    <w:rsid w:val="00653AAE"/>
    <w:rsid w:val="00654F8C"/>
    <w:rsid w:val="00655631"/>
    <w:rsid w:val="006640B1"/>
    <w:rsid w:val="006665A8"/>
    <w:rsid w:val="006709DA"/>
    <w:rsid w:val="0067182D"/>
    <w:rsid w:val="00671945"/>
    <w:rsid w:val="006739B5"/>
    <w:rsid w:val="00674EDD"/>
    <w:rsid w:val="006761CB"/>
    <w:rsid w:val="00681DF3"/>
    <w:rsid w:val="00681E9E"/>
    <w:rsid w:val="00687559"/>
    <w:rsid w:val="00693228"/>
    <w:rsid w:val="00693D7B"/>
    <w:rsid w:val="00697225"/>
    <w:rsid w:val="006A3D8B"/>
    <w:rsid w:val="006B58E0"/>
    <w:rsid w:val="006B66F1"/>
    <w:rsid w:val="006C0DB0"/>
    <w:rsid w:val="006C13D5"/>
    <w:rsid w:val="006C4007"/>
    <w:rsid w:val="006E6A55"/>
    <w:rsid w:val="006F0E25"/>
    <w:rsid w:val="006F161F"/>
    <w:rsid w:val="006F18A7"/>
    <w:rsid w:val="006F4431"/>
    <w:rsid w:val="00706B37"/>
    <w:rsid w:val="00715333"/>
    <w:rsid w:val="0072126A"/>
    <w:rsid w:val="00722A37"/>
    <w:rsid w:val="00723A46"/>
    <w:rsid w:val="00726B8D"/>
    <w:rsid w:val="0073672C"/>
    <w:rsid w:val="00751914"/>
    <w:rsid w:val="0075342E"/>
    <w:rsid w:val="00755A43"/>
    <w:rsid w:val="00765FE7"/>
    <w:rsid w:val="007714D1"/>
    <w:rsid w:val="00772E98"/>
    <w:rsid w:val="00774C97"/>
    <w:rsid w:val="007762BB"/>
    <w:rsid w:val="00776ECC"/>
    <w:rsid w:val="00781DA4"/>
    <w:rsid w:val="0078528A"/>
    <w:rsid w:val="0078763F"/>
    <w:rsid w:val="00790E93"/>
    <w:rsid w:val="00794931"/>
    <w:rsid w:val="007A0D6A"/>
    <w:rsid w:val="007A409A"/>
    <w:rsid w:val="007A5EC7"/>
    <w:rsid w:val="007B05B4"/>
    <w:rsid w:val="007B16A1"/>
    <w:rsid w:val="007B26F9"/>
    <w:rsid w:val="007C7AAC"/>
    <w:rsid w:val="007D1C2F"/>
    <w:rsid w:val="007D379F"/>
    <w:rsid w:val="007E00A3"/>
    <w:rsid w:val="007F3294"/>
    <w:rsid w:val="007F4224"/>
    <w:rsid w:val="00804F8A"/>
    <w:rsid w:val="00805C6C"/>
    <w:rsid w:val="0080678F"/>
    <w:rsid w:val="0081031F"/>
    <w:rsid w:val="00821F96"/>
    <w:rsid w:val="00823B33"/>
    <w:rsid w:val="00831068"/>
    <w:rsid w:val="008353F0"/>
    <w:rsid w:val="008463CB"/>
    <w:rsid w:val="00847B7F"/>
    <w:rsid w:val="00847BEB"/>
    <w:rsid w:val="00854421"/>
    <w:rsid w:val="00862231"/>
    <w:rsid w:val="00867A61"/>
    <w:rsid w:val="00871324"/>
    <w:rsid w:val="00872EAA"/>
    <w:rsid w:val="00884229"/>
    <w:rsid w:val="008852F7"/>
    <w:rsid w:val="008971CC"/>
    <w:rsid w:val="00897C66"/>
    <w:rsid w:val="008A0672"/>
    <w:rsid w:val="008A2095"/>
    <w:rsid w:val="008A6388"/>
    <w:rsid w:val="008B236F"/>
    <w:rsid w:val="008C7A05"/>
    <w:rsid w:val="008F6611"/>
    <w:rsid w:val="008F6875"/>
    <w:rsid w:val="00902977"/>
    <w:rsid w:val="009037E8"/>
    <w:rsid w:val="009046AB"/>
    <w:rsid w:val="0090554D"/>
    <w:rsid w:val="00915A5F"/>
    <w:rsid w:val="00916BB2"/>
    <w:rsid w:val="009239B3"/>
    <w:rsid w:val="00936DE7"/>
    <w:rsid w:val="0094115B"/>
    <w:rsid w:val="009441A1"/>
    <w:rsid w:val="0094732C"/>
    <w:rsid w:val="009474BA"/>
    <w:rsid w:val="0095169B"/>
    <w:rsid w:val="00954480"/>
    <w:rsid w:val="00973E15"/>
    <w:rsid w:val="00975E38"/>
    <w:rsid w:val="009865DA"/>
    <w:rsid w:val="00991A74"/>
    <w:rsid w:val="00992406"/>
    <w:rsid w:val="009A2C82"/>
    <w:rsid w:val="009B365D"/>
    <w:rsid w:val="009B38F1"/>
    <w:rsid w:val="009C1E17"/>
    <w:rsid w:val="009C4261"/>
    <w:rsid w:val="009C48CB"/>
    <w:rsid w:val="009D088D"/>
    <w:rsid w:val="009D2940"/>
    <w:rsid w:val="009F05C9"/>
    <w:rsid w:val="009F34B2"/>
    <w:rsid w:val="00A01D06"/>
    <w:rsid w:val="00A0216E"/>
    <w:rsid w:val="00A04CF2"/>
    <w:rsid w:val="00A12946"/>
    <w:rsid w:val="00A131C7"/>
    <w:rsid w:val="00A304CF"/>
    <w:rsid w:val="00A36A67"/>
    <w:rsid w:val="00A41140"/>
    <w:rsid w:val="00A44054"/>
    <w:rsid w:val="00A44146"/>
    <w:rsid w:val="00A54FCF"/>
    <w:rsid w:val="00A612A7"/>
    <w:rsid w:val="00A7174E"/>
    <w:rsid w:val="00A767CA"/>
    <w:rsid w:val="00A80923"/>
    <w:rsid w:val="00A9217A"/>
    <w:rsid w:val="00A92A25"/>
    <w:rsid w:val="00AA6DBC"/>
    <w:rsid w:val="00AA7D3B"/>
    <w:rsid w:val="00AB109C"/>
    <w:rsid w:val="00AB1862"/>
    <w:rsid w:val="00AC4650"/>
    <w:rsid w:val="00AC4788"/>
    <w:rsid w:val="00AD054E"/>
    <w:rsid w:val="00AD14BE"/>
    <w:rsid w:val="00AD3A18"/>
    <w:rsid w:val="00AD7608"/>
    <w:rsid w:val="00AE153D"/>
    <w:rsid w:val="00AE4F07"/>
    <w:rsid w:val="00AE6EDD"/>
    <w:rsid w:val="00AF180C"/>
    <w:rsid w:val="00AF4FB4"/>
    <w:rsid w:val="00AF504F"/>
    <w:rsid w:val="00B11D34"/>
    <w:rsid w:val="00B164B3"/>
    <w:rsid w:val="00B24B72"/>
    <w:rsid w:val="00B376CC"/>
    <w:rsid w:val="00B4130D"/>
    <w:rsid w:val="00B41A95"/>
    <w:rsid w:val="00B41EBE"/>
    <w:rsid w:val="00B4384B"/>
    <w:rsid w:val="00B441BA"/>
    <w:rsid w:val="00B51F1B"/>
    <w:rsid w:val="00B545DD"/>
    <w:rsid w:val="00B5469B"/>
    <w:rsid w:val="00B55D55"/>
    <w:rsid w:val="00B56862"/>
    <w:rsid w:val="00B73864"/>
    <w:rsid w:val="00B830AF"/>
    <w:rsid w:val="00B93413"/>
    <w:rsid w:val="00BA0268"/>
    <w:rsid w:val="00BC023A"/>
    <w:rsid w:val="00BC372E"/>
    <w:rsid w:val="00BC4A42"/>
    <w:rsid w:val="00BD1451"/>
    <w:rsid w:val="00BD1E15"/>
    <w:rsid w:val="00BD2A8F"/>
    <w:rsid w:val="00BD362C"/>
    <w:rsid w:val="00BD3966"/>
    <w:rsid w:val="00BD3C2C"/>
    <w:rsid w:val="00BD7939"/>
    <w:rsid w:val="00BE154A"/>
    <w:rsid w:val="00BE7B90"/>
    <w:rsid w:val="00BE7CBC"/>
    <w:rsid w:val="00BF3460"/>
    <w:rsid w:val="00C03ED1"/>
    <w:rsid w:val="00C06607"/>
    <w:rsid w:val="00C14C39"/>
    <w:rsid w:val="00C23183"/>
    <w:rsid w:val="00C235BB"/>
    <w:rsid w:val="00C3172C"/>
    <w:rsid w:val="00C34871"/>
    <w:rsid w:val="00C37DE1"/>
    <w:rsid w:val="00C52868"/>
    <w:rsid w:val="00C563B9"/>
    <w:rsid w:val="00C5655D"/>
    <w:rsid w:val="00C65974"/>
    <w:rsid w:val="00C65D26"/>
    <w:rsid w:val="00C7068F"/>
    <w:rsid w:val="00C71D16"/>
    <w:rsid w:val="00C7349D"/>
    <w:rsid w:val="00C8240C"/>
    <w:rsid w:val="00C82C39"/>
    <w:rsid w:val="00C83E14"/>
    <w:rsid w:val="00C86C4B"/>
    <w:rsid w:val="00C91391"/>
    <w:rsid w:val="00C91DD3"/>
    <w:rsid w:val="00C95AC7"/>
    <w:rsid w:val="00CB1847"/>
    <w:rsid w:val="00CB224A"/>
    <w:rsid w:val="00CB42FC"/>
    <w:rsid w:val="00CB469B"/>
    <w:rsid w:val="00CC057F"/>
    <w:rsid w:val="00CC09C0"/>
    <w:rsid w:val="00CC632C"/>
    <w:rsid w:val="00CD6446"/>
    <w:rsid w:val="00CD6832"/>
    <w:rsid w:val="00CE0B66"/>
    <w:rsid w:val="00CE383E"/>
    <w:rsid w:val="00CE41DB"/>
    <w:rsid w:val="00CF2A7F"/>
    <w:rsid w:val="00CF5612"/>
    <w:rsid w:val="00D01973"/>
    <w:rsid w:val="00D02A12"/>
    <w:rsid w:val="00D10B65"/>
    <w:rsid w:val="00D22C28"/>
    <w:rsid w:val="00D23236"/>
    <w:rsid w:val="00D238B6"/>
    <w:rsid w:val="00D24FE4"/>
    <w:rsid w:val="00D315F4"/>
    <w:rsid w:val="00D32E80"/>
    <w:rsid w:val="00D44EFD"/>
    <w:rsid w:val="00D46291"/>
    <w:rsid w:val="00D521FF"/>
    <w:rsid w:val="00D56CE8"/>
    <w:rsid w:val="00D57C65"/>
    <w:rsid w:val="00D65BB5"/>
    <w:rsid w:val="00D753ED"/>
    <w:rsid w:val="00D828EF"/>
    <w:rsid w:val="00D84F4A"/>
    <w:rsid w:val="00D9489E"/>
    <w:rsid w:val="00D94AF8"/>
    <w:rsid w:val="00DA7E91"/>
    <w:rsid w:val="00DB52B2"/>
    <w:rsid w:val="00DB6B93"/>
    <w:rsid w:val="00DB743D"/>
    <w:rsid w:val="00DD39CB"/>
    <w:rsid w:val="00DD71C8"/>
    <w:rsid w:val="00E002C1"/>
    <w:rsid w:val="00E00922"/>
    <w:rsid w:val="00E01E15"/>
    <w:rsid w:val="00E046B2"/>
    <w:rsid w:val="00E07FC5"/>
    <w:rsid w:val="00E113D3"/>
    <w:rsid w:val="00E132EF"/>
    <w:rsid w:val="00E27A70"/>
    <w:rsid w:val="00E32FBF"/>
    <w:rsid w:val="00E37E3F"/>
    <w:rsid w:val="00E40F65"/>
    <w:rsid w:val="00E45F34"/>
    <w:rsid w:val="00E50B88"/>
    <w:rsid w:val="00E52917"/>
    <w:rsid w:val="00E62188"/>
    <w:rsid w:val="00E64749"/>
    <w:rsid w:val="00E647EB"/>
    <w:rsid w:val="00E66867"/>
    <w:rsid w:val="00E72C45"/>
    <w:rsid w:val="00E7621A"/>
    <w:rsid w:val="00E913A2"/>
    <w:rsid w:val="00E9567B"/>
    <w:rsid w:val="00EA0B25"/>
    <w:rsid w:val="00EA345C"/>
    <w:rsid w:val="00EA5366"/>
    <w:rsid w:val="00EA6B29"/>
    <w:rsid w:val="00EB0CBA"/>
    <w:rsid w:val="00EB2800"/>
    <w:rsid w:val="00EB5802"/>
    <w:rsid w:val="00EC0646"/>
    <w:rsid w:val="00EC126D"/>
    <w:rsid w:val="00EC1CAA"/>
    <w:rsid w:val="00EC2995"/>
    <w:rsid w:val="00EC3F97"/>
    <w:rsid w:val="00EE07DB"/>
    <w:rsid w:val="00EE56F8"/>
    <w:rsid w:val="00EF1591"/>
    <w:rsid w:val="00EF2CDF"/>
    <w:rsid w:val="00EF68F4"/>
    <w:rsid w:val="00F00087"/>
    <w:rsid w:val="00F00187"/>
    <w:rsid w:val="00F11AC8"/>
    <w:rsid w:val="00F11D2E"/>
    <w:rsid w:val="00F12895"/>
    <w:rsid w:val="00F15AC1"/>
    <w:rsid w:val="00F22010"/>
    <w:rsid w:val="00F23741"/>
    <w:rsid w:val="00F25B85"/>
    <w:rsid w:val="00F3024E"/>
    <w:rsid w:val="00F329B7"/>
    <w:rsid w:val="00F411F4"/>
    <w:rsid w:val="00F44EE4"/>
    <w:rsid w:val="00F46E30"/>
    <w:rsid w:val="00F5373C"/>
    <w:rsid w:val="00F53AFD"/>
    <w:rsid w:val="00F569A1"/>
    <w:rsid w:val="00F611AB"/>
    <w:rsid w:val="00F65020"/>
    <w:rsid w:val="00F65ABE"/>
    <w:rsid w:val="00F70669"/>
    <w:rsid w:val="00F73AEC"/>
    <w:rsid w:val="00F755B3"/>
    <w:rsid w:val="00F7731F"/>
    <w:rsid w:val="00F91D16"/>
    <w:rsid w:val="00F94F4A"/>
    <w:rsid w:val="00FA5349"/>
    <w:rsid w:val="00FB47F0"/>
    <w:rsid w:val="00FB5703"/>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1210157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E84E9-1474-4001-A7E1-55666B55A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sharepoint/v3"/>
    <ds:schemaRef ds:uri="http://schemas.microsoft.com/office/2006/metadata/properties"/>
    <ds:schemaRef ds:uri="33a04f6d-823c-476e-bd30-27cf0fc2b76e"/>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
  <cp:lastModifiedBy>Sirah Awan</cp:lastModifiedBy>
  <cp:revision>2</cp:revision>
  <cp:lastPrinted>2019-07-19T15:04:00Z</cp:lastPrinted>
  <dcterms:created xsi:type="dcterms:W3CDTF">2019-11-15T15:27:00Z</dcterms:created>
  <dcterms:modified xsi:type="dcterms:W3CDTF">2019-11-15T15:27:00Z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