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D70E" w14:textId="77777777" w:rsidR="007D61B8" w:rsidRDefault="007D61B8" w:rsidP="007D61B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2DCD1F29" w14:textId="77777777" w:rsidR="007D61B8" w:rsidRPr="006970A6" w:rsidRDefault="007D61B8" w:rsidP="007D61B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CASE STUDY</w:t>
      </w:r>
    </w:p>
    <w:p w14:paraId="31313107" w14:textId="3B319F91" w:rsidR="007D61B8" w:rsidRDefault="007D61B8" w:rsidP="007D61B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7th November 2019</w:t>
      </w:r>
    </w:p>
    <w:p w14:paraId="473297CF" w14:textId="77777777" w:rsidR="007D61B8" w:rsidRPr="00AD50AB" w:rsidRDefault="007D61B8" w:rsidP="007D61B8">
      <w:pPr>
        <w:spacing w:line="360" w:lineRule="auto"/>
        <w:rPr>
          <w:rFonts w:ascii="Gill Sans MT" w:hAnsi="Gill Sans MT"/>
          <w:sz w:val="22"/>
          <w:szCs w:val="22"/>
        </w:rPr>
      </w:pPr>
    </w:p>
    <w:p w14:paraId="7AF6B7DD" w14:textId="77777777" w:rsidR="007D61B8" w:rsidRDefault="007D61B8" w:rsidP="007D61B8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SIGNBOX DELIVERS STANDOUT CORPORATE DÉCOR PROJECT WITH LINTEC’S E-2200ZC OPTICALLY CLEAR FILM</w:t>
      </w:r>
    </w:p>
    <w:p w14:paraId="65F8870E" w14:textId="77777777" w:rsidR="007D61B8" w:rsidRPr="009B4981" w:rsidRDefault="007D61B8" w:rsidP="007D61B8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0A6201FA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Lintec’s </w:t>
      </w:r>
      <w:r w:rsidRPr="000259D7">
        <w:rPr>
          <w:rFonts w:ascii="Gill Sans MT" w:hAnsi="Gill Sans MT"/>
          <w:iCs/>
          <w:sz w:val="22"/>
          <w:szCs w:val="22"/>
        </w:rPr>
        <w:t>E-2200ZC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Pr="00C00306">
        <w:rPr>
          <w:rFonts w:ascii="Gill Sans MT" w:hAnsi="Gill Sans MT"/>
          <w:iCs/>
          <w:sz w:val="22"/>
          <w:szCs w:val="22"/>
        </w:rPr>
        <w:t>optically clear film</w:t>
      </w:r>
      <w:r>
        <w:rPr>
          <w:rFonts w:ascii="Gill Sans MT" w:hAnsi="Gill Sans MT"/>
          <w:iCs/>
          <w:sz w:val="22"/>
          <w:szCs w:val="22"/>
        </w:rPr>
        <w:t xml:space="preserve"> played a key role in the realisation of an interior décor project by Signbox, an award-winning signage specialist </w:t>
      </w:r>
      <w:r w:rsidRPr="00FE4244">
        <w:rPr>
          <w:rFonts w:ascii="Gill Sans MT" w:hAnsi="Gill Sans MT"/>
          <w:iCs/>
          <w:sz w:val="22"/>
          <w:szCs w:val="22"/>
        </w:rPr>
        <w:t>with thirty years’ industry experience</w:t>
      </w:r>
      <w:r>
        <w:rPr>
          <w:rFonts w:ascii="Gill Sans MT" w:hAnsi="Gill Sans MT"/>
          <w:iCs/>
          <w:sz w:val="22"/>
          <w:szCs w:val="22"/>
        </w:rPr>
        <w:t>. The installation involved a host of eye-catching environmental graphics within the Lo</w:t>
      </w:r>
      <w:bookmarkStart w:id="0" w:name="_GoBack"/>
      <w:bookmarkEnd w:id="0"/>
      <w:r>
        <w:rPr>
          <w:rFonts w:ascii="Gill Sans MT" w:hAnsi="Gill Sans MT"/>
          <w:iCs/>
          <w:sz w:val="22"/>
          <w:szCs w:val="22"/>
        </w:rPr>
        <w:t xml:space="preserve">ndon office of a </w:t>
      </w:r>
      <w:r w:rsidRPr="00433A61">
        <w:rPr>
          <w:rFonts w:ascii="Gill Sans MT" w:hAnsi="Gill Sans MT"/>
          <w:iCs/>
          <w:sz w:val="22"/>
          <w:szCs w:val="22"/>
        </w:rPr>
        <w:t>leading</w:t>
      </w:r>
      <w:r>
        <w:rPr>
          <w:rFonts w:ascii="Gill Sans MT" w:hAnsi="Gill Sans MT"/>
          <w:iCs/>
          <w:sz w:val="22"/>
          <w:szCs w:val="22"/>
        </w:rPr>
        <w:t xml:space="preserve"> global</w:t>
      </w:r>
      <w:r w:rsidRPr="00433A61">
        <w:rPr>
          <w:rFonts w:ascii="Gill Sans MT" w:hAnsi="Gill Sans MT"/>
          <w:iCs/>
          <w:sz w:val="22"/>
          <w:szCs w:val="22"/>
        </w:rPr>
        <w:t xml:space="preserve"> management consultant</w:t>
      </w:r>
      <w:r>
        <w:rPr>
          <w:rFonts w:ascii="Gill Sans MT" w:hAnsi="Gill Sans MT"/>
          <w:iCs/>
          <w:sz w:val="22"/>
          <w:szCs w:val="22"/>
        </w:rPr>
        <w:t xml:space="preserve"> and professional services firm.</w:t>
      </w:r>
    </w:p>
    <w:p w14:paraId="6CF277C9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CEA3B0E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Based in Egham, UK, Signbox </w:t>
      </w:r>
      <w:r w:rsidRPr="00FE4244">
        <w:rPr>
          <w:rFonts w:ascii="Gill Sans MT" w:hAnsi="Gill Sans MT"/>
          <w:iCs/>
          <w:sz w:val="22"/>
          <w:szCs w:val="22"/>
        </w:rPr>
        <w:t>consistently delivers high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Pr="00FE4244">
        <w:rPr>
          <w:rFonts w:ascii="Gill Sans MT" w:hAnsi="Gill Sans MT"/>
          <w:iCs/>
          <w:sz w:val="22"/>
          <w:szCs w:val="22"/>
        </w:rPr>
        <w:t xml:space="preserve">quality visual communication strategies via traditional and pioneering signage methods across a number of market sectors, </w:t>
      </w:r>
      <w:r>
        <w:rPr>
          <w:rFonts w:ascii="Gill Sans MT" w:hAnsi="Gill Sans MT"/>
          <w:iCs/>
          <w:sz w:val="22"/>
          <w:szCs w:val="22"/>
        </w:rPr>
        <w:t>such as</w:t>
      </w:r>
      <w:r w:rsidRPr="00FE4244">
        <w:rPr>
          <w:rFonts w:ascii="Gill Sans MT" w:hAnsi="Gill Sans MT"/>
          <w:iCs/>
          <w:sz w:val="22"/>
          <w:szCs w:val="22"/>
        </w:rPr>
        <w:t xml:space="preserve"> corporate, education, healthcare, retail, </w:t>
      </w:r>
      <w:r>
        <w:rPr>
          <w:rFonts w:ascii="Gill Sans MT" w:hAnsi="Gill Sans MT"/>
          <w:iCs/>
          <w:sz w:val="22"/>
          <w:szCs w:val="22"/>
        </w:rPr>
        <w:t>hospitality</w:t>
      </w:r>
      <w:r w:rsidRPr="00FE4244">
        <w:rPr>
          <w:rFonts w:ascii="Gill Sans MT" w:hAnsi="Gill Sans MT"/>
          <w:iCs/>
          <w:sz w:val="22"/>
          <w:szCs w:val="22"/>
        </w:rPr>
        <w:t xml:space="preserve"> and leisure.</w:t>
      </w:r>
    </w:p>
    <w:p w14:paraId="30E84441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98F45FB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“Our team </w:t>
      </w:r>
      <w:r w:rsidRPr="00BB431D">
        <w:rPr>
          <w:rFonts w:ascii="Gill Sans MT" w:hAnsi="Gill Sans MT"/>
          <w:iCs/>
          <w:sz w:val="22"/>
          <w:szCs w:val="22"/>
        </w:rPr>
        <w:t>comprises</w:t>
      </w:r>
      <w:r>
        <w:rPr>
          <w:rFonts w:ascii="Gill Sans MT" w:hAnsi="Gill Sans MT"/>
          <w:iCs/>
          <w:sz w:val="22"/>
          <w:szCs w:val="22"/>
        </w:rPr>
        <w:t xml:space="preserve"> some of</w:t>
      </w:r>
      <w:r w:rsidRPr="00BB431D">
        <w:rPr>
          <w:rFonts w:ascii="Gill Sans MT" w:hAnsi="Gill Sans MT"/>
          <w:iCs/>
          <w:sz w:val="22"/>
          <w:szCs w:val="22"/>
        </w:rPr>
        <w:t xml:space="preserve"> the industry’s finest designers, project managers,</w:t>
      </w:r>
      <w:r>
        <w:rPr>
          <w:rFonts w:ascii="Gill Sans MT" w:hAnsi="Gill Sans MT"/>
          <w:iCs/>
          <w:sz w:val="22"/>
          <w:szCs w:val="22"/>
        </w:rPr>
        <w:t xml:space="preserve"> and </w:t>
      </w:r>
      <w:r w:rsidRPr="00BB431D">
        <w:rPr>
          <w:rFonts w:ascii="Gill Sans MT" w:hAnsi="Gill Sans MT"/>
          <w:iCs/>
          <w:sz w:val="22"/>
          <w:szCs w:val="22"/>
        </w:rPr>
        <w:t>installation professionals</w:t>
      </w:r>
      <w:r>
        <w:rPr>
          <w:rFonts w:ascii="Gill Sans MT" w:hAnsi="Gill Sans MT"/>
          <w:iCs/>
          <w:sz w:val="22"/>
          <w:szCs w:val="22"/>
        </w:rPr>
        <w:t xml:space="preserve">,” says Mark Bartlett, </w:t>
      </w:r>
      <w:r w:rsidRPr="003215A3">
        <w:rPr>
          <w:rFonts w:ascii="Gill Sans MT" w:hAnsi="Gill Sans MT"/>
          <w:iCs/>
          <w:sz w:val="22"/>
          <w:szCs w:val="22"/>
        </w:rPr>
        <w:t>Managing Director at Signbox</w:t>
      </w:r>
      <w:r>
        <w:rPr>
          <w:rFonts w:ascii="Gill Sans MT" w:hAnsi="Gill Sans MT"/>
          <w:iCs/>
          <w:sz w:val="22"/>
          <w:szCs w:val="22"/>
        </w:rPr>
        <w:t>.</w:t>
      </w:r>
      <w:r w:rsidRPr="003215A3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“We like to apply</w:t>
      </w:r>
      <w:r w:rsidRPr="00BB431D">
        <w:rPr>
          <w:rFonts w:ascii="Gill Sans MT" w:hAnsi="Gill Sans MT"/>
          <w:iCs/>
          <w:sz w:val="22"/>
          <w:szCs w:val="22"/>
        </w:rPr>
        <w:t xml:space="preserve"> a conceptual, holistic approach to signage </w:t>
      </w:r>
      <w:r>
        <w:rPr>
          <w:rFonts w:ascii="Gill Sans MT" w:hAnsi="Gill Sans MT"/>
          <w:iCs/>
          <w:sz w:val="22"/>
          <w:szCs w:val="22"/>
        </w:rPr>
        <w:t xml:space="preserve">and </w:t>
      </w:r>
      <w:r w:rsidRPr="00BB431D">
        <w:rPr>
          <w:rFonts w:ascii="Gill Sans MT" w:hAnsi="Gill Sans MT"/>
          <w:iCs/>
          <w:sz w:val="22"/>
          <w:szCs w:val="22"/>
        </w:rPr>
        <w:t>we’re consistently recognised for our achievements on world-class projects.</w:t>
      </w:r>
      <w:r>
        <w:rPr>
          <w:rFonts w:ascii="Gill Sans MT" w:hAnsi="Gill Sans MT"/>
          <w:iCs/>
          <w:sz w:val="22"/>
          <w:szCs w:val="22"/>
        </w:rPr>
        <w:t>”</w:t>
      </w:r>
      <w:r w:rsidRPr="00BB431D">
        <w:rPr>
          <w:rFonts w:ascii="Gill Sans MT" w:hAnsi="Gill Sans MT"/>
          <w:iCs/>
          <w:sz w:val="22"/>
          <w:szCs w:val="22"/>
        </w:rPr>
        <w:t xml:space="preserve"> </w:t>
      </w:r>
    </w:p>
    <w:p w14:paraId="687C9C40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F833CF0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Mark saw an opportunity to grow his company’s </w:t>
      </w:r>
      <w:r w:rsidRPr="007E3936">
        <w:rPr>
          <w:rFonts w:ascii="Gill Sans MT" w:hAnsi="Gill Sans MT"/>
          <w:iCs/>
          <w:sz w:val="22"/>
          <w:szCs w:val="22"/>
        </w:rPr>
        <w:t>corporate signage portfolio</w:t>
      </w:r>
      <w:r>
        <w:rPr>
          <w:rFonts w:ascii="Gill Sans MT" w:hAnsi="Gill Sans MT"/>
          <w:iCs/>
          <w:sz w:val="22"/>
          <w:szCs w:val="22"/>
        </w:rPr>
        <w:t xml:space="preserve"> further when </w:t>
      </w:r>
      <w:r w:rsidRPr="00525E77">
        <w:rPr>
          <w:rFonts w:ascii="Gill Sans MT" w:hAnsi="Gill Sans MT"/>
          <w:iCs/>
          <w:sz w:val="22"/>
          <w:szCs w:val="22"/>
        </w:rPr>
        <w:t xml:space="preserve">one of the world’s leading management consultant and professional services firms </w:t>
      </w:r>
      <w:r>
        <w:rPr>
          <w:rFonts w:ascii="Gill Sans MT" w:hAnsi="Gill Sans MT"/>
          <w:iCs/>
          <w:sz w:val="22"/>
          <w:szCs w:val="22"/>
        </w:rPr>
        <w:t>enlisted Signbox’s services for a decorative makeover. Serving</w:t>
      </w:r>
      <w:r w:rsidRPr="00525E77">
        <w:rPr>
          <w:rFonts w:ascii="Gill Sans MT" w:hAnsi="Gill Sans MT"/>
          <w:iCs/>
          <w:sz w:val="22"/>
          <w:szCs w:val="22"/>
        </w:rPr>
        <w:t xml:space="preserve"> clients in more than 120</w:t>
      </w:r>
      <w:r>
        <w:rPr>
          <w:rFonts w:ascii="Gill Sans MT" w:hAnsi="Gill Sans MT"/>
          <w:iCs/>
          <w:sz w:val="22"/>
          <w:szCs w:val="22"/>
        </w:rPr>
        <w:t xml:space="preserve"> countries across 40 industries, the firm’s London office </w:t>
      </w:r>
      <w:r w:rsidRPr="00525E77">
        <w:rPr>
          <w:rFonts w:ascii="Gill Sans MT" w:hAnsi="Gill Sans MT"/>
          <w:iCs/>
          <w:sz w:val="22"/>
          <w:szCs w:val="22"/>
        </w:rPr>
        <w:t>occupies three floors of the landmark Plantation Place office development in the City of London.</w:t>
      </w:r>
    </w:p>
    <w:p w14:paraId="38C57611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A4F2A78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“This was </w:t>
      </w:r>
      <w:r w:rsidRPr="003E4235">
        <w:rPr>
          <w:rFonts w:ascii="Gill Sans MT" w:hAnsi="Gill Sans MT"/>
          <w:iCs/>
          <w:sz w:val="22"/>
          <w:szCs w:val="22"/>
        </w:rPr>
        <w:t>an active, largely open-plan workspace</w:t>
      </w:r>
      <w:r>
        <w:rPr>
          <w:rFonts w:ascii="Gill Sans MT" w:hAnsi="Gill Sans MT"/>
          <w:iCs/>
          <w:sz w:val="22"/>
          <w:szCs w:val="22"/>
        </w:rPr>
        <w:t xml:space="preserve">, so </w:t>
      </w:r>
      <w:r w:rsidRPr="002F5375">
        <w:rPr>
          <w:rFonts w:ascii="Gill Sans MT" w:hAnsi="Gill Sans MT"/>
          <w:iCs/>
          <w:sz w:val="22"/>
          <w:szCs w:val="22"/>
        </w:rPr>
        <w:t xml:space="preserve">floor level directories, secondary wayfinding, </w:t>
      </w:r>
      <w:r>
        <w:rPr>
          <w:rFonts w:ascii="Gill Sans MT" w:hAnsi="Gill Sans MT"/>
          <w:iCs/>
          <w:sz w:val="22"/>
          <w:szCs w:val="22"/>
        </w:rPr>
        <w:t>room numerals and glass manifestations were all key to enhancing the office environment,” explains Mark. “</w:t>
      </w:r>
      <w:r w:rsidRPr="002F5375">
        <w:rPr>
          <w:rFonts w:ascii="Gill Sans MT" w:hAnsi="Gill Sans MT"/>
          <w:iCs/>
          <w:sz w:val="22"/>
          <w:szCs w:val="22"/>
        </w:rPr>
        <w:t>Of note were three spo</w:t>
      </w:r>
      <w:r>
        <w:rPr>
          <w:rFonts w:ascii="Gill Sans MT" w:hAnsi="Gill Sans MT"/>
          <w:iCs/>
          <w:sz w:val="22"/>
          <w:szCs w:val="22"/>
        </w:rPr>
        <w:t>rts-themed meeting room suites</w:t>
      </w:r>
      <w:r w:rsidRPr="002F5375">
        <w:rPr>
          <w:rFonts w:ascii="Gill Sans MT" w:hAnsi="Gill Sans MT"/>
          <w:iCs/>
          <w:sz w:val="22"/>
          <w:szCs w:val="22"/>
        </w:rPr>
        <w:t xml:space="preserve">, </w:t>
      </w:r>
      <w:r>
        <w:rPr>
          <w:rFonts w:ascii="Gill Sans MT" w:hAnsi="Gill Sans MT"/>
          <w:iCs/>
          <w:sz w:val="22"/>
          <w:szCs w:val="22"/>
        </w:rPr>
        <w:t>where glazed walls and stunning</w:t>
      </w:r>
      <w:r w:rsidRPr="002F5375">
        <w:rPr>
          <w:rFonts w:ascii="Gill Sans MT" w:hAnsi="Gill Sans MT"/>
          <w:iCs/>
          <w:sz w:val="22"/>
          <w:szCs w:val="22"/>
        </w:rPr>
        <w:t xml:space="preserve"> digitally printed supergraphics</w:t>
      </w:r>
      <w:r>
        <w:rPr>
          <w:rFonts w:ascii="Gill Sans MT" w:hAnsi="Gill Sans MT"/>
          <w:iCs/>
          <w:sz w:val="22"/>
          <w:szCs w:val="22"/>
        </w:rPr>
        <w:t xml:space="preserve"> would be incorporated into the décor scheme</w:t>
      </w:r>
      <w:r w:rsidRPr="002F5375">
        <w:rPr>
          <w:rFonts w:ascii="Gill Sans MT" w:hAnsi="Gill Sans MT"/>
          <w:iCs/>
          <w:sz w:val="22"/>
          <w:szCs w:val="22"/>
        </w:rPr>
        <w:t>.</w:t>
      </w:r>
      <w:r>
        <w:rPr>
          <w:rFonts w:ascii="Gill Sans MT" w:hAnsi="Gill Sans MT"/>
          <w:iCs/>
          <w:sz w:val="22"/>
          <w:szCs w:val="22"/>
        </w:rPr>
        <w:t>”</w:t>
      </w:r>
    </w:p>
    <w:p w14:paraId="1A1CEB3A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278DB4C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For delivering these standout graphics and manifestations, Signbox decided to employ Lintec’s </w:t>
      </w:r>
      <w:r w:rsidRPr="007D3181">
        <w:rPr>
          <w:rFonts w:ascii="Gill Sans MT" w:hAnsi="Gill Sans MT"/>
          <w:iCs/>
          <w:sz w:val="22"/>
          <w:szCs w:val="22"/>
        </w:rPr>
        <w:t>E-2200ZC optically clear film</w:t>
      </w:r>
      <w:r>
        <w:rPr>
          <w:rFonts w:ascii="Gill Sans MT" w:hAnsi="Gill Sans MT"/>
          <w:iCs/>
          <w:sz w:val="22"/>
          <w:szCs w:val="22"/>
        </w:rPr>
        <w:t xml:space="preserve">. </w:t>
      </w:r>
    </w:p>
    <w:p w14:paraId="5181DA89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DA99122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A h</w:t>
      </w:r>
      <w:r w:rsidRPr="00391D47">
        <w:rPr>
          <w:rFonts w:ascii="Gill Sans MT" w:hAnsi="Gill Sans MT"/>
          <w:iCs/>
          <w:sz w:val="22"/>
          <w:szCs w:val="22"/>
        </w:rPr>
        <w:t>ighly transparent</w:t>
      </w:r>
      <w:r w:rsidRPr="00391D47">
        <w:t xml:space="preserve"> </w:t>
      </w:r>
      <w:r w:rsidRPr="00391D47">
        <w:rPr>
          <w:rFonts w:ascii="Gill Sans MT" w:hAnsi="Gill Sans MT"/>
        </w:rPr>
        <w:t>p</w:t>
      </w:r>
      <w:r w:rsidRPr="00391D47">
        <w:rPr>
          <w:rFonts w:ascii="Gill Sans MT" w:hAnsi="Gill Sans MT"/>
          <w:iCs/>
          <w:sz w:val="22"/>
          <w:szCs w:val="22"/>
        </w:rPr>
        <w:t>olyester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Pr="00391D47">
        <w:rPr>
          <w:rFonts w:ascii="Gill Sans MT" w:hAnsi="Gill Sans MT"/>
          <w:iCs/>
          <w:sz w:val="22"/>
          <w:szCs w:val="22"/>
        </w:rPr>
        <w:t>f</w:t>
      </w:r>
      <w:r>
        <w:rPr>
          <w:rFonts w:ascii="Gill Sans MT" w:hAnsi="Gill Sans MT"/>
          <w:iCs/>
          <w:sz w:val="22"/>
          <w:szCs w:val="22"/>
        </w:rPr>
        <w:t>ilm designed for</w:t>
      </w:r>
      <w:r w:rsidRPr="00C94FBF">
        <w:rPr>
          <w:rFonts w:ascii="Gill Sans MT" w:hAnsi="Gill Sans MT"/>
          <w:iCs/>
          <w:sz w:val="22"/>
          <w:szCs w:val="22"/>
        </w:rPr>
        <w:t xml:space="preserve"> UV curable inkjet printer</w:t>
      </w:r>
      <w:r>
        <w:rPr>
          <w:rFonts w:ascii="Gill Sans MT" w:hAnsi="Gill Sans MT"/>
          <w:iCs/>
          <w:sz w:val="22"/>
          <w:szCs w:val="22"/>
        </w:rPr>
        <w:t xml:space="preserve">s, </w:t>
      </w:r>
      <w:r w:rsidRPr="009A69F9">
        <w:rPr>
          <w:rFonts w:ascii="Gill Sans MT" w:hAnsi="Gill Sans MT"/>
          <w:iCs/>
          <w:sz w:val="22"/>
          <w:szCs w:val="22"/>
        </w:rPr>
        <w:t>E-2200ZC</w:t>
      </w:r>
      <w:r>
        <w:rPr>
          <w:rFonts w:ascii="Gill Sans MT" w:hAnsi="Gill Sans MT"/>
          <w:iCs/>
          <w:sz w:val="22"/>
          <w:szCs w:val="22"/>
        </w:rPr>
        <w:t xml:space="preserve"> is the ideal choice for indoor applications and was particularly suited for Signbox’s </w:t>
      </w:r>
      <w:r w:rsidRPr="00391D47">
        <w:rPr>
          <w:rFonts w:ascii="Gill Sans MT" w:hAnsi="Gill Sans MT"/>
          <w:iCs/>
          <w:sz w:val="22"/>
          <w:szCs w:val="22"/>
        </w:rPr>
        <w:t>window decoration</w:t>
      </w:r>
      <w:r>
        <w:rPr>
          <w:rFonts w:ascii="Gill Sans MT" w:hAnsi="Gill Sans MT"/>
          <w:iCs/>
          <w:sz w:val="22"/>
          <w:szCs w:val="22"/>
        </w:rPr>
        <w:t xml:space="preserve"> needs, ensuring that the highest quality images could be reproduced on the substrate.</w:t>
      </w:r>
    </w:p>
    <w:p w14:paraId="6D31BD9C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843F80B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With a thickness of 50 micron, </w:t>
      </w:r>
      <w:r w:rsidRPr="00B428BC">
        <w:rPr>
          <w:rFonts w:ascii="Gill Sans MT" w:hAnsi="Gill Sans MT"/>
          <w:iCs/>
          <w:sz w:val="22"/>
          <w:szCs w:val="22"/>
        </w:rPr>
        <w:t>E-2200ZC</w:t>
      </w:r>
      <w:r>
        <w:rPr>
          <w:rFonts w:ascii="Gill Sans MT" w:hAnsi="Gill Sans MT"/>
          <w:iCs/>
          <w:sz w:val="22"/>
          <w:szCs w:val="22"/>
        </w:rPr>
        <w:t>’s scratch-resistant properties also proved to be a draw for Signbox. In an environment where knocks and abrasions would likely be sustained over long periods of time, the substrate needed to guarantee a level of durability that other films might not be able to match, while also preserving print quality and maintaining perfect see-through vision in the unprinted areas.</w:t>
      </w:r>
    </w:p>
    <w:p w14:paraId="528F86E7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7371BA4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“We have a long-standing working relationship with Lintec that goes back ten years and we have utilised the same film for a number of projects, so we had no doubt that the product would deliver” comments Mark. “We ordered approximately 200 sq. m of material, which allowed us to produce 120 linear metres of graphics across 20 meeting rooms. Thanks to Lintec’s film, we were able to produce a range of graphics that conveyed maximum visual impact and helped enhance the office location.”</w:t>
      </w:r>
    </w:p>
    <w:p w14:paraId="482C469B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59D94F4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He concludes: “The project </w:t>
      </w:r>
      <w:r w:rsidRPr="007E3936">
        <w:rPr>
          <w:rFonts w:ascii="Gill Sans MT" w:hAnsi="Gill Sans MT"/>
          <w:iCs/>
          <w:sz w:val="22"/>
          <w:szCs w:val="22"/>
        </w:rPr>
        <w:t>is a superb example of how a compelling design scheme and innovative materials and technologies can transform a</w:t>
      </w:r>
      <w:r>
        <w:rPr>
          <w:rFonts w:ascii="Gill Sans MT" w:hAnsi="Gill Sans MT"/>
          <w:iCs/>
          <w:sz w:val="22"/>
          <w:szCs w:val="22"/>
        </w:rPr>
        <w:t xml:space="preserve"> tired and</w:t>
      </w:r>
      <w:r w:rsidRPr="007E3936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overfamiliar</w:t>
      </w:r>
      <w:r w:rsidRPr="007E3936">
        <w:rPr>
          <w:rFonts w:ascii="Gill Sans MT" w:hAnsi="Gill Sans MT"/>
          <w:iCs/>
          <w:sz w:val="22"/>
          <w:szCs w:val="22"/>
        </w:rPr>
        <w:t xml:space="preserve"> space into a highly m</w:t>
      </w:r>
      <w:r>
        <w:rPr>
          <w:rFonts w:ascii="Gill Sans MT" w:hAnsi="Gill Sans MT"/>
          <w:iCs/>
          <w:sz w:val="22"/>
          <w:szCs w:val="22"/>
        </w:rPr>
        <w:t>otivational working environment. The role that Lintec’s film played in achieving this result is invaluable.”</w:t>
      </w:r>
    </w:p>
    <w:p w14:paraId="69683D03" w14:textId="77777777" w:rsidR="007D61B8" w:rsidRDefault="007D61B8" w:rsidP="007D61B8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EF99D44" w14:textId="77777777" w:rsidR="007D61B8" w:rsidRPr="009A4A88" w:rsidRDefault="007D61B8" w:rsidP="007D61B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2913193D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CBC0356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33D8F3B4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>
        <w:rPr>
          <w:rFonts w:asciiTheme="minorHAnsi" w:eastAsiaTheme="minorHAnsi" w:hAnsiTheme="minorHAnsi" w:cstheme="minorBidi"/>
          <w:sz w:val="20"/>
          <w:szCs w:val="22"/>
        </w:rPr>
        <w:t>is a</w:t>
      </w:r>
      <w:r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250A04BA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0C64203A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7834FD93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23F0EC90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6CB00309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37716F59" w14:textId="77777777" w:rsidR="007D61B8" w:rsidRPr="00781B1A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1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5C98592" w14:textId="77777777" w:rsidR="007D61B8" w:rsidRDefault="007D61B8" w:rsidP="007D61B8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6F15FC84" w14:textId="77777777" w:rsidR="007D61B8" w:rsidRPr="00794923" w:rsidRDefault="007D61B8" w:rsidP="007D61B8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398542EC" w14:textId="77777777" w:rsidR="007D61B8" w:rsidRPr="00794923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48653206" w14:textId="77777777" w:rsidR="007D61B8" w:rsidRPr="00794923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6D3CE54C" w14:textId="77777777" w:rsidR="007D61B8" w:rsidRPr="00794923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54357BA3" w14:textId="77777777" w:rsidR="007D61B8" w:rsidRDefault="007D61B8" w:rsidP="007D61B8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22D4ECC4" w14:textId="77777777" w:rsidR="007D61B8" w:rsidRPr="009F0E9E" w:rsidRDefault="009F70EE" w:rsidP="007D61B8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2" w:history="1">
        <w:r w:rsidR="007D61B8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7D61B8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7D61B8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7D61B8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7D61B8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7D61B8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7D61B8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3" w:history="1">
        <w:r w:rsidR="007D61B8" w:rsidRPr="00A62103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7D61B8">
        <w:rPr>
          <w:rFonts w:asciiTheme="minorHAnsi" w:hAnsiTheme="minorHAnsi" w:cstheme="minorHAnsi"/>
          <w:sz w:val="20"/>
        </w:rPr>
        <w:t xml:space="preserve"> </w:t>
      </w:r>
    </w:p>
    <w:p w14:paraId="6BE75F78" w14:textId="77777777" w:rsidR="00920CAB" w:rsidRPr="007D61B8" w:rsidRDefault="00920CAB" w:rsidP="007D61B8"/>
    <w:sectPr w:rsidR="00920CAB" w:rsidRPr="007D61B8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7D005" w14:textId="77777777" w:rsidR="00067CA6" w:rsidRDefault="00067CA6">
      <w:r>
        <w:separator/>
      </w:r>
    </w:p>
  </w:endnote>
  <w:endnote w:type="continuationSeparator" w:id="0">
    <w:p w14:paraId="185254C3" w14:textId="77777777" w:rsidR="00067CA6" w:rsidRDefault="00067CA6">
      <w:r>
        <w:continuationSeparator/>
      </w:r>
    </w:p>
  </w:endnote>
  <w:endnote w:type="continuationNotice" w:id="1">
    <w:p w14:paraId="3EFB057C" w14:textId="77777777" w:rsidR="00067CA6" w:rsidRDefault="0006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0456" w14:textId="77777777" w:rsidR="00067CA6" w:rsidRDefault="00067CA6">
      <w:r>
        <w:separator/>
      </w:r>
    </w:p>
  </w:footnote>
  <w:footnote w:type="continuationSeparator" w:id="0">
    <w:p w14:paraId="02AF9ACF" w14:textId="77777777" w:rsidR="00067CA6" w:rsidRDefault="00067CA6">
      <w:r>
        <w:continuationSeparator/>
      </w:r>
    </w:p>
  </w:footnote>
  <w:footnote w:type="continuationNotice" w:id="1">
    <w:p w14:paraId="1C1315BC" w14:textId="77777777" w:rsidR="00067CA6" w:rsidRDefault="00067C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C576D4" w:rsidRDefault="00C576D4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BBC"/>
    <w:rsid w:val="00005C30"/>
    <w:rsid w:val="00006822"/>
    <w:rsid w:val="00007010"/>
    <w:rsid w:val="000078C6"/>
    <w:rsid w:val="00011ED5"/>
    <w:rsid w:val="000155AC"/>
    <w:rsid w:val="00017DA9"/>
    <w:rsid w:val="00022D16"/>
    <w:rsid w:val="00022EC9"/>
    <w:rsid w:val="00023DE9"/>
    <w:rsid w:val="000259D7"/>
    <w:rsid w:val="00026AF4"/>
    <w:rsid w:val="000303F9"/>
    <w:rsid w:val="00032D61"/>
    <w:rsid w:val="000330AE"/>
    <w:rsid w:val="000349F5"/>
    <w:rsid w:val="0004020A"/>
    <w:rsid w:val="0004037D"/>
    <w:rsid w:val="00041ADC"/>
    <w:rsid w:val="000441DB"/>
    <w:rsid w:val="0004574A"/>
    <w:rsid w:val="00045D59"/>
    <w:rsid w:val="00047D8C"/>
    <w:rsid w:val="00052BBB"/>
    <w:rsid w:val="00054FA4"/>
    <w:rsid w:val="00056A85"/>
    <w:rsid w:val="00056DD4"/>
    <w:rsid w:val="00057813"/>
    <w:rsid w:val="00060708"/>
    <w:rsid w:val="000662FD"/>
    <w:rsid w:val="00066FF8"/>
    <w:rsid w:val="00067CA6"/>
    <w:rsid w:val="00070E77"/>
    <w:rsid w:val="00072016"/>
    <w:rsid w:val="00073D87"/>
    <w:rsid w:val="00074281"/>
    <w:rsid w:val="00075E16"/>
    <w:rsid w:val="0008012F"/>
    <w:rsid w:val="00080825"/>
    <w:rsid w:val="00080FCF"/>
    <w:rsid w:val="00085B95"/>
    <w:rsid w:val="000869A6"/>
    <w:rsid w:val="00086B33"/>
    <w:rsid w:val="000904C2"/>
    <w:rsid w:val="000921EB"/>
    <w:rsid w:val="0009354C"/>
    <w:rsid w:val="0009392F"/>
    <w:rsid w:val="00093FBD"/>
    <w:rsid w:val="00094709"/>
    <w:rsid w:val="00094A18"/>
    <w:rsid w:val="00096C0B"/>
    <w:rsid w:val="000A01B5"/>
    <w:rsid w:val="000A050B"/>
    <w:rsid w:val="000B046D"/>
    <w:rsid w:val="000B1E53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2C82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F38"/>
    <w:rsid w:val="00101291"/>
    <w:rsid w:val="00102497"/>
    <w:rsid w:val="0010384D"/>
    <w:rsid w:val="00106CDC"/>
    <w:rsid w:val="001100BC"/>
    <w:rsid w:val="00110340"/>
    <w:rsid w:val="001118F0"/>
    <w:rsid w:val="00111CB7"/>
    <w:rsid w:val="00113DC7"/>
    <w:rsid w:val="00115C4A"/>
    <w:rsid w:val="00116FB2"/>
    <w:rsid w:val="001200AD"/>
    <w:rsid w:val="001213F7"/>
    <w:rsid w:val="001234AA"/>
    <w:rsid w:val="0012380F"/>
    <w:rsid w:val="00124378"/>
    <w:rsid w:val="00126962"/>
    <w:rsid w:val="00126CFF"/>
    <w:rsid w:val="001275CA"/>
    <w:rsid w:val="001305A4"/>
    <w:rsid w:val="00132272"/>
    <w:rsid w:val="00134109"/>
    <w:rsid w:val="001347FD"/>
    <w:rsid w:val="00136F70"/>
    <w:rsid w:val="001403DE"/>
    <w:rsid w:val="00141C22"/>
    <w:rsid w:val="001466CB"/>
    <w:rsid w:val="00146DD2"/>
    <w:rsid w:val="00146FA6"/>
    <w:rsid w:val="001479F7"/>
    <w:rsid w:val="001511A6"/>
    <w:rsid w:val="001513EE"/>
    <w:rsid w:val="0015191F"/>
    <w:rsid w:val="00151C67"/>
    <w:rsid w:val="00152E58"/>
    <w:rsid w:val="00153EF0"/>
    <w:rsid w:val="0015403E"/>
    <w:rsid w:val="00155239"/>
    <w:rsid w:val="00160229"/>
    <w:rsid w:val="00165AA5"/>
    <w:rsid w:val="001677CB"/>
    <w:rsid w:val="00170C73"/>
    <w:rsid w:val="0017170E"/>
    <w:rsid w:val="00172693"/>
    <w:rsid w:val="00173B03"/>
    <w:rsid w:val="001822AD"/>
    <w:rsid w:val="00182D00"/>
    <w:rsid w:val="00182FE8"/>
    <w:rsid w:val="00183C5D"/>
    <w:rsid w:val="00183E53"/>
    <w:rsid w:val="001843F5"/>
    <w:rsid w:val="00185386"/>
    <w:rsid w:val="00187F43"/>
    <w:rsid w:val="001912A4"/>
    <w:rsid w:val="001933EA"/>
    <w:rsid w:val="00193466"/>
    <w:rsid w:val="00195211"/>
    <w:rsid w:val="0019777E"/>
    <w:rsid w:val="0019798A"/>
    <w:rsid w:val="001A048A"/>
    <w:rsid w:val="001B1FA1"/>
    <w:rsid w:val="001B1FCA"/>
    <w:rsid w:val="001B3462"/>
    <w:rsid w:val="001B4025"/>
    <w:rsid w:val="001B5B84"/>
    <w:rsid w:val="001C05F8"/>
    <w:rsid w:val="001C56A0"/>
    <w:rsid w:val="001C5CCD"/>
    <w:rsid w:val="001C6C0F"/>
    <w:rsid w:val="001C6EC9"/>
    <w:rsid w:val="001D31CF"/>
    <w:rsid w:val="001D48A1"/>
    <w:rsid w:val="001D556F"/>
    <w:rsid w:val="001D685C"/>
    <w:rsid w:val="001D6A88"/>
    <w:rsid w:val="001D6BBD"/>
    <w:rsid w:val="001E6890"/>
    <w:rsid w:val="001E795D"/>
    <w:rsid w:val="001F2C7A"/>
    <w:rsid w:val="001F2FD9"/>
    <w:rsid w:val="001F4830"/>
    <w:rsid w:val="001F51CF"/>
    <w:rsid w:val="001F5C36"/>
    <w:rsid w:val="001F64C2"/>
    <w:rsid w:val="001F79F2"/>
    <w:rsid w:val="002015E3"/>
    <w:rsid w:val="00201A59"/>
    <w:rsid w:val="002049C9"/>
    <w:rsid w:val="00205566"/>
    <w:rsid w:val="00205ACF"/>
    <w:rsid w:val="002061C3"/>
    <w:rsid w:val="0020673A"/>
    <w:rsid w:val="00207525"/>
    <w:rsid w:val="0021143A"/>
    <w:rsid w:val="00214ECA"/>
    <w:rsid w:val="00217210"/>
    <w:rsid w:val="00221BB2"/>
    <w:rsid w:val="002227B4"/>
    <w:rsid w:val="00222C9F"/>
    <w:rsid w:val="00223ADD"/>
    <w:rsid w:val="00224060"/>
    <w:rsid w:val="00225C6C"/>
    <w:rsid w:val="00227A25"/>
    <w:rsid w:val="002306A4"/>
    <w:rsid w:val="00230FD2"/>
    <w:rsid w:val="002315D9"/>
    <w:rsid w:val="00236A5A"/>
    <w:rsid w:val="00236E0C"/>
    <w:rsid w:val="002440F0"/>
    <w:rsid w:val="00244F82"/>
    <w:rsid w:val="002451CE"/>
    <w:rsid w:val="00245D43"/>
    <w:rsid w:val="00250D2F"/>
    <w:rsid w:val="0025114A"/>
    <w:rsid w:val="00252123"/>
    <w:rsid w:val="00252425"/>
    <w:rsid w:val="00254773"/>
    <w:rsid w:val="00255FBA"/>
    <w:rsid w:val="00256B0E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8B"/>
    <w:rsid w:val="00295DA1"/>
    <w:rsid w:val="00297098"/>
    <w:rsid w:val="002A0C01"/>
    <w:rsid w:val="002A1CAD"/>
    <w:rsid w:val="002A4B2F"/>
    <w:rsid w:val="002A50F8"/>
    <w:rsid w:val="002A70A5"/>
    <w:rsid w:val="002A75B3"/>
    <w:rsid w:val="002B0C4C"/>
    <w:rsid w:val="002B274A"/>
    <w:rsid w:val="002B4582"/>
    <w:rsid w:val="002B78A9"/>
    <w:rsid w:val="002B7992"/>
    <w:rsid w:val="002C0B6C"/>
    <w:rsid w:val="002C18B1"/>
    <w:rsid w:val="002C27F5"/>
    <w:rsid w:val="002C35E5"/>
    <w:rsid w:val="002C5B44"/>
    <w:rsid w:val="002C6FB3"/>
    <w:rsid w:val="002C7651"/>
    <w:rsid w:val="002C7670"/>
    <w:rsid w:val="002D07D9"/>
    <w:rsid w:val="002D181A"/>
    <w:rsid w:val="002D2580"/>
    <w:rsid w:val="002D438A"/>
    <w:rsid w:val="002D591D"/>
    <w:rsid w:val="002D5BA2"/>
    <w:rsid w:val="002D73AC"/>
    <w:rsid w:val="002D7585"/>
    <w:rsid w:val="002D7E25"/>
    <w:rsid w:val="002E103D"/>
    <w:rsid w:val="002E5915"/>
    <w:rsid w:val="002E5B44"/>
    <w:rsid w:val="002E5DA1"/>
    <w:rsid w:val="002E729F"/>
    <w:rsid w:val="002E766E"/>
    <w:rsid w:val="002E79EA"/>
    <w:rsid w:val="002F09D5"/>
    <w:rsid w:val="002F5375"/>
    <w:rsid w:val="002F63DB"/>
    <w:rsid w:val="002F7419"/>
    <w:rsid w:val="002F7D94"/>
    <w:rsid w:val="002F7DFD"/>
    <w:rsid w:val="00303EEF"/>
    <w:rsid w:val="00304AF3"/>
    <w:rsid w:val="00305D32"/>
    <w:rsid w:val="003075C5"/>
    <w:rsid w:val="003105D7"/>
    <w:rsid w:val="00310DD1"/>
    <w:rsid w:val="0031460A"/>
    <w:rsid w:val="0031771E"/>
    <w:rsid w:val="003215A3"/>
    <w:rsid w:val="00321C19"/>
    <w:rsid w:val="00323220"/>
    <w:rsid w:val="003235D2"/>
    <w:rsid w:val="00323802"/>
    <w:rsid w:val="00333873"/>
    <w:rsid w:val="00333AEC"/>
    <w:rsid w:val="00342426"/>
    <w:rsid w:val="00342B53"/>
    <w:rsid w:val="003444D8"/>
    <w:rsid w:val="00346DFE"/>
    <w:rsid w:val="00347041"/>
    <w:rsid w:val="00350D30"/>
    <w:rsid w:val="003510BF"/>
    <w:rsid w:val="00351756"/>
    <w:rsid w:val="00355583"/>
    <w:rsid w:val="00356063"/>
    <w:rsid w:val="0035616C"/>
    <w:rsid w:val="00356708"/>
    <w:rsid w:val="00361AC0"/>
    <w:rsid w:val="00365A23"/>
    <w:rsid w:val="00365B15"/>
    <w:rsid w:val="00366B50"/>
    <w:rsid w:val="00375D71"/>
    <w:rsid w:val="003801C8"/>
    <w:rsid w:val="00380D52"/>
    <w:rsid w:val="003813AF"/>
    <w:rsid w:val="00381E68"/>
    <w:rsid w:val="00384040"/>
    <w:rsid w:val="0038454A"/>
    <w:rsid w:val="00385F6E"/>
    <w:rsid w:val="003872CC"/>
    <w:rsid w:val="003876D3"/>
    <w:rsid w:val="00387897"/>
    <w:rsid w:val="00390F06"/>
    <w:rsid w:val="00391D47"/>
    <w:rsid w:val="00392CE7"/>
    <w:rsid w:val="00392D94"/>
    <w:rsid w:val="003945F0"/>
    <w:rsid w:val="00396A2E"/>
    <w:rsid w:val="003971EF"/>
    <w:rsid w:val="0039759B"/>
    <w:rsid w:val="003979CB"/>
    <w:rsid w:val="00397FB0"/>
    <w:rsid w:val="003A06A3"/>
    <w:rsid w:val="003A2741"/>
    <w:rsid w:val="003A3453"/>
    <w:rsid w:val="003A3D32"/>
    <w:rsid w:val="003A5686"/>
    <w:rsid w:val="003B1A6D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6CAC"/>
    <w:rsid w:val="003E4235"/>
    <w:rsid w:val="003E70B6"/>
    <w:rsid w:val="003E7E0A"/>
    <w:rsid w:val="003F01DE"/>
    <w:rsid w:val="003F0232"/>
    <w:rsid w:val="003F3863"/>
    <w:rsid w:val="004003B1"/>
    <w:rsid w:val="00403B22"/>
    <w:rsid w:val="00404A93"/>
    <w:rsid w:val="00405A64"/>
    <w:rsid w:val="00406EE8"/>
    <w:rsid w:val="00407106"/>
    <w:rsid w:val="004072D0"/>
    <w:rsid w:val="0040791F"/>
    <w:rsid w:val="00407F38"/>
    <w:rsid w:val="00410593"/>
    <w:rsid w:val="004140B8"/>
    <w:rsid w:val="004150E9"/>
    <w:rsid w:val="004163A3"/>
    <w:rsid w:val="00417A9E"/>
    <w:rsid w:val="00417B8F"/>
    <w:rsid w:val="00420779"/>
    <w:rsid w:val="00421DD2"/>
    <w:rsid w:val="00422C91"/>
    <w:rsid w:val="004263D0"/>
    <w:rsid w:val="004312AD"/>
    <w:rsid w:val="00431777"/>
    <w:rsid w:val="00431A76"/>
    <w:rsid w:val="00433267"/>
    <w:rsid w:val="00433A61"/>
    <w:rsid w:val="0043445B"/>
    <w:rsid w:val="00435D21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33F"/>
    <w:rsid w:val="00455C10"/>
    <w:rsid w:val="00455FB8"/>
    <w:rsid w:val="0045676D"/>
    <w:rsid w:val="00460139"/>
    <w:rsid w:val="0046258C"/>
    <w:rsid w:val="00462F17"/>
    <w:rsid w:val="00463FCE"/>
    <w:rsid w:val="004670DC"/>
    <w:rsid w:val="004702F5"/>
    <w:rsid w:val="00470402"/>
    <w:rsid w:val="0047127D"/>
    <w:rsid w:val="004723B8"/>
    <w:rsid w:val="004737CA"/>
    <w:rsid w:val="00474FB1"/>
    <w:rsid w:val="00476BDC"/>
    <w:rsid w:val="004819DC"/>
    <w:rsid w:val="004824F6"/>
    <w:rsid w:val="0048287A"/>
    <w:rsid w:val="00483A94"/>
    <w:rsid w:val="0048503D"/>
    <w:rsid w:val="00487021"/>
    <w:rsid w:val="0049349F"/>
    <w:rsid w:val="00493607"/>
    <w:rsid w:val="00494248"/>
    <w:rsid w:val="0049581C"/>
    <w:rsid w:val="00495F80"/>
    <w:rsid w:val="004A109A"/>
    <w:rsid w:val="004A2E60"/>
    <w:rsid w:val="004A3053"/>
    <w:rsid w:val="004A50E3"/>
    <w:rsid w:val="004B3F9F"/>
    <w:rsid w:val="004B6667"/>
    <w:rsid w:val="004C0B7C"/>
    <w:rsid w:val="004C25D8"/>
    <w:rsid w:val="004C328B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6775"/>
    <w:rsid w:val="004D701D"/>
    <w:rsid w:val="004D7553"/>
    <w:rsid w:val="004D7C58"/>
    <w:rsid w:val="004E3C04"/>
    <w:rsid w:val="004E4D9A"/>
    <w:rsid w:val="004E61E9"/>
    <w:rsid w:val="004E70D1"/>
    <w:rsid w:val="004E7776"/>
    <w:rsid w:val="004F108F"/>
    <w:rsid w:val="004F1EDB"/>
    <w:rsid w:val="004F2028"/>
    <w:rsid w:val="004F22DB"/>
    <w:rsid w:val="004F3508"/>
    <w:rsid w:val="004F3E07"/>
    <w:rsid w:val="004F4266"/>
    <w:rsid w:val="004F5523"/>
    <w:rsid w:val="004F5903"/>
    <w:rsid w:val="004F68E5"/>
    <w:rsid w:val="0050180C"/>
    <w:rsid w:val="00504A7E"/>
    <w:rsid w:val="00504E4D"/>
    <w:rsid w:val="0050604E"/>
    <w:rsid w:val="00507890"/>
    <w:rsid w:val="00510AEA"/>
    <w:rsid w:val="005112B7"/>
    <w:rsid w:val="005114F3"/>
    <w:rsid w:val="00511C08"/>
    <w:rsid w:val="00513892"/>
    <w:rsid w:val="00513FE3"/>
    <w:rsid w:val="005168CF"/>
    <w:rsid w:val="00520C9A"/>
    <w:rsid w:val="00521037"/>
    <w:rsid w:val="00521731"/>
    <w:rsid w:val="00525E77"/>
    <w:rsid w:val="0052737C"/>
    <w:rsid w:val="005312DA"/>
    <w:rsid w:val="005322AC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478FE"/>
    <w:rsid w:val="00550CE4"/>
    <w:rsid w:val="005539C2"/>
    <w:rsid w:val="005547E8"/>
    <w:rsid w:val="00555D5D"/>
    <w:rsid w:val="00555ED1"/>
    <w:rsid w:val="00556DCE"/>
    <w:rsid w:val="0055736F"/>
    <w:rsid w:val="005602E7"/>
    <w:rsid w:val="005607EE"/>
    <w:rsid w:val="00564B80"/>
    <w:rsid w:val="005650BC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1806"/>
    <w:rsid w:val="005822F9"/>
    <w:rsid w:val="00582E65"/>
    <w:rsid w:val="005842A7"/>
    <w:rsid w:val="00584BF1"/>
    <w:rsid w:val="00584F91"/>
    <w:rsid w:val="00585993"/>
    <w:rsid w:val="00585DAE"/>
    <w:rsid w:val="00587095"/>
    <w:rsid w:val="00587A10"/>
    <w:rsid w:val="00590636"/>
    <w:rsid w:val="0059151F"/>
    <w:rsid w:val="005932BB"/>
    <w:rsid w:val="00597001"/>
    <w:rsid w:val="00597FFA"/>
    <w:rsid w:val="005A05A0"/>
    <w:rsid w:val="005A06FC"/>
    <w:rsid w:val="005A184A"/>
    <w:rsid w:val="005A2070"/>
    <w:rsid w:val="005A2A21"/>
    <w:rsid w:val="005A30F2"/>
    <w:rsid w:val="005A3B5A"/>
    <w:rsid w:val="005A5144"/>
    <w:rsid w:val="005A585F"/>
    <w:rsid w:val="005A6080"/>
    <w:rsid w:val="005B030C"/>
    <w:rsid w:val="005B42D6"/>
    <w:rsid w:val="005B4F82"/>
    <w:rsid w:val="005B5EA7"/>
    <w:rsid w:val="005B6403"/>
    <w:rsid w:val="005B6F76"/>
    <w:rsid w:val="005B7C14"/>
    <w:rsid w:val="005C0744"/>
    <w:rsid w:val="005C4FBB"/>
    <w:rsid w:val="005E034A"/>
    <w:rsid w:val="005E264F"/>
    <w:rsid w:val="005E419C"/>
    <w:rsid w:val="005F013A"/>
    <w:rsid w:val="005F2C73"/>
    <w:rsid w:val="005F2DBA"/>
    <w:rsid w:val="005F5DBC"/>
    <w:rsid w:val="005F681D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56A2"/>
    <w:rsid w:val="00616222"/>
    <w:rsid w:val="006174C5"/>
    <w:rsid w:val="00621873"/>
    <w:rsid w:val="006227AC"/>
    <w:rsid w:val="006232E2"/>
    <w:rsid w:val="00626593"/>
    <w:rsid w:val="006267B6"/>
    <w:rsid w:val="00626840"/>
    <w:rsid w:val="00627EBC"/>
    <w:rsid w:val="00630588"/>
    <w:rsid w:val="00631AE8"/>
    <w:rsid w:val="00631B06"/>
    <w:rsid w:val="00640444"/>
    <w:rsid w:val="006434C8"/>
    <w:rsid w:val="00646A0D"/>
    <w:rsid w:val="006478AF"/>
    <w:rsid w:val="00650381"/>
    <w:rsid w:val="006507A8"/>
    <w:rsid w:val="006555D5"/>
    <w:rsid w:val="00655E3A"/>
    <w:rsid w:val="00657569"/>
    <w:rsid w:val="00657B23"/>
    <w:rsid w:val="00660031"/>
    <w:rsid w:val="00662953"/>
    <w:rsid w:val="00667219"/>
    <w:rsid w:val="00670669"/>
    <w:rsid w:val="006809C5"/>
    <w:rsid w:val="006830F7"/>
    <w:rsid w:val="006843C2"/>
    <w:rsid w:val="00684637"/>
    <w:rsid w:val="006846FC"/>
    <w:rsid w:val="00685D41"/>
    <w:rsid w:val="00685F80"/>
    <w:rsid w:val="006877E7"/>
    <w:rsid w:val="00691908"/>
    <w:rsid w:val="006924A9"/>
    <w:rsid w:val="0069284F"/>
    <w:rsid w:val="00693092"/>
    <w:rsid w:val="006933B4"/>
    <w:rsid w:val="00693A1B"/>
    <w:rsid w:val="0069600F"/>
    <w:rsid w:val="00696C56"/>
    <w:rsid w:val="006970A6"/>
    <w:rsid w:val="006974F4"/>
    <w:rsid w:val="006A008F"/>
    <w:rsid w:val="006A0280"/>
    <w:rsid w:val="006A06F8"/>
    <w:rsid w:val="006A1C23"/>
    <w:rsid w:val="006A5D3B"/>
    <w:rsid w:val="006A7C25"/>
    <w:rsid w:val="006B15B3"/>
    <w:rsid w:val="006B1A44"/>
    <w:rsid w:val="006B4354"/>
    <w:rsid w:val="006B4AA4"/>
    <w:rsid w:val="006B4D90"/>
    <w:rsid w:val="006B56C8"/>
    <w:rsid w:val="006B7F76"/>
    <w:rsid w:val="006C0D01"/>
    <w:rsid w:val="006C2F83"/>
    <w:rsid w:val="006C38C0"/>
    <w:rsid w:val="006C52BC"/>
    <w:rsid w:val="006D088D"/>
    <w:rsid w:val="006D1B6D"/>
    <w:rsid w:val="006D21FB"/>
    <w:rsid w:val="006D2882"/>
    <w:rsid w:val="006D4567"/>
    <w:rsid w:val="006D551C"/>
    <w:rsid w:val="006D61EB"/>
    <w:rsid w:val="006D7487"/>
    <w:rsid w:val="006D7D86"/>
    <w:rsid w:val="006E1D1F"/>
    <w:rsid w:val="006E4EBE"/>
    <w:rsid w:val="006E71DC"/>
    <w:rsid w:val="006E763E"/>
    <w:rsid w:val="006F3FE8"/>
    <w:rsid w:val="006F44FD"/>
    <w:rsid w:val="006F4784"/>
    <w:rsid w:val="006F79E5"/>
    <w:rsid w:val="00700E0D"/>
    <w:rsid w:val="0070171D"/>
    <w:rsid w:val="00704245"/>
    <w:rsid w:val="00705B8C"/>
    <w:rsid w:val="007062B7"/>
    <w:rsid w:val="00711550"/>
    <w:rsid w:val="007124ED"/>
    <w:rsid w:val="00713691"/>
    <w:rsid w:val="00714343"/>
    <w:rsid w:val="007147DE"/>
    <w:rsid w:val="007178B6"/>
    <w:rsid w:val="007179C3"/>
    <w:rsid w:val="007237C8"/>
    <w:rsid w:val="00724406"/>
    <w:rsid w:val="007262B6"/>
    <w:rsid w:val="00726CB0"/>
    <w:rsid w:val="007278AC"/>
    <w:rsid w:val="00727F98"/>
    <w:rsid w:val="0073045F"/>
    <w:rsid w:val="00730BF9"/>
    <w:rsid w:val="00732706"/>
    <w:rsid w:val="00733150"/>
    <w:rsid w:val="00733736"/>
    <w:rsid w:val="00734562"/>
    <w:rsid w:val="007348B5"/>
    <w:rsid w:val="007350FD"/>
    <w:rsid w:val="00735374"/>
    <w:rsid w:val="00736CC0"/>
    <w:rsid w:val="00736DF5"/>
    <w:rsid w:val="00742A66"/>
    <w:rsid w:val="007450BB"/>
    <w:rsid w:val="0074590A"/>
    <w:rsid w:val="0074643C"/>
    <w:rsid w:val="007464BD"/>
    <w:rsid w:val="00746B3C"/>
    <w:rsid w:val="007476B8"/>
    <w:rsid w:val="00750804"/>
    <w:rsid w:val="007575DF"/>
    <w:rsid w:val="00757E2D"/>
    <w:rsid w:val="00761749"/>
    <w:rsid w:val="00764170"/>
    <w:rsid w:val="0077351F"/>
    <w:rsid w:val="00773635"/>
    <w:rsid w:val="00775E89"/>
    <w:rsid w:val="00776280"/>
    <w:rsid w:val="00781B1A"/>
    <w:rsid w:val="00782C22"/>
    <w:rsid w:val="007833C0"/>
    <w:rsid w:val="007839B0"/>
    <w:rsid w:val="007844C9"/>
    <w:rsid w:val="00784D69"/>
    <w:rsid w:val="0078796F"/>
    <w:rsid w:val="00793697"/>
    <w:rsid w:val="00794923"/>
    <w:rsid w:val="00797538"/>
    <w:rsid w:val="00797F2D"/>
    <w:rsid w:val="00797FD6"/>
    <w:rsid w:val="007A0B51"/>
    <w:rsid w:val="007A13BA"/>
    <w:rsid w:val="007A1B39"/>
    <w:rsid w:val="007A2FEC"/>
    <w:rsid w:val="007B2A99"/>
    <w:rsid w:val="007B2F7B"/>
    <w:rsid w:val="007B3A4E"/>
    <w:rsid w:val="007B4B0C"/>
    <w:rsid w:val="007B6739"/>
    <w:rsid w:val="007B6BBD"/>
    <w:rsid w:val="007B7EE4"/>
    <w:rsid w:val="007C1308"/>
    <w:rsid w:val="007C1BC8"/>
    <w:rsid w:val="007C1FBF"/>
    <w:rsid w:val="007C3AD4"/>
    <w:rsid w:val="007C5F12"/>
    <w:rsid w:val="007C6F0A"/>
    <w:rsid w:val="007D2599"/>
    <w:rsid w:val="007D3181"/>
    <w:rsid w:val="007D579B"/>
    <w:rsid w:val="007D61B8"/>
    <w:rsid w:val="007D6712"/>
    <w:rsid w:val="007D6E42"/>
    <w:rsid w:val="007E043A"/>
    <w:rsid w:val="007E161D"/>
    <w:rsid w:val="007E392A"/>
    <w:rsid w:val="007E3936"/>
    <w:rsid w:val="007E3E64"/>
    <w:rsid w:val="007E5536"/>
    <w:rsid w:val="007F316A"/>
    <w:rsid w:val="007F7197"/>
    <w:rsid w:val="0080376F"/>
    <w:rsid w:val="008067AC"/>
    <w:rsid w:val="00807AE7"/>
    <w:rsid w:val="00810B40"/>
    <w:rsid w:val="008115A4"/>
    <w:rsid w:val="008119CE"/>
    <w:rsid w:val="00812482"/>
    <w:rsid w:val="00812EFB"/>
    <w:rsid w:val="00813447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3DCC"/>
    <w:rsid w:val="008346C3"/>
    <w:rsid w:val="00842532"/>
    <w:rsid w:val="00843524"/>
    <w:rsid w:val="00843A45"/>
    <w:rsid w:val="00845E7C"/>
    <w:rsid w:val="008465FE"/>
    <w:rsid w:val="008479E6"/>
    <w:rsid w:val="00850964"/>
    <w:rsid w:val="00857E79"/>
    <w:rsid w:val="00860208"/>
    <w:rsid w:val="008628F9"/>
    <w:rsid w:val="00862A64"/>
    <w:rsid w:val="00864538"/>
    <w:rsid w:val="00867042"/>
    <w:rsid w:val="00867E95"/>
    <w:rsid w:val="00867EF2"/>
    <w:rsid w:val="00871073"/>
    <w:rsid w:val="00872415"/>
    <w:rsid w:val="008735AD"/>
    <w:rsid w:val="00874343"/>
    <w:rsid w:val="00875082"/>
    <w:rsid w:val="008750FD"/>
    <w:rsid w:val="00876535"/>
    <w:rsid w:val="00877A96"/>
    <w:rsid w:val="008801ED"/>
    <w:rsid w:val="0088261B"/>
    <w:rsid w:val="008831CC"/>
    <w:rsid w:val="0088369B"/>
    <w:rsid w:val="0088559D"/>
    <w:rsid w:val="0088587D"/>
    <w:rsid w:val="00886146"/>
    <w:rsid w:val="00886A57"/>
    <w:rsid w:val="00887781"/>
    <w:rsid w:val="00891AB5"/>
    <w:rsid w:val="00891ED1"/>
    <w:rsid w:val="00895067"/>
    <w:rsid w:val="00896EEC"/>
    <w:rsid w:val="008A1D88"/>
    <w:rsid w:val="008A30B7"/>
    <w:rsid w:val="008A4D72"/>
    <w:rsid w:val="008A4F5C"/>
    <w:rsid w:val="008A5373"/>
    <w:rsid w:val="008A6947"/>
    <w:rsid w:val="008A7EDC"/>
    <w:rsid w:val="008B3895"/>
    <w:rsid w:val="008B4720"/>
    <w:rsid w:val="008B48B0"/>
    <w:rsid w:val="008B554A"/>
    <w:rsid w:val="008B625F"/>
    <w:rsid w:val="008B7537"/>
    <w:rsid w:val="008C2CA9"/>
    <w:rsid w:val="008C445E"/>
    <w:rsid w:val="008C5727"/>
    <w:rsid w:val="008C719A"/>
    <w:rsid w:val="008D183C"/>
    <w:rsid w:val="008D638C"/>
    <w:rsid w:val="008D7FE6"/>
    <w:rsid w:val="008E021E"/>
    <w:rsid w:val="008E187C"/>
    <w:rsid w:val="008E1AAE"/>
    <w:rsid w:val="008E3C51"/>
    <w:rsid w:val="008E4BF7"/>
    <w:rsid w:val="008F235F"/>
    <w:rsid w:val="008F71C5"/>
    <w:rsid w:val="008F7B4D"/>
    <w:rsid w:val="008F7DE7"/>
    <w:rsid w:val="00900CF1"/>
    <w:rsid w:val="00902A36"/>
    <w:rsid w:val="0090506F"/>
    <w:rsid w:val="00905485"/>
    <w:rsid w:val="00907645"/>
    <w:rsid w:val="009079DB"/>
    <w:rsid w:val="00910410"/>
    <w:rsid w:val="009124DF"/>
    <w:rsid w:val="00912756"/>
    <w:rsid w:val="00915115"/>
    <w:rsid w:val="00916A92"/>
    <w:rsid w:val="00916BE8"/>
    <w:rsid w:val="00917273"/>
    <w:rsid w:val="00917430"/>
    <w:rsid w:val="0091767F"/>
    <w:rsid w:val="009179C4"/>
    <w:rsid w:val="00917DA4"/>
    <w:rsid w:val="00920CAB"/>
    <w:rsid w:val="00923231"/>
    <w:rsid w:val="009248FC"/>
    <w:rsid w:val="00925A43"/>
    <w:rsid w:val="009260BF"/>
    <w:rsid w:val="009309AD"/>
    <w:rsid w:val="009316C6"/>
    <w:rsid w:val="00933E5E"/>
    <w:rsid w:val="0093628A"/>
    <w:rsid w:val="00942C32"/>
    <w:rsid w:val="00943074"/>
    <w:rsid w:val="00944486"/>
    <w:rsid w:val="009449F7"/>
    <w:rsid w:val="00947081"/>
    <w:rsid w:val="00947ED8"/>
    <w:rsid w:val="00950A50"/>
    <w:rsid w:val="009516C5"/>
    <w:rsid w:val="009527A8"/>
    <w:rsid w:val="00952944"/>
    <w:rsid w:val="00952CFE"/>
    <w:rsid w:val="009540E5"/>
    <w:rsid w:val="00954A2B"/>
    <w:rsid w:val="00955315"/>
    <w:rsid w:val="009606A0"/>
    <w:rsid w:val="009627F0"/>
    <w:rsid w:val="00971C94"/>
    <w:rsid w:val="00973871"/>
    <w:rsid w:val="009757EB"/>
    <w:rsid w:val="00975DA3"/>
    <w:rsid w:val="00976DBB"/>
    <w:rsid w:val="00980FCB"/>
    <w:rsid w:val="009816F3"/>
    <w:rsid w:val="00984519"/>
    <w:rsid w:val="00984FB7"/>
    <w:rsid w:val="00986445"/>
    <w:rsid w:val="00986743"/>
    <w:rsid w:val="0099026A"/>
    <w:rsid w:val="009915AB"/>
    <w:rsid w:val="009919B7"/>
    <w:rsid w:val="009A05ED"/>
    <w:rsid w:val="009A10A7"/>
    <w:rsid w:val="009A4A88"/>
    <w:rsid w:val="009A69F9"/>
    <w:rsid w:val="009A7E32"/>
    <w:rsid w:val="009B1CDC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D3400"/>
    <w:rsid w:val="009D5DE3"/>
    <w:rsid w:val="009E0C38"/>
    <w:rsid w:val="009E5D2E"/>
    <w:rsid w:val="009E619F"/>
    <w:rsid w:val="009E6E7A"/>
    <w:rsid w:val="009E7DFD"/>
    <w:rsid w:val="009F0E9E"/>
    <w:rsid w:val="009F3965"/>
    <w:rsid w:val="009F5267"/>
    <w:rsid w:val="009F70EE"/>
    <w:rsid w:val="00A00C6D"/>
    <w:rsid w:val="00A00D48"/>
    <w:rsid w:val="00A04B8A"/>
    <w:rsid w:val="00A04ED0"/>
    <w:rsid w:val="00A072D9"/>
    <w:rsid w:val="00A118A3"/>
    <w:rsid w:val="00A12FD8"/>
    <w:rsid w:val="00A13CFF"/>
    <w:rsid w:val="00A168C8"/>
    <w:rsid w:val="00A17291"/>
    <w:rsid w:val="00A2130C"/>
    <w:rsid w:val="00A231A5"/>
    <w:rsid w:val="00A25DD1"/>
    <w:rsid w:val="00A263D2"/>
    <w:rsid w:val="00A30A02"/>
    <w:rsid w:val="00A3206F"/>
    <w:rsid w:val="00A33718"/>
    <w:rsid w:val="00A350D5"/>
    <w:rsid w:val="00A35255"/>
    <w:rsid w:val="00A35B03"/>
    <w:rsid w:val="00A4025E"/>
    <w:rsid w:val="00A414B9"/>
    <w:rsid w:val="00A442A1"/>
    <w:rsid w:val="00A44CD0"/>
    <w:rsid w:val="00A44DFA"/>
    <w:rsid w:val="00A45C27"/>
    <w:rsid w:val="00A46569"/>
    <w:rsid w:val="00A51642"/>
    <w:rsid w:val="00A53366"/>
    <w:rsid w:val="00A5385B"/>
    <w:rsid w:val="00A53FA7"/>
    <w:rsid w:val="00A54AAC"/>
    <w:rsid w:val="00A57108"/>
    <w:rsid w:val="00A5742F"/>
    <w:rsid w:val="00A574E1"/>
    <w:rsid w:val="00A60A1F"/>
    <w:rsid w:val="00A6135A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F19"/>
    <w:rsid w:val="00A80F83"/>
    <w:rsid w:val="00A81F8D"/>
    <w:rsid w:val="00A82250"/>
    <w:rsid w:val="00A8390E"/>
    <w:rsid w:val="00A83B3B"/>
    <w:rsid w:val="00A846FF"/>
    <w:rsid w:val="00A86147"/>
    <w:rsid w:val="00A86CA6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595"/>
    <w:rsid w:val="00AA5DFD"/>
    <w:rsid w:val="00AB0AE0"/>
    <w:rsid w:val="00AB1394"/>
    <w:rsid w:val="00AB13DC"/>
    <w:rsid w:val="00AB2B51"/>
    <w:rsid w:val="00AB3D23"/>
    <w:rsid w:val="00AB52AB"/>
    <w:rsid w:val="00AB6E2B"/>
    <w:rsid w:val="00AB741D"/>
    <w:rsid w:val="00AC1EF4"/>
    <w:rsid w:val="00AC29D4"/>
    <w:rsid w:val="00AC4E73"/>
    <w:rsid w:val="00AC5C5A"/>
    <w:rsid w:val="00AC79CF"/>
    <w:rsid w:val="00AD028A"/>
    <w:rsid w:val="00AD0493"/>
    <w:rsid w:val="00AD50AB"/>
    <w:rsid w:val="00AD5C42"/>
    <w:rsid w:val="00AD7BAF"/>
    <w:rsid w:val="00AE1843"/>
    <w:rsid w:val="00AE228A"/>
    <w:rsid w:val="00AE2437"/>
    <w:rsid w:val="00AE35F5"/>
    <w:rsid w:val="00AE3DF5"/>
    <w:rsid w:val="00AE47F2"/>
    <w:rsid w:val="00AE60C4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4287"/>
    <w:rsid w:val="00B14BD5"/>
    <w:rsid w:val="00B14E4C"/>
    <w:rsid w:val="00B15844"/>
    <w:rsid w:val="00B17AA7"/>
    <w:rsid w:val="00B20DFF"/>
    <w:rsid w:val="00B2245B"/>
    <w:rsid w:val="00B224DD"/>
    <w:rsid w:val="00B2490F"/>
    <w:rsid w:val="00B27F42"/>
    <w:rsid w:val="00B35B70"/>
    <w:rsid w:val="00B35E1E"/>
    <w:rsid w:val="00B37157"/>
    <w:rsid w:val="00B376C7"/>
    <w:rsid w:val="00B37DE3"/>
    <w:rsid w:val="00B41722"/>
    <w:rsid w:val="00B42442"/>
    <w:rsid w:val="00B42746"/>
    <w:rsid w:val="00B428BC"/>
    <w:rsid w:val="00B43109"/>
    <w:rsid w:val="00B43AED"/>
    <w:rsid w:val="00B477A2"/>
    <w:rsid w:val="00B50220"/>
    <w:rsid w:val="00B5097E"/>
    <w:rsid w:val="00B516DB"/>
    <w:rsid w:val="00B525B9"/>
    <w:rsid w:val="00B529C9"/>
    <w:rsid w:val="00B53AD4"/>
    <w:rsid w:val="00B57C00"/>
    <w:rsid w:val="00B61645"/>
    <w:rsid w:val="00B61C9C"/>
    <w:rsid w:val="00B62F78"/>
    <w:rsid w:val="00B62F87"/>
    <w:rsid w:val="00B66843"/>
    <w:rsid w:val="00B66989"/>
    <w:rsid w:val="00B66BAB"/>
    <w:rsid w:val="00B700F2"/>
    <w:rsid w:val="00B71F1F"/>
    <w:rsid w:val="00B72567"/>
    <w:rsid w:val="00B73FE7"/>
    <w:rsid w:val="00B7587E"/>
    <w:rsid w:val="00B836D4"/>
    <w:rsid w:val="00B9084C"/>
    <w:rsid w:val="00B90B30"/>
    <w:rsid w:val="00B91640"/>
    <w:rsid w:val="00B932E5"/>
    <w:rsid w:val="00B94FC1"/>
    <w:rsid w:val="00B95248"/>
    <w:rsid w:val="00B954AC"/>
    <w:rsid w:val="00B96A4A"/>
    <w:rsid w:val="00B971B3"/>
    <w:rsid w:val="00BA0909"/>
    <w:rsid w:val="00BA17E7"/>
    <w:rsid w:val="00BA1EC6"/>
    <w:rsid w:val="00BA4FBC"/>
    <w:rsid w:val="00BA7EF2"/>
    <w:rsid w:val="00BB06F6"/>
    <w:rsid w:val="00BB1705"/>
    <w:rsid w:val="00BB2D27"/>
    <w:rsid w:val="00BB4088"/>
    <w:rsid w:val="00BB431D"/>
    <w:rsid w:val="00BB6A96"/>
    <w:rsid w:val="00BB7303"/>
    <w:rsid w:val="00BB754D"/>
    <w:rsid w:val="00BB7FCF"/>
    <w:rsid w:val="00BC060A"/>
    <w:rsid w:val="00BC07EC"/>
    <w:rsid w:val="00BC1015"/>
    <w:rsid w:val="00BC169C"/>
    <w:rsid w:val="00BC2E95"/>
    <w:rsid w:val="00BC3A40"/>
    <w:rsid w:val="00BC42A1"/>
    <w:rsid w:val="00BC44B1"/>
    <w:rsid w:val="00BC4FFF"/>
    <w:rsid w:val="00BC7F6B"/>
    <w:rsid w:val="00BD3FD0"/>
    <w:rsid w:val="00BD55C5"/>
    <w:rsid w:val="00BE11C3"/>
    <w:rsid w:val="00BE17B9"/>
    <w:rsid w:val="00BE2DC9"/>
    <w:rsid w:val="00BE42A3"/>
    <w:rsid w:val="00BE56B0"/>
    <w:rsid w:val="00BE72D7"/>
    <w:rsid w:val="00BE7ACA"/>
    <w:rsid w:val="00BE7E5B"/>
    <w:rsid w:val="00BF1E61"/>
    <w:rsid w:val="00BF579E"/>
    <w:rsid w:val="00BF5CAC"/>
    <w:rsid w:val="00BF787F"/>
    <w:rsid w:val="00BF7A94"/>
    <w:rsid w:val="00C00299"/>
    <w:rsid w:val="00C00306"/>
    <w:rsid w:val="00C00AC5"/>
    <w:rsid w:val="00C021A4"/>
    <w:rsid w:val="00C06287"/>
    <w:rsid w:val="00C07B29"/>
    <w:rsid w:val="00C108CF"/>
    <w:rsid w:val="00C15EAE"/>
    <w:rsid w:val="00C1614E"/>
    <w:rsid w:val="00C16A79"/>
    <w:rsid w:val="00C173E1"/>
    <w:rsid w:val="00C17DE9"/>
    <w:rsid w:val="00C21450"/>
    <w:rsid w:val="00C21D07"/>
    <w:rsid w:val="00C245DC"/>
    <w:rsid w:val="00C2715B"/>
    <w:rsid w:val="00C30773"/>
    <w:rsid w:val="00C314CD"/>
    <w:rsid w:val="00C317F4"/>
    <w:rsid w:val="00C32A84"/>
    <w:rsid w:val="00C33262"/>
    <w:rsid w:val="00C339D2"/>
    <w:rsid w:val="00C36BD5"/>
    <w:rsid w:val="00C40659"/>
    <w:rsid w:val="00C42D44"/>
    <w:rsid w:val="00C44172"/>
    <w:rsid w:val="00C4494A"/>
    <w:rsid w:val="00C504F2"/>
    <w:rsid w:val="00C52FA3"/>
    <w:rsid w:val="00C53777"/>
    <w:rsid w:val="00C56418"/>
    <w:rsid w:val="00C576D4"/>
    <w:rsid w:val="00C6016C"/>
    <w:rsid w:val="00C609ED"/>
    <w:rsid w:val="00C6574F"/>
    <w:rsid w:val="00C65AC1"/>
    <w:rsid w:val="00C65E45"/>
    <w:rsid w:val="00C7306A"/>
    <w:rsid w:val="00C74CA8"/>
    <w:rsid w:val="00C80174"/>
    <w:rsid w:val="00C80DCC"/>
    <w:rsid w:val="00C81A3E"/>
    <w:rsid w:val="00C81B70"/>
    <w:rsid w:val="00C81C10"/>
    <w:rsid w:val="00C8274C"/>
    <w:rsid w:val="00C86AAF"/>
    <w:rsid w:val="00C90896"/>
    <w:rsid w:val="00C9298D"/>
    <w:rsid w:val="00C9337A"/>
    <w:rsid w:val="00C9469C"/>
    <w:rsid w:val="00C94FBF"/>
    <w:rsid w:val="00C97651"/>
    <w:rsid w:val="00CA0FA5"/>
    <w:rsid w:val="00CA1590"/>
    <w:rsid w:val="00CA206C"/>
    <w:rsid w:val="00CA31D3"/>
    <w:rsid w:val="00CA3B05"/>
    <w:rsid w:val="00CA4F31"/>
    <w:rsid w:val="00CA7560"/>
    <w:rsid w:val="00CA7C6D"/>
    <w:rsid w:val="00CB1308"/>
    <w:rsid w:val="00CB2506"/>
    <w:rsid w:val="00CB4674"/>
    <w:rsid w:val="00CB544A"/>
    <w:rsid w:val="00CB5DFA"/>
    <w:rsid w:val="00CB71C6"/>
    <w:rsid w:val="00CB7BC6"/>
    <w:rsid w:val="00CC042F"/>
    <w:rsid w:val="00CC1030"/>
    <w:rsid w:val="00CC105A"/>
    <w:rsid w:val="00CC4F08"/>
    <w:rsid w:val="00CC5EBF"/>
    <w:rsid w:val="00CD1F81"/>
    <w:rsid w:val="00CD302B"/>
    <w:rsid w:val="00CD3B3A"/>
    <w:rsid w:val="00CD5D4F"/>
    <w:rsid w:val="00CE3AC1"/>
    <w:rsid w:val="00CE3D84"/>
    <w:rsid w:val="00CE45F3"/>
    <w:rsid w:val="00CE51B6"/>
    <w:rsid w:val="00CE61E6"/>
    <w:rsid w:val="00CE6CEA"/>
    <w:rsid w:val="00CE6FEB"/>
    <w:rsid w:val="00CE757A"/>
    <w:rsid w:val="00CF0713"/>
    <w:rsid w:val="00CF19FD"/>
    <w:rsid w:val="00CF2A18"/>
    <w:rsid w:val="00CF423D"/>
    <w:rsid w:val="00CF5EE0"/>
    <w:rsid w:val="00CF6D4C"/>
    <w:rsid w:val="00CF6D7A"/>
    <w:rsid w:val="00CF710E"/>
    <w:rsid w:val="00D00B2F"/>
    <w:rsid w:val="00D01EF7"/>
    <w:rsid w:val="00D0409C"/>
    <w:rsid w:val="00D057E1"/>
    <w:rsid w:val="00D05952"/>
    <w:rsid w:val="00D07CF0"/>
    <w:rsid w:val="00D10CEB"/>
    <w:rsid w:val="00D111EC"/>
    <w:rsid w:val="00D169ED"/>
    <w:rsid w:val="00D1770B"/>
    <w:rsid w:val="00D20682"/>
    <w:rsid w:val="00D211A3"/>
    <w:rsid w:val="00D22D6F"/>
    <w:rsid w:val="00D2336F"/>
    <w:rsid w:val="00D3163F"/>
    <w:rsid w:val="00D32477"/>
    <w:rsid w:val="00D329D3"/>
    <w:rsid w:val="00D33B05"/>
    <w:rsid w:val="00D34577"/>
    <w:rsid w:val="00D34BEF"/>
    <w:rsid w:val="00D34F7E"/>
    <w:rsid w:val="00D3632D"/>
    <w:rsid w:val="00D37E86"/>
    <w:rsid w:val="00D4260C"/>
    <w:rsid w:val="00D45E44"/>
    <w:rsid w:val="00D46BBF"/>
    <w:rsid w:val="00D50230"/>
    <w:rsid w:val="00D50CEB"/>
    <w:rsid w:val="00D51A8B"/>
    <w:rsid w:val="00D61161"/>
    <w:rsid w:val="00D64B03"/>
    <w:rsid w:val="00D65393"/>
    <w:rsid w:val="00D70518"/>
    <w:rsid w:val="00D70772"/>
    <w:rsid w:val="00D71EA8"/>
    <w:rsid w:val="00D7338B"/>
    <w:rsid w:val="00D7490C"/>
    <w:rsid w:val="00D755AC"/>
    <w:rsid w:val="00D768B6"/>
    <w:rsid w:val="00D801DD"/>
    <w:rsid w:val="00D82BD1"/>
    <w:rsid w:val="00D83D7D"/>
    <w:rsid w:val="00D85733"/>
    <w:rsid w:val="00D90E3A"/>
    <w:rsid w:val="00D92E31"/>
    <w:rsid w:val="00D92E62"/>
    <w:rsid w:val="00D945D0"/>
    <w:rsid w:val="00D95671"/>
    <w:rsid w:val="00D97A06"/>
    <w:rsid w:val="00D97DB8"/>
    <w:rsid w:val="00DA1106"/>
    <w:rsid w:val="00DA1DE8"/>
    <w:rsid w:val="00DA30EA"/>
    <w:rsid w:val="00DA6105"/>
    <w:rsid w:val="00DA73E7"/>
    <w:rsid w:val="00DA7B24"/>
    <w:rsid w:val="00DB12BE"/>
    <w:rsid w:val="00DB131F"/>
    <w:rsid w:val="00DB626F"/>
    <w:rsid w:val="00DB6A6D"/>
    <w:rsid w:val="00DC21C9"/>
    <w:rsid w:val="00DC2D3B"/>
    <w:rsid w:val="00DD06D2"/>
    <w:rsid w:val="00DD1582"/>
    <w:rsid w:val="00DD37D7"/>
    <w:rsid w:val="00DD40AD"/>
    <w:rsid w:val="00DD429C"/>
    <w:rsid w:val="00DD4B17"/>
    <w:rsid w:val="00DD602A"/>
    <w:rsid w:val="00DE23F6"/>
    <w:rsid w:val="00DE58AF"/>
    <w:rsid w:val="00DE59C2"/>
    <w:rsid w:val="00DE6C59"/>
    <w:rsid w:val="00DE7574"/>
    <w:rsid w:val="00DE7619"/>
    <w:rsid w:val="00DE77FB"/>
    <w:rsid w:val="00DF1228"/>
    <w:rsid w:val="00DF41CD"/>
    <w:rsid w:val="00DF56B1"/>
    <w:rsid w:val="00DF689C"/>
    <w:rsid w:val="00DF6ABB"/>
    <w:rsid w:val="00E01A81"/>
    <w:rsid w:val="00E027EC"/>
    <w:rsid w:val="00E03BE4"/>
    <w:rsid w:val="00E03FE1"/>
    <w:rsid w:val="00E07968"/>
    <w:rsid w:val="00E07E27"/>
    <w:rsid w:val="00E10145"/>
    <w:rsid w:val="00E10202"/>
    <w:rsid w:val="00E17946"/>
    <w:rsid w:val="00E17BE8"/>
    <w:rsid w:val="00E2059A"/>
    <w:rsid w:val="00E21407"/>
    <w:rsid w:val="00E22099"/>
    <w:rsid w:val="00E257F4"/>
    <w:rsid w:val="00E27A42"/>
    <w:rsid w:val="00E31620"/>
    <w:rsid w:val="00E31883"/>
    <w:rsid w:val="00E331BB"/>
    <w:rsid w:val="00E362F6"/>
    <w:rsid w:val="00E364C7"/>
    <w:rsid w:val="00E36F31"/>
    <w:rsid w:val="00E414AF"/>
    <w:rsid w:val="00E43213"/>
    <w:rsid w:val="00E435FF"/>
    <w:rsid w:val="00E4511B"/>
    <w:rsid w:val="00E45C0E"/>
    <w:rsid w:val="00E475F9"/>
    <w:rsid w:val="00E50CE3"/>
    <w:rsid w:val="00E55603"/>
    <w:rsid w:val="00E63B02"/>
    <w:rsid w:val="00E66CD9"/>
    <w:rsid w:val="00E67173"/>
    <w:rsid w:val="00E67463"/>
    <w:rsid w:val="00E676A0"/>
    <w:rsid w:val="00E67F82"/>
    <w:rsid w:val="00E76980"/>
    <w:rsid w:val="00E7712E"/>
    <w:rsid w:val="00E779D5"/>
    <w:rsid w:val="00E80117"/>
    <w:rsid w:val="00E82AB1"/>
    <w:rsid w:val="00E843DE"/>
    <w:rsid w:val="00E84917"/>
    <w:rsid w:val="00E863CF"/>
    <w:rsid w:val="00E8746D"/>
    <w:rsid w:val="00E87901"/>
    <w:rsid w:val="00E879F7"/>
    <w:rsid w:val="00E87D18"/>
    <w:rsid w:val="00E91221"/>
    <w:rsid w:val="00E928BC"/>
    <w:rsid w:val="00E93552"/>
    <w:rsid w:val="00E947EB"/>
    <w:rsid w:val="00E958AA"/>
    <w:rsid w:val="00EA07B5"/>
    <w:rsid w:val="00EA684F"/>
    <w:rsid w:val="00EA6ADB"/>
    <w:rsid w:val="00EA74A4"/>
    <w:rsid w:val="00EB0AA6"/>
    <w:rsid w:val="00EB26A1"/>
    <w:rsid w:val="00EB41CC"/>
    <w:rsid w:val="00EB4CB7"/>
    <w:rsid w:val="00EB4E6B"/>
    <w:rsid w:val="00EB5936"/>
    <w:rsid w:val="00EB6B7D"/>
    <w:rsid w:val="00EC0B19"/>
    <w:rsid w:val="00EC26CE"/>
    <w:rsid w:val="00EC381F"/>
    <w:rsid w:val="00EC52D6"/>
    <w:rsid w:val="00ED15E1"/>
    <w:rsid w:val="00ED17CE"/>
    <w:rsid w:val="00ED18BE"/>
    <w:rsid w:val="00ED1FE2"/>
    <w:rsid w:val="00ED3C94"/>
    <w:rsid w:val="00ED4E1F"/>
    <w:rsid w:val="00ED52F2"/>
    <w:rsid w:val="00ED5BAD"/>
    <w:rsid w:val="00ED6BF8"/>
    <w:rsid w:val="00EE1186"/>
    <w:rsid w:val="00EE24C0"/>
    <w:rsid w:val="00EE2CAD"/>
    <w:rsid w:val="00EE6EF4"/>
    <w:rsid w:val="00EF378A"/>
    <w:rsid w:val="00EF471D"/>
    <w:rsid w:val="00EF48E3"/>
    <w:rsid w:val="00EF4955"/>
    <w:rsid w:val="00EF6460"/>
    <w:rsid w:val="00EF6B9C"/>
    <w:rsid w:val="00F00C19"/>
    <w:rsid w:val="00F010AF"/>
    <w:rsid w:val="00F01F7D"/>
    <w:rsid w:val="00F043C2"/>
    <w:rsid w:val="00F04E15"/>
    <w:rsid w:val="00F05AD9"/>
    <w:rsid w:val="00F0641E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35C8"/>
    <w:rsid w:val="00F339EE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305F"/>
    <w:rsid w:val="00F546AD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19A1"/>
    <w:rsid w:val="00F74DEE"/>
    <w:rsid w:val="00F75064"/>
    <w:rsid w:val="00F815BF"/>
    <w:rsid w:val="00F81BD6"/>
    <w:rsid w:val="00F84869"/>
    <w:rsid w:val="00F8673D"/>
    <w:rsid w:val="00F9263F"/>
    <w:rsid w:val="00F93E63"/>
    <w:rsid w:val="00F94D38"/>
    <w:rsid w:val="00F968B3"/>
    <w:rsid w:val="00FA117D"/>
    <w:rsid w:val="00FA170E"/>
    <w:rsid w:val="00FA1946"/>
    <w:rsid w:val="00FA3B87"/>
    <w:rsid w:val="00FA66A5"/>
    <w:rsid w:val="00FA7C92"/>
    <w:rsid w:val="00FB3080"/>
    <w:rsid w:val="00FB3722"/>
    <w:rsid w:val="00FB4CC9"/>
    <w:rsid w:val="00FB59AB"/>
    <w:rsid w:val="00FB64EA"/>
    <w:rsid w:val="00FB6A73"/>
    <w:rsid w:val="00FC158C"/>
    <w:rsid w:val="00FC271D"/>
    <w:rsid w:val="00FC3657"/>
    <w:rsid w:val="00FC6199"/>
    <w:rsid w:val="00FC6987"/>
    <w:rsid w:val="00FC6D48"/>
    <w:rsid w:val="00FD1F73"/>
    <w:rsid w:val="00FD30C9"/>
    <w:rsid w:val="00FD455B"/>
    <w:rsid w:val="00FD58C4"/>
    <w:rsid w:val="00FD6A99"/>
    <w:rsid w:val="00FD6CFB"/>
    <w:rsid w:val="00FE2E26"/>
    <w:rsid w:val="00FE3CE3"/>
    <w:rsid w:val="00FE4244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B64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A20-469E-4FC9-BFB3-EA531DB7AB80}">
  <ds:schemaRefs>
    <ds:schemaRef ds:uri="http://purl.org/dc/terms/"/>
    <ds:schemaRef ds:uri="6aff2dac-354a-47b6-9f3e-68eaa5b499f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a04f6d-823c-476e-bd30-27cf0fc2b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FCE064-E873-4281-88D5-005CAB93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DEAB2-FF6C-40EA-9AA9-92FD50BC2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28360-C4A8-4042-9E77-87464688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4646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2019-11-04T16:25:00Z</dcterms:created>
  <dcterms:modified xsi:type="dcterms:W3CDTF">2019-11-07T09:25:00Z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