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Nota de prensa</w:t>
      </w:r>
    </w:p>
    <w:p w14:paraId="797EA6B2" w14:textId="1DB67486" w:rsidR="00103494" w:rsidRPr="00103494" w:rsidRDefault="00C20D23" w:rsidP="00F40487">
      <w:pPr>
        <w:spacing w:after="0" w:line="240" w:lineRule="auto"/>
        <w:rPr>
          <w:rFonts w:cstheme="minorHAnsi"/>
          <w:b/>
        </w:rPr>
      </w:pPr>
      <w:r>
        <w:t>13</w:t>
      </w:r>
      <w:r w:rsidR="000923D8">
        <w:t xml:space="preserve"> de diciembre de 2019</w:t>
      </w:r>
    </w:p>
    <w:p w14:paraId="0ACDE8BD" w14:textId="22759B45" w:rsidR="009E6825" w:rsidRDefault="009E6825" w:rsidP="00103494">
      <w:pPr>
        <w:spacing w:line="360" w:lineRule="auto"/>
        <w:rPr>
          <w:rFonts w:cstheme="minorHAnsi"/>
          <w:b/>
          <w:u w:val="single"/>
        </w:rPr>
      </w:pPr>
    </w:p>
    <w:p w14:paraId="23D438DD" w14:textId="77777777" w:rsidR="00DD3D8A" w:rsidRDefault="00DD3D8A" w:rsidP="00ED3587">
      <w:pPr>
        <w:spacing w:after="0" w:line="360" w:lineRule="auto"/>
        <w:jc w:val="center"/>
        <w:rPr>
          <w:rFonts w:cstheme="minorHAnsi"/>
          <w:b/>
        </w:rPr>
      </w:pPr>
    </w:p>
    <w:p w14:paraId="4AC36951" w14:textId="77777777" w:rsidR="000923D8" w:rsidRPr="000923D8" w:rsidRDefault="00ED3587" w:rsidP="00ED3587">
      <w:pPr>
        <w:spacing w:after="0" w:line="360" w:lineRule="auto"/>
        <w:jc w:val="center"/>
        <w:rPr>
          <w:rFonts w:cstheme="minorHAnsi"/>
          <w:b/>
        </w:rPr>
      </w:pPr>
      <w:r>
        <w:rPr>
          <w:b/>
        </w:rPr>
        <w:t xml:space="preserve">PRINT MAKE WEAR SE CENTRA EN LA CONFECCIÓN DE ROPA DEPORTIVA </w:t>
      </w:r>
    </w:p>
    <w:p w14:paraId="190F95B5" w14:textId="45AC2A95" w:rsidR="00ED3587" w:rsidRPr="000923D8" w:rsidRDefault="00ED3587" w:rsidP="00ED3587">
      <w:pPr>
        <w:spacing w:after="0" w:line="360" w:lineRule="auto"/>
        <w:jc w:val="center"/>
        <w:rPr>
          <w:rFonts w:cstheme="minorHAnsi"/>
          <w:b/>
        </w:rPr>
      </w:pPr>
      <w:r>
        <w:rPr>
          <w:b/>
        </w:rPr>
        <w:t>EN FESPA GLOBAL PRINT EXPO 2020</w:t>
      </w:r>
    </w:p>
    <w:p w14:paraId="61F559A5" w14:textId="77777777" w:rsidR="00ED3587" w:rsidRPr="000923D8" w:rsidRDefault="00ED3587" w:rsidP="00ED3587">
      <w:pPr>
        <w:tabs>
          <w:tab w:val="center" w:pos="4680"/>
          <w:tab w:val="right" w:pos="9360"/>
        </w:tabs>
        <w:spacing w:after="0" w:line="360" w:lineRule="auto"/>
        <w:jc w:val="both"/>
        <w:rPr>
          <w:rFonts w:cstheme="minorHAnsi"/>
        </w:rPr>
      </w:pPr>
    </w:p>
    <w:p w14:paraId="16AEADB3" w14:textId="19FE17C9" w:rsidR="00ED3587" w:rsidRPr="000923D8" w:rsidRDefault="00ED3587" w:rsidP="00ED3587">
      <w:pPr>
        <w:tabs>
          <w:tab w:val="center" w:pos="4680"/>
          <w:tab w:val="right" w:pos="9360"/>
        </w:tabs>
        <w:spacing w:after="0" w:line="360" w:lineRule="auto"/>
        <w:jc w:val="both"/>
        <w:rPr>
          <w:rFonts w:cstheme="minorHAnsi"/>
        </w:rPr>
      </w:pPr>
      <w:r>
        <w:t>La propuesta de fabricación de moda rápida Print Make Wear regresa a FESPA Global Print Expo 2020 (24 - 27 de marzo, IFEMA, Feria de Madrid), esta vez centrada en la producción de ropa deportiva. Junto al nuevo evento de FESPA Sportswear Pro, Print Make Wear mostrará las herramientas para facilitar una producción personalizada, sostenible y bajo demanda. Durante el evento, se recreará en directo el proceso integral de producción de prendas deportivas y de ocio, y tendrán lugar una serie de visitas guiadas por la embajadora textil de FESPA, Debbie McKeegan.</w:t>
      </w:r>
    </w:p>
    <w:p w14:paraId="10DA7FA4" w14:textId="77777777" w:rsidR="00287B85" w:rsidRPr="000923D8" w:rsidRDefault="00287B85" w:rsidP="00800617">
      <w:pPr>
        <w:tabs>
          <w:tab w:val="center" w:pos="4680"/>
          <w:tab w:val="right" w:pos="9360"/>
        </w:tabs>
        <w:spacing w:after="0" w:line="360" w:lineRule="auto"/>
        <w:jc w:val="both"/>
        <w:rPr>
          <w:rFonts w:cstheme="minorHAnsi"/>
        </w:rPr>
      </w:pPr>
    </w:p>
    <w:p w14:paraId="1A7A30C0" w14:textId="223FBA10" w:rsidR="00134F6A" w:rsidRPr="000923D8" w:rsidRDefault="00134F6A" w:rsidP="00800617">
      <w:pPr>
        <w:tabs>
          <w:tab w:val="center" w:pos="4680"/>
          <w:tab w:val="right" w:pos="9360"/>
        </w:tabs>
        <w:spacing w:after="0" w:line="360" w:lineRule="auto"/>
        <w:jc w:val="both"/>
        <w:rPr>
          <w:rFonts w:cstheme="minorHAnsi"/>
        </w:rPr>
      </w:pPr>
      <w:r>
        <w:t>“Print Make Wear ha demostrado ser el evento más concurrido de FESPA Global Print Expo 2019 y es fácil entender por qué: es un foro dinámico donde puedes sumergirte en todos los aspectos de la impresión de prendas de vestir, desde el diseño hasta la impresión y el acabado”, dice Debbie. “Queremos dar a nuestros visitantes la oportunidad de ver de primera mano cómo la tecnología de impresión digital, el software y la automatización pueden revolucionar la producción de ropa deportiva y definir nuevas rutas potenciales de comercialización”.</w:t>
      </w:r>
    </w:p>
    <w:p w14:paraId="1DA8A47F" w14:textId="4E9DE62E" w:rsidR="00345F1D" w:rsidRPr="000923D8" w:rsidRDefault="00345F1D" w:rsidP="00800617">
      <w:pPr>
        <w:tabs>
          <w:tab w:val="center" w:pos="4680"/>
          <w:tab w:val="right" w:pos="9360"/>
        </w:tabs>
        <w:spacing w:after="0" w:line="360" w:lineRule="auto"/>
        <w:jc w:val="both"/>
        <w:rPr>
          <w:rFonts w:cstheme="minorHAnsi"/>
        </w:rPr>
      </w:pPr>
    </w:p>
    <w:p w14:paraId="718003D6" w14:textId="3AE12D68" w:rsidR="00800617" w:rsidRPr="000923D8" w:rsidRDefault="006A242B" w:rsidP="00800617">
      <w:pPr>
        <w:tabs>
          <w:tab w:val="center" w:pos="4680"/>
          <w:tab w:val="right" w:pos="9360"/>
        </w:tabs>
        <w:spacing w:after="0" w:line="360" w:lineRule="auto"/>
        <w:jc w:val="both"/>
        <w:rPr>
          <w:rFonts w:cstheme="minorHAnsi"/>
        </w:rPr>
      </w:pPr>
      <w:r>
        <w:t>Al igual que en ediciones anteriores, Print Make Wear se ocupará de cada fase del proceso de producción de prendas, empezando por el color con herramientas CAD/CAM, el diseño y la preimpresión, los flujos de trabajo de producción, la clasificación y el anidado, pasando por la impresión, el secado, el corte, la costura, la soldadura y el embellecimiento, y finalizando con el embalaje y la presentación en la tienda. Este evento actuará como un enlace físico entre FESPA Global Print Expo 2020 y Sportswear Pro 2020.</w:t>
      </w:r>
    </w:p>
    <w:p w14:paraId="55FE988A" w14:textId="77777777" w:rsidR="006A242B" w:rsidRPr="000923D8" w:rsidRDefault="006A242B" w:rsidP="00800617">
      <w:pPr>
        <w:tabs>
          <w:tab w:val="center" w:pos="4680"/>
          <w:tab w:val="right" w:pos="9360"/>
        </w:tabs>
        <w:spacing w:after="0" w:line="360" w:lineRule="auto"/>
        <w:jc w:val="both"/>
        <w:rPr>
          <w:rFonts w:cstheme="minorHAnsi"/>
        </w:rPr>
      </w:pPr>
    </w:p>
    <w:p w14:paraId="003AF423" w14:textId="70ED04D7" w:rsidR="001D2F10" w:rsidRPr="000923D8" w:rsidRDefault="006A242B" w:rsidP="00800617">
      <w:pPr>
        <w:tabs>
          <w:tab w:val="center" w:pos="4680"/>
          <w:tab w:val="right" w:pos="9360"/>
        </w:tabs>
        <w:spacing w:after="0" w:line="360" w:lineRule="auto"/>
        <w:jc w:val="both"/>
        <w:rPr>
          <w:rFonts w:cstheme="minorHAnsi"/>
        </w:rPr>
      </w:pPr>
      <w:r>
        <w:t xml:space="preserve">La edición de este año muestra dos flujos de trabajo diferentes. El primero de ellos mostrará la impresión directa a prenda (DTG) en ropa deportiva y de ocio de color blanco, y en él el visitante podrá personalizar una camiseta para correr de hombre o una camiseta o </w:t>
      </w:r>
      <w:r>
        <w:rPr>
          <w:i/>
          <w:iCs/>
        </w:rPr>
        <w:t>leggings</w:t>
      </w:r>
      <w:r>
        <w:t xml:space="preserve"> de mujer. El segundo flujo de trabajo está dedicado a la impresión bobina a bobina, y reproducirá todo el proceso de producción de prendas de vestir, desde la impresión vía web hasta la entrega final, con muestras de telas impresas, cortadas, cosidas </w:t>
      </w:r>
      <w:r>
        <w:lastRenderedPageBreak/>
        <w:t xml:space="preserve">y empaquetadas </w:t>
      </w:r>
      <w:r>
        <w:rPr>
          <w:i/>
          <w:iCs/>
        </w:rPr>
        <w:t>in situ</w:t>
      </w:r>
      <w:r>
        <w:t>. Las muestras finales impresas se mostrarán en un expositor y serán usadas por modelos en la feria.</w:t>
      </w:r>
    </w:p>
    <w:p w14:paraId="5BFDFB72" w14:textId="77777777" w:rsidR="001D2F10" w:rsidRPr="000923D8" w:rsidRDefault="001D2F10" w:rsidP="00800617">
      <w:pPr>
        <w:tabs>
          <w:tab w:val="center" w:pos="4680"/>
          <w:tab w:val="right" w:pos="9360"/>
        </w:tabs>
        <w:spacing w:after="0" w:line="360" w:lineRule="auto"/>
        <w:jc w:val="both"/>
        <w:rPr>
          <w:rFonts w:cstheme="minorHAnsi"/>
        </w:rPr>
      </w:pPr>
    </w:p>
    <w:p w14:paraId="1DE1AF58" w14:textId="1012F432" w:rsidR="0090531B" w:rsidRPr="000923D8" w:rsidRDefault="00F153F4" w:rsidP="00800617">
      <w:pPr>
        <w:tabs>
          <w:tab w:val="center" w:pos="4680"/>
          <w:tab w:val="right" w:pos="9360"/>
        </w:tabs>
        <w:spacing w:after="0" w:line="360" w:lineRule="auto"/>
        <w:jc w:val="both"/>
        <w:rPr>
          <w:rFonts w:cstheme="minorHAnsi"/>
        </w:rPr>
      </w:pPr>
      <w:r>
        <w:t>Si bien Print Make Wear transmitirá los beneficios de la impresión bajo demanda y la personalización en la producción de prendas de vestir, la sostenibilidad también será un área clave.</w:t>
      </w:r>
    </w:p>
    <w:p w14:paraId="6C288C7C" w14:textId="77777777" w:rsidR="00287B85" w:rsidRPr="000923D8" w:rsidRDefault="00287B85" w:rsidP="00800617">
      <w:pPr>
        <w:tabs>
          <w:tab w:val="center" w:pos="4680"/>
          <w:tab w:val="right" w:pos="9360"/>
        </w:tabs>
        <w:spacing w:after="0" w:line="360" w:lineRule="auto"/>
        <w:jc w:val="both"/>
        <w:rPr>
          <w:rFonts w:cstheme="minorHAnsi"/>
        </w:rPr>
      </w:pPr>
    </w:p>
    <w:p w14:paraId="757FC5DB" w14:textId="30FB5DB2" w:rsidR="00287B85" w:rsidRPr="000923D8" w:rsidRDefault="00074031" w:rsidP="00287B85">
      <w:pPr>
        <w:tabs>
          <w:tab w:val="center" w:pos="4680"/>
          <w:tab w:val="right" w:pos="9360"/>
        </w:tabs>
        <w:spacing w:after="0" w:line="360" w:lineRule="auto"/>
        <w:jc w:val="both"/>
      </w:pPr>
      <w:r>
        <w:t>“La sostenibilidad es un componente esencial para las futuras tecnologías de fabricación en múltiples industrias y lo mismo ocurre con la fabricación de ropa deportiva”, explica Debbie. “Como impulsor clave dentro de nuestra industria, la sostenibilidad se verá fuertemente reflejada en toda la gama de productos Print Make Wear. Destacaremos cómo la fabricación bajo demanda ayuda a reducir significativamente los residuos. Además, la mayoría de los tejidos sobre los que se imprime son orgánicos en origen o tejidos reciclados, y todos los elementos que usamos en esta exposición se reutilizarán en futuras exposiciones”.</w:t>
      </w:r>
    </w:p>
    <w:p w14:paraId="1416B8B2" w14:textId="77777777" w:rsidR="00287B85" w:rsidRPr="000923D8" w:rsidRDefault="00287B85" w:rsidP="00287B85">
      <w:pPr>
        <w:tabs>
          <w:tab w:val="center" w:pos="4680"/>
          <w:tab w:val="right" w:pos="9360"/>
        </w:tabs>
        <w:spacing w:after="0" w:line="360" w:lineRule="auto"/>
        <w:jc w:val="both"/>
      </w:pPr>
    </w:p>
    <w:p w14:paraId="09719994" w14:textId="3633B62A" w:rsidR="008C7C8B" w:rsidRPr="000923D8" w:rsidRDefault="008C7C8B" w:rsidP="00287B85">
      <w:pPr>
        <w:tabs>
          <w:tab w:val="center" w:pos="4680"/>
          <w:tab w:val="right" w:pos="9360"/>
        </w:tabs>
        <w:spacing w:after="0" w:line="360" w:lineRule="auto"/>
        <w:jc w:val="both"/>
      </w:pPr>
      <w:r>
        <w:t xml:space="preserve">Para mejorar aún más la experiencia del visitante, se ofrecerá un programa completo de visitas guiadas, con lo que pretendemos que los visitantes incluyan Print Make Wear en su apretada agenda de eventos. Las visitas permitirán conocer mejor todos los componentes que intervienen en la producción de DTG y de bobina a bobina, y pondrán énfasis en cómo se pueden abordar las demandas de los clientes de personalización bajo demanda. Las visitas guiadas diarias pueden reservarse con antelación a través de la página web de </w:t>
      </w:r>
      <w:hyperlink r:id="rId13" w:history="1">
        <w:r w:rsidRPr="001825DB">
          <w:rPr>
            <w:rStyle w:val="Hyperlink"/>
          </w:rPr>
          <w:t>FESPA Global Print Expo 2020</w:t>
        </w:r>
      </w:hyperlink>
      <w:bookmarkStart w:id="0" w:name="_GoBack"/>
      <w:bookmarkEnd w:id="0"/>
      <w:r>
        <w:t xml:space="preserve">. </w:t>
      </w:r>
    </w:p>
    <w:p w14:paraId="12C12089" w14:textId="77777777" w:rsidR="008C7C8B" w:rsidRPr="000923D8" w:rsidRDefault="008C7C8B" w:rsidP="00287B85">
      <w:pPr>
        <w:tabs>
          <w:tab w:val="center" w:pos="4680"/>
          <w:tab w:val="right" w:pos="9360"/>
        </w:tabs>
        <w:spacing w:after="0" w:line="360" w:lineRule="auto"/>
        <w:jc w:val="both"/>
      </w:pPr>
    </w:p>
    <w:p w14:paraId="1609E4EA" w14:textId="305514AA" w:rsidR="008C7C8B" w:rsidRPr="000923D8" w:rsidRDefault="003E221E" w:rsidP="00287B85">
      <w:pPr>
        <w:tabs>
          <w:tab w:val="center" w:pos="4680"/>
          <w:tab w:val="right" w:pos="9360"/>
        </w:tabs>
        <w:spacing w:after="0" w:line="360" w:lineRule="auto"/>
        <w:jc w:val="both"/>
      </w:pPr>
      <w:r>
        <w:t>También tendrán lugar nuestras sesiones “Experts in Conversation”, en las que expertos sobre la materia hablarán de temas como:</w:t>
      </w:r>
    </w:p>
    <w:p w14:paraId="69BFC5CF" w14:textId="371C07D4" w:rsidR="00197E88" w:rsidRPr="000923D8" w:rsidRDefault="00197E88" w:rsidP="00197E88">
      <w:pPr>
        <w:pStyle w:val="ListParagraph"/>
        <w:numPr>
          <w:ilvl w:val="0"/>
          <w:numId w:val="9"/>
        </w:numPr>
        <w:tabs>
          <w:tab w:val="center" w:pos="4680"/>
          <w:tab w:val="right" w:pos="9360"/>
        </w:tabs>
        <w:spacing w:after="0" w:line="360" w:lineRule="auto"/>
        <w:jc w:val="both"/>
      </w:pPr>
      <w:r>
        <w:t>Mejores prácticas para la gestión del color en la producción de prendas de vestir</w:t>
      </w:r>
    </w:p>
    <w:p w14:paraId="00FE4EA7" w14:textId="05B176D4" w:rsidR="00197E88" w:rsidRPr="000923D8" w:rsidRDefault="00197E88" w:rsidP="00197E88">
      <w:pPr>
        <w:pStyle w:val="ListParagraph"/>
        <w:numPr>
          <w:ilvl w:val="0"/>
          <w:numId w:val="9"/>
        </w:numPr>
        <w:tabs>
          <w:tab w:val="center" w:pos="4680"/>
          <w:tab w:val="right" w:pos="9360"/>
        </w:tabs>
        <w:spacing w:after="0" w:line="360" w:lineRule="auto"/>
        <w:jc w:val="both"/>
      </w:pPr>
      <w:r>
        <w:t>Tecnología de la moda y automatización</w:t>
      </w:r>
    </w:p>
    <w:p w14:paraId="2F991F05" w14:textId="4BE35585" w:rsidR="00197E88" w:rsidRPr="000923D8" w:rsidRDefault="00197E88" w:rsidP="00197E88">
      <w:pPr>
        <w:pStyle w:val="ListParagraph"/>
        <w:numPr>
          <w:ilvl w:val="0"/>
          <w:numId w:val="9"/>
        </w:numPr>
        <w:tabs>
          <w:tab w:val="center" w:pos="4680"/>
          <w:tab w:val="right" w:pos="9360"/>
        </w:tabs>
        <w:spacing w:after="0" w:line="360" w:lineRule="auto"/>
        <w:jc w:val="both"/>
      </w:pPr>
      <w:r>
        <w:t>El impacto positivo de la producción textil sostenible</w:t>
      </w:r>
    </w:p>
    <w:p w14:paraId="174EFA41" w14:textId="042852D3" w:rsidR="00197E88" w:rsidRPr="000923D8" w:rsidRDefault="008E4034" w:rsidP="00197E88">
      <w:pPr>
        <w:pStyle w:val="ListParagraph"/>
        <w:numPr>
          <w:ilvl w:val="0"/>
          <w:numId w:val="9"/>
        </w:numPr>
        <w:tabs>
          <w:tab w:val="center" w:pos="4680"/>
          <w:tab w:val="right" w:pos="9360"/>
        </w:tabs>
        <w:spacing w:after="0" w:line="360" w:lineRule="auto"/>
        <w:jc w:val="both"/>
      </w:pPr>
      <w:r>
        <w:t>Los retos principales en la producción de ropa deportiva</w:t>
      </w:r>
    </w:p>
    <w:p w14:paraId="42EB9151" w14:textId="77777777" w:rsidR="00ED3587" w:rsidRPr="000923D8" w:rsidRDefault="00ED3587" w:rsidP="00ED3587">
      <w:pPr>
        <w:tabs>
          <w:tab w:val="center" w:pos="4680"/>
          <w:tab w:val="right" w:pos="9360"/>
        </w:tabs>
        <w:spacing w:after="0" w:line="360" w:lineRule="auto"/>
        <w:jc w:val="both"/>
      </w:pPr>
    </w:p>
    <w:p w14:paraId="0A0AD79C" w14:textId="18A4DE2C" w:rsidR="003E221E" w:rsidRDefault="003E221E" w:rsidP="00ED3587">
      <w:pPr>
        <w:tabs>
          <w:tab w:val="center" w:pos="4680"/>
          <w:tab w:val="right" w:pos="9360"/>
        </w:tabs>
        <w:spacing w:after="0" w:line="360" w:lineRule="auto"/>
        <w:jc w:val="both"/>
      </w:pPr>
      <w:r>
        <w:t xml:space="preserve">Neil Felton, CEO de FESPA, concluye: “La ropa deportiva y la moda rápida son dos de las aplicaciones de crecimiento más dinámico en nuestra comunidad de impresión textil. Además, como lo demuestra nuestra investigación, muchas de las tendencias que actualmente afectan a la fabricación de ropa deportiva se reflejan en la impresión especializada. Con esto en mente, Print Make Wear es la ocasión perfecta para mostrar a nuestros visitantes los puntos en común entre estas dos apasionantes industrias. </w:t>
      </w:r>
      <w:r>
        <w:lastRenderedPageBreak/>
        <w:t>Confiamos en que, sea cual sea su nivel de conocimiento o inversión en la impresión de prendas, los visitantes de Print Make Wear en Madrid se irán del evento sabiendo mucho más de las oportunidades de mejora y diferenciación de los procesos”.</w:t>
      </w:r>
    </w:p>
    <w:p w14:paraId="528FF6F3" w14:textId="77777777" w:rsidR="007A79A1" w:rsidRDefault="007A79A1" w:rsidP="00C146FC">
      <w:pPr>
        <w:spacing w:after="0" w:line="360" w:lineRule="auto"/>
        <w:jc w:val="both"/>
      </w:pPr>
    </w:p>
    <w:p w14:paraId="78019766" w14:textId="5386DC67" w:rsidR="007A79A1" w:rsidRDefault="007A79A1" w:rsidP="00AE6771">
      <w:pPr>
        <w:spacing w:after="0" w:line="360" w:lineRule="auto"/>
        <w:rPr>
          <w:rStyle w:val="Hyperlink"/>
        </w:rPr>
      </w:pPr>
      <w:r>
        <w:t xml:space="preserve">Para obtener más información sobre FESPA Global Print Expo 2020 y registrarse, visite: </w:t>
      </w:r>
      <w:hyperlink r:id="rId14" w:history="1">
        <w:r>
          <w:rPr>
            <w:rStyle w:val="Hyperlink"/>
          </w:rPr>
          <w:t>www.fespaglobalprintexpo.com</w:t>
        </w:r>
      </w:hyperlink>
      <w:r>
        <w:rPr>
          <w:rStyle w:val="Hyperlink"/>
        </w:rPr>
        <w:t xml:space="preserve"> </w:t>
      </w:r>
      <w:r>
        <w:rPr>
          <w:rStyle w:val="Hyperlink"/>
          <w:color w:val="auto"/>
          <w:u w:val="none"/>
        </w:rPr>
        <w:t>y utilice el código FESM207 para conseguir una entrada gratuita.</w:t>
      </w:r>
      <w:r>
        <w:rPr>
          <w:rStyle w:val="Hyperlink"/>
          <w:color w:val="auto"/>
        </w:rPr>
        <w:t xml:space="preserve"> </w:t>
      </w:r>
    </w:p>
    <w:p w14:paraId="701A1D10" w14:textId="77777777" w:rsidR="009D7B87" w:rsidRDefault="009D7B87" w:rsidP="00C146FC">
      <w:pPr>
        <w:spacing w:after="0" w:line="360" w:lineRule="auto"/>
        <w:jc w:val="both"/>
      </w:pPr>
    </w:p>
    <w:p w14:paraId="261D1CB2" w14:textId="5F0F898F" w:rsidR="00F40487" w:rsidRDefault="007A79A1" w:rsidP="00FF4FB5">
      <w:pPr>
        <w:spacing w:after="0" w:line="360" w:lineRule="auto"/>
        <w:jc w:val="center"/>
        <w:rPr>
          <w:rFonts w:ascii="Calibri" w:hAnsi="Calibri"/>
          <w:sz w:val="20"/>
          <w:szCs w:val="20"/>
        </w:rPr>
      </w:pPr>
      <w:r>
        <w:t>FIN</w:t>
      </w:r>
      <w:r>
        <w:rPr>
          <w:rFonts w:ascii="Calibri" w:hAnsi="Calibri"/>
          <w:sz w:val="20"/>
          <w:szCs w:val="20"/>
        </w:rPr>
        <w:t xml:space="preserve"> </w:t>
      </w:r>
    </w:p>
    <w:p w14:paraId="61100114" w14:textId="77777777" w:rsidR="00F43C52" w:rsidRDefault="00F43C52" w:rsidP="00F43C52">
      <w:pPr>
        <w:spacing w:after="0" w:line="360" w:lineRule="auto"/>
        <w:jc w:val="both"/>
        <w:rPr>
          <w:rFonts w:ascii="Calibri" w:hAnsi="Calibri" w:cs="Calibri"/>
          <w:shd w:val="clear" w:color="auto" w:fill="FFFFFF"/>
        </w:rPr>
      </w:pPr>
    </w:p>
    <w:p w14:paraId="176C294C" w14:textId="77777777" w:rsidR="00C20D23" w:rsidRPr="00C20D23" w:rsidRDefault="00C20D23" w:rsidP="00C20D23">
      <w:pPr>
        <w:spacing w:after="0" w:line="240" w:lineRule="auto"/>
        <w:rPr>
          <w:rFonts w:ascii="Calibri" w:eastAsia="Calibri" w:hAnsi="Calibri" w:cs="Arial"/>
          <w:b/>
          <w:sz w:val="20"/>
          <w:lang w:val="fr-FR" w:eastAsia="en-GB"/>
        </w:rPr>
      </w:pPr>
      <w:r w:rsidRPr="00C20D23">
        <w:rPr>
          <w:rFonts w:ascii="Calibri" w:eastAsia="Calibri" w:hAnsi="Calibri" w:cs="Arial"/>
          <w:b/>
          <w:sz w:val="20"/>
          <w:lang w:val="fr-FR" w:eastAsia="en-GB"/>
        </w:rPr>
        <w:t>À propos de la FESPA </w:t>
      </w:r>
    </w:p>
    <w:p w14:paraId="2B78F438" w14:textId="77777777" w:rsidR="00C20D23" w:rsidRPr="00C20D23" w:rsidRDefault="00C20D23" w:rsidP="00C20D23">
      <w:pPr>
        <w:spacing w:after="0" w:line="240" w:lineRule="auto"/>
        <w:ind w:right="222"/>
        <w:jc w:val="both"/>
        <w:rPr>
          <w:rFonts w:ascii="Calibri" w:eastAsia="Calibri" w:hAnsi="Calibri" w:cs="Times New Roman"/>
          <w:sz w:val="20"/>
          <w:lang w:val="fr-FR" w:eastAsia="en-GB"/>
        </w:rPr>
      </w:pPr>
      <w:r w:rsidRPr="00C20D23">
        <w:rPr>
          <w:rFonts w:ascii="Calibri" w:eastAsia="Calibri" w:hAnsi="Calibri" w:cs="Times New Roman"/>
          <w:sz w:val="20"/>
          <w:lang w:val="fr-FR"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A3DD73E" w14:textId="77777777" w:rsidR="00C20D23" w:rsidRPr="00C20D23" w:rsidRDefault="00C20D23" w:rsidP="00C20D23">
      <w:pPr>
        <w:spacing w:after="0" w:line="240" w:lineRule="auto"/>
        <w:ind w:right="222"/>
        <w:jc w:val="both"/>
        <w:rPr>
          <w:rFonts w:ascii="Calibri" w:eastAsia="Calibri" w:hAnsi="Calibri" w:cs="Times New Roman"/>
          <w:sz w:val="20"/>
          <w:lang w:val="fr-FR" w:eastAsia="en-GB"/>
        </w:rPr>
      </w:pPr>
    </w:p>
    <w:p w14:paraId="117749A1" w14:textId="77777777" w:rsidR="00C20D23" w:rsidRPr="00C20D23" w:rsidRDefault="00C20D23" w:rsidP="00C20D23">
      <w:pPr>
        <w:spacing w:after="0" w:line="240" w:lineRule="auto"/>
        <w:ind w:right="288"/>
        <w:rPr>
          <w:rFonts w:ascii="Calibri" w:eastAsia="Calibri" w:hAnsi="Calibri" w:cs="Times New Roman"/>
          <w:sz w:val="20"/>
          <w:lang w:val="fr-BE" w:eastAsia="en-GB"/>
        </w:rPr>
      </w:pPr>
      <w:r w:rsidRPr="00C20D23">
        <w:rPr>
          <w:rFonts w:ascii="Calibri" w:eastAsia="Calibri" w:hAnsi="Calibri" w:cs="Times New Roman"/>
          <w:b/>
          <w:sz w:val="20"/>
          <w:lang w:val="fr-FR" w:eastAsia="en-GB"/>
        </w:rPr>
        <w:t xml:space="preserve">FESPA Profit for Purpose </w:t>
      </w:r>
      <w:r w:rsidRPr="00C20D23">
        <w:rPr>
          <w:rFonts w:ascii="Calibri" w:eastAsia="Calibri" w:hAnsi="Calibri" w:cs="Times New Roman"/>
          <w:sz w:val="20"/>
          <w:lang w:val="fr-FR" w:eastAsia="en-GB"/>
        </w:rPr>
        <w:br/>
        <w:t>Nos adhérents sont les industriels.</w:t>
      </w:r>
      <w:r w:rsidRPr="00C20D23">
        <w:rPr>
          <w:rFonts w:ascii="Calibri" w:eastAsia="Calibri" w:hAnsi="Calibri" w:cs="Times New Roman"/>
          <w:sz w:val="20"/>
          <w:lang w:val="fr-BE" w:eastAsia="en-GB"/>
        </w:rPr>
        <w:t xml:space="preserve"> </w:t>
      </w:r>
      <w:r w:rsidRPr="00C20D23">
        <w:rPr>
          <w:rFonts w:ascii="Calibri" w:eastAsia="Calibri" w:hAnsi="Calibri" w:cs="Times New Roman"/>
          <w:sz w:val="20"/>
          <w:lang w:val="fr-FR" w:eastAsia="en-GB"/>
        </w:rPr>
        <w:t>Au cours des sept années écoulées, FESPA a investi des millions d’euros dans la communauté mondiale de l’impression pour soutenir la croissance du marché.</w:t>
      </w:r>
      <w:r w:rsidRPr="00C20D23">
        <w:rPr>
          <w:rFonts w:ascii="Calibri" w:eastAsia="Calibri" w:hAnsi="Calibri" w:cs="Times New Roman"/>
          <w:sz w:val="20"/>
          <w:lang w:val="fr-BE" w:eastAsia="en-GB"/>
        </w:rPr>
        <w:t xml:space="preserve"> </w:t>
      </w:r>
      <w:r w:rsidRPr="00C20D23">
        <w:rPr>
          <w:rFonts w:ascii="Calibri" w:eastAsia="Calibri" w:hAnsi="Calibri" w:cs="Times New Roman"/>
          <w:sz w:val="20"/>
          <w:lang w:val="fr-FR" w:eastAsia="en-GB"/>
        </w:rPr>
        <w:t xml:space="preserve">Pour de plus amples informations, consultez le site </w:t>
      </w:r>
      <w:hyperlink r:id="rId15" w:history="1">
        <w:r w:rsidRPr="00C20D23">
          <w:rPr>
            <w:rFonts w:ascii="Calibri" w:eastAsia="Calibri" w:hAnsi="Calibri" w:cs="Times New Roman"/>
            <w:color w:val="0000FF"/>
            <w:sz w:val="20"/>
            <w:u w:val="single"/>
            <w:lang w:val="fr-BE" w:eastAsia="en-GB"/>
          </w:rPr>
          <w:t>www.fespa.com</w:t>
        </w:r>
      </w:hyperlink>
    </w:p>
    <w:p w14:paraId="285072BE" w14:textId="77777777" w:rsidR="00C20D23" w:rsidRPr="00C20D23" w:rsidRDefault="00C20D23" w:rsidP="00C20D23">
      <w:pPr>
        <w:spacing w:after="0" w:line="240" w:lineRule="auto"/>
        <w:jc w:val="both"/>
        <w:rPr>
          <w:rFonts w:ascii="Calibri" w:eastAsia="Times New Roman" w:hAnsi="Calibri" w:cs="Arial"/>
          <w:b/>
          <w:bCs/>
          <w:snapToGrid w:val="0"/>
          <w:sz w:val="20"/>
          <w:lang w:val="fr-FR" w:eastAsia="it-IT"/>
        </w:rPr>
      </w:pPr>
    </w:p>
    <w:p w14:paraId="314EA0EA" w14:textId="77777777" w:rsidR="00C20D23" w:rsidRPr="00C20D23" w:rsidRDefault="00C20D23" w:rsidP="00C20D23">
      <w:pPr>
        <w:spacing w:after="0" w:line="240" w:lineRule="auto"/>
        <w:jc w:val="both"/>
        <w:rPr>
          <w:rFonts w:ascii="Calibri" w:eastAsia="Times New Roman" w:hAnsi="Calibri" w:cs="Arial"/>
          <w:b/>
          <w:bCs/>
          <w:snapToGrid w:val="0"/>
          <w:sz w:val="20"/>
          <w:lang w:val="fr-FR" w:eastAsia="it-IT"/>
        </w:rPr>
      </w:pPr>
      <w:r w:rsidRPr="00C20D23">
        <w:rPr>
          <w:rFonts w:ascii="Calibri" w:eastAsia="Times New Roman" w:hAnsi="Calibri" w:cs="Arial"/>
          <w:b/>
          <w:bCs/>
          <w:snapToGrid w:val="0"/>
          <w:sz w:val="20"/>
          <w:lang w:val="fr-FR" w:eastAsia="it-IT"/>
        </w:rPr>
        <w:t>FESPA Print Census</w:t>
      </w:r>
    </w:p>
    <w:p w14:paraId="30800C32" w14:textId="77777777" w:rsidR="00C20D23" w:rsidRPr="00C20D23" w:rsidRDefault="00C20D23" w:rsidP="00C20D23">
      <w:pPr>
        <w:spacing w:after="0" w:line="240" w:lineRule="auto"/>
        <w:jc w:val="both"/>
        <w:rPr>
          <w:rFonts w:ascii="Calibri" w:eastAsia="Times New Roman" w:hAnsi="Calibri" w:cs="Arial"/>
          <w:bCs/>
          <w:snapToGrid w:val="0"/>
          <w:sz w:val="20"/>
          <w:lang w:val="fr-FR" w:eastAsia="it-IT"/>
        </w:rPr>
      </w:pPr>
      <w:r w:rsidRPr="00C20D23">
        <w:rPr>
          <w:rFonts w:ascii="Calibri" w:eastAsia="Times New Roman" w:hAnsi="Calibri" w:cs="Arial"/>
          <w:bCs/>
          <w:snapToGrid w:val="0"/>
          <w:sz w:val="20"/>
          <w:lang w:val="fr-FR"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3B60B62D" w14:textId="77777777" w:rsidR="00C20D23" w:rsidRPr="00C20D23" w:rsidRDefault="00C20D23" w:rsidP="00C20D23">
      <w:pPr>
        <w:spacing w:after="0" w:line="240" w:lineRule="auto"/>
        <w:jc w:val="both"/>
        <w:rPr>
          <w:rFonts w:ascii="Calibri" w:eastAsia="Times New Roman" w:hAnsi="Calibri" w:cs="Arial"/>
          <w:bCs/>
          <w:snapToGrid w:val="0"/>
          <w:sz w:val="20"/>
          <w:lang w:val="fr-FR" w:eastAsia="it-IT"/>
        </w:rPr>
      </w:pPr>
    </w:p>
    <w:p w14:paraId="0839B84A" w14:textId="77777777" w:rsidR="00C20D23" w:rsidRPr="00C20D23" w:rsidRDefault="00C20D23" w:rsidP="00C20D23">
      <w:pPr>
        <w:spacing w:after="0" w:line="240" w:lineRule="auto"/>
        <w:jc w:val="both"/>
        <w:rPr>
          <w:rFonts w:ascii="Calibri" w:eastAsia="Times New Roman" w:hAnsi="Calibri" w:cs="Arial"/>
          <w:bCs/>
          <w:snapToGrid w:val="0"/>
          <w:sz w:val="20"/>
          <w:lang w:val="en-GB" w:eastAsia="it-IT"/>
        </w:rPr>
      </w:pPr>
      <w:r w:rsidRPr="00C20D23">
        <w:rPr>
          <w:rFonts w:ascii="Calibri" w:eastAsia="Times New Roman" w:hAnsi="Calibri" w:cs="Arial"/>
          <w:b/>
          <w:bCs/>
          <w:snapToGrid w:val="0"/>
          <w:sz w:val="20"/>
          <w:lang w:val="fr-FR" w:eastAsia="it-IT"/>
        </w:rPr>
        <w:t>Prochains salons de la FESPA :</w:t>
      </w:r>
    </w:p>
    <w:p w14:paraId="54299D80" w14:textId="77777777" w:rsidR="00C20D23" w:rsidRP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C20D23">
        <w:rPr>
          <w:rFonts w:ascii="Calibri" w:eastAsia="Calibri" w:hAnsi="Calibri" w:cs="Calibri"/>
          <w:color w:val="000000"/>
          <w:sz w:val="20"/>
          <w:u w:color="000000"/>
          <w:bdr w:val="nil"/>
          <w:lang w:val="es-ES_tradnl" w:eastAsia="en-GB"/>
        </w:rPr>
        <w:t>FESPA Brasil, 18-20 Mars 2020, Expo Center Norte, São Paulo, Brasil</w:t>
      </w:r>
    </w:p>
    <w:p w14:paraId="5B8C1037" w14:textId="77777777" w:rsidR="00C20D23" w:rsidRP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C20D23">
        <w:rPr>
          <w:rFonts w:ascii="Calibri" w:eastAsia="Calibri" w:hAnsi="Calibri" w:cs="Calibri"/>
          <w:color w:val="000000"/>
          <w:sz w:val="20"/>
          <w:u w:color="000000"/>
          <w:bdr w:val="nil"/>
          <w:lang w:val="es-ES_tradnl" w:eastAsia="en-GB"/>
        </w:rPr>
        <w:t>FESPA Global Print Expo, 24-27 Mars 2020, IFEMA, Madrid, Spain</w:t>
      </w:r>
    </w:p>
    <w:p w14:paraId="2756EA38" w14:textId="77777777" w:rsidR="00C20D23" w:rsidRP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C20D23">
        <w:rPr>
          <w:rFonts w:ascii="Calibri" w:eastAsia="Calibri" w:hAnsi="Calibri" w:cs="Calibri"/>
          <w:color w:val="000000"/>
          <w:sz w:val="20"/>
          <w:u w:color="000000"/>
          <w:bdr w:val="nil"/>
          <w:lang w:val="es-ES_tradnl" w:eastAsia="en-GB"/>
        </w:rPr>
        <w:t>European Sign Expo, 24-27 Mars 2020, IFEMA, Madrid, Spain</w:t>
      </w:r>
    </w:p>
    <w:p w14:paraId="37349F8A" w14:textId="565943A0" w:rsid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Pr>
          <w:rFonts w:ascii="Calibri" w:eastAsia="Calibri" w:hAnsi="Calibri" w:cs="Calibri"/>
          <w:color w:val="000000"/>
          <w:sz w:val="20"/>
          <w:u w:color="000000"/>
          <w:bdr w:val="nil"/>
          <w:lang w:val="es-ES_tradnl" w:eastAsia="en-GB"/>
        </w:rPr>
        <w:t xml:space="preserve">FESPA Mexico, 24-25 </w:t>
      </w:r>
      <w:r w:rsidRPr="00C20D23">
        <w:rPr>
          <w:rFonts w:ascii="Calibri" w:eastAsia="Calibri" w:hAnsi="Calibri" w:cs="Calibri"/>
          <w:color w:val="000000"/>
          <w:sz w:val="20"/>
          <w:u w:color="000000"/>
          <w:bdr w:val="nil"/>
          <w:lang w:val="es-ES_tradnl" w:eastAsia="en-GB"/>
        </w:rPr>
        <w:t>septiembre</w:t>
      </w:r>
      <w:r>
        <w:rPr>
          <w:rFonts w:ascii="Calibri" w:eastAsia="Calibri" w:hAnsi="Calibri" w:cs="Calibri"/>
          <w:color w:val="000000"/>
          <w:sz w:val="20"/>
          <w:u w:color="000000"/>
          <w:bdr w:val="nil"/>
          <w:lang w:val="es-ES_tradnl" w:eastAsia="en-GB"/>
        </w:rPr>
        <w:t xml:space="preserve"> 2020, Mexico City, Mexico</w:t>
      </w:r>
    </w:p>
    <w:p w14:paraId="4C6430D2" w14:textId="77777777" w:rsidR="00C20D23" w:rsidRP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C20D23">
        <w:rPr>
          <w:rFonts w:ascii="Calibri" w:eastAsia="Calibri" w:hAnsi="Calibri" w:cs="Calibri"/>
          <w:color w:val="000000"/>
          <w:sz w:val="20"/>
          <w:u w:color="000000"/>
          <w:bdr w:val="nil"/>
          <w:lang w:val="es-ES_tradnl" w:eastAsia="en-GB"/>
        </w:rPr>
        <w:t>Sportswear Pro, 24-27 Mars 2020, IFEMA, Madrid, Spain</w:t>
      </w:r>
    </w:p>
    <w:p w14:paraId="3AB1D742" w14:textId="77777777" w:rsidR="00C20D23" w:rsidRP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C20D23">
        <w:rPr>
          <w:rFonts w:ascii="Calibri" w:eastAsia="Calibri" w:hAnsi="Calibri" w:cs="Calibri"/>
          <w:color w:val="000000"/>
          <w:sz w:val="20"/>
          <w:u w:color="000000"/>
          <w:bdr w:val="nil"/>
          <w:lang w:val="es-ES_tradnl" w:eastAsia="en-GB"/>
        </w:rPr>
        <w:t>FESPA Global Print Expo, 18-21 Mai 2021, Messe München, Munich, Germany</w:t>
      </w:r>
    </w:p>
    <w:p w14:paraId="539BD930" w14:textId="77777777" w:rsidR="00C20D23" w:rsidRPr="00C20D23" w:rsidRDefault="00C20D23" w:rsidP="00C20D23">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C20D23">
        <w:rPr>
          <w:rFonts w:ascii="Calibri" w:eastAsia="Calibri" w:hAnsi="Calibri" w:cs="Calibri"/>
          <w:color w:val="000000"/>
          <w:sz w:val="20"/>
          <w:u w:color="000000"/>
          <w:bdr w:val="nil"/>
          <w:lang w:val="es-ES_tradnl" w:eastAsia="en-GB"/>
        </w:rPr>
        <w:t>European Sign Expo, 18-21 Mai 2021, Messe München, Munich, Germany</w:t>
      </w:r>
    </w:p>
    <w:p w14:paraId="1CE7FAF4" w14:textId="77777777" w:rsidR="00C20D23" w:rsidRPr="00C20D23" w:rsidRDefault="00C20D23" w:rsidP="00C20D23">
      <w:pPr>
        <w:spacing w:after="0" w:line="240" w:lineRule="auto"/>
        <w:jc w:val="both"/>
        <w:outlineLvl w:val="0"/>
        <w:rPr>
          <w:rFonts w:ascii="Calibri" w:eastAsia="Calibri" w:hAnsi="Calibri" w:cs="Arial"/>
          <w:b/>
          <w:sz w:val="20"/>
          <w:lang w:val="fr-FR" w:eastAsia="en-GB"/>
        </w:rPr>
      </w:pPr>
    </w:p>
    <w:p w14:paraId="0A93276E" w14:textId="77777777" w:rsidR="00C20D23" w:rsidRPr="00C20D23" w:rsidRDefault="00C20D23" w:rsidP="00C20D23">
      <w:pPr>
        <w:spacing w:after="0" w:line="240" w:lineRule="auto"/>
        <w:jc w:val="both"/>
        <w:outlineLvl w:val="0"/>
        <w:rPr>
          <w:rFonts w:ascii="Calibri" w:eastAsia="Calibri" w:hAnsi="Calibri" w:cs="Arial"/>
          <w:b/>
          <w:bCs/>
          <w:sz w:val="20"/>
          <w:lang w:val="fr-FR" w:eastAsia="en-GB"/>
        </w:rPr>
      </w:pPr>
      <w:r w:rsidRPr="00C20D23">
        <w:rPr>
          <w:rFonts w:ascii="Calibri" w:eastAsia="Calibri" w:hAnsi="Calibri" w:cs="Arial"/>
          <w:b/>
          <w:sz w:val="20"/>
          <w:lang w:val="fr-FR" w:eastAsia="en-GB"/>
        </w:rPr>
        <w:t>Publié pour le compte de la FESPA par AD Communications</w:t>
      </w:r>
    </w:p>
    <w:p w14:paraId="4A5C50B2" w14:textId="77777777" w:rsidR="00C20D23" w:rsidRPr="00C20D23" w:rsidRDefault="00C20D23" w:rsidP="00C20D23">
      <w:pPr>
        <w:spacing w:after="0" w:line="240" w:lineRule="auto"/>
        <w:jc w:val="both"/>
        <w:outlineLvl w:val="0"/>
        <w:rPr>
          <w:rFonts w:ascii="Calibri" w:eastAsia="Calibri" w:hAnsi="Calibri" w:cs="Arial"/>
          <w:b/>
          <w:bCs/>
          <w:sz w:val="20"/>
          <w:lang w:val="fr-FR" w:eastAsia="en-GB"/>
        </w:rPr>
      </w:pPr>
    </w:p>
    <w:p w14:paraId="52909D2C" w14:textId="77777777" w:rsidR="00C20D23" w:rsidRPr="00C20D23" w:rsidRDefault="00C20D23" w:rsidP="00C20D23">
      <w:pPr>
        <w:spacing w:after="0" w:line="240" w:lineRule="auto"/>
        <w:jc w:val="both"/>
        <w:outlineLvl w:val="0"/>
        <w:rPr>
          <w:rFonts w:ascii="Calibri" w:eastAsia="Calibri" w:hAnsi="Calibri" w:cs="Arial"/>
          <w:b/>
          <w:bCs/>
          <w:sz w:val="20"/>
          <w:lang w:val="fr-FR" w:eastAsia="en-GB"/>
        </w:rPr>
      </w:pPr>
      <w:r w:rsidRPr="00C20D23">
        <w:rPr>
          <w:rFonts w:ascii="Calibri" w:eastAsia="Calibri" w:hAnsi="Calibri" w:cs="Arial"/>
          <w:b/>
          <w:bCs/>
          <w:sz w:val="20"/>
          <w:lang w:val="fr-FR" w:eastAsia="en-GB"/>
        </w:rPr>
        <w:t>Pour de plus amples informations, veuillez contacter:</w:t>
      </w:r>
    </w:p>
    <w:p w14:paraId="10EA7907" w14:textId="77777777" w:rsidR="00C20D23" w:rsidRPr="00C20D23" w:rsidRDefault="00C20D23" w:rsidP="00C20D23">
      <w:pPr>
        <w:tabs>
          <w:tab w:val="left" w:pos="5092"/>
        </w:tabs>
        <w:spacing w:after="0" w:line="240" w:lineRule="auto"/>
        <w:jc w:val="both"/>
        <w:rPr>
          <w:rFonts w:ascii="Calibri" w:eastAsia="Calibri" w:hAnsi="Calibri" w:cs="Arial"/>
          <w:sz w:val="20"/>
          <w:lang w:val="fr-FR" w:eastAsia="en-GB"/>
        </w:rPr>
      </w:pPr>
    </w:p>
    <w:p w14:paraId="0E31C56E" w14:textId="77777777" w:rsidR="00C20D23" w:rsidRPr="00C20D23" w:rsidRDefault="00C20D23" w:rsidP="00C20D23">
      <w:pPr>
        <w:spacing w:after="0" w:line="240" w:lineRule="auto"/>
        <w:jc w:val="both"/>
        <w:rPr>
          <w:rFonts w:ascii="Calibri" w:eastAsia="Calibri" w:hAnsi="Calibri" w:cs="Times New Roman"/>
          <w:sz w:val="20"/>
          <w:lang w:val="en-GB" w:eastAsia="en-GB"/>
        </w:rPr>
      </w:pPr>
      <w:r w:rsidRPr="00C20D23">
        <w:rPr>
          <w:rFonts w:ascii="Calibri" w:eastAsia="Calibri" w:hAnsi="Calibri" w:cs="Times New Roman"/>
          <w:sz w:val="20"/>
          <w:lang w:val="en-GB" w:eastAsia="en-GB"/>
        </w:rPr>
        <w:t>Michael Grass</w:t>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r>
      <w:r w:rsidRPr="00C20D23">
        <w:rPr>
          <w:rFonts w:ascii="Calibri" w:eastAsia="Calibri" w:hAnsi="Calibri" w:cs="Times New Roman"/>
          <w:sz w:val="20"/>
          <w:lang w:val="de-DE" w:eastAsia="en-GB"/>
        </w:rPr>
        <w:t>Lynda Sutton</w:t>
      </w:r>
    </w:p>
    <w:p w14:paraId="266FD62B" w14:textId="77777777" w:rsidR="00C20D23" w:rsidRPr="00C20D23" w:rsidRDefault="00C20D23" w:rsidP="00C20D23">
      <w:pPr>
        <w:spacing w:after="0" w:line="240" w:lineRule="auto"/>
        <w:jc w:val="both"/>
        <w:rPr>
          <w:rFonts w:ascii="Calibri" w:eastAsia="Calibri" w:hAnsi="Calibri" w:cs="Times New Roman"/>
          <w:sz w:val="20"/>
          <w:lang w:val="en-GB" w:eastAsia="en-GB"/>
        </w:rPr>
      </w:pPr>
      <w:r w:rsidRPr="00C20D23">
        <w:rPr>
          <w:rFonts w:ascii="Calibri" w:eastAsia="Calibri" w:hAnsi="Calibri" w:cs="Times New Roman"/>
          <w:sz w:val="20"/>
          <w:lang w:val="en-GB" w:eastAsia="en-GB"/>
        </w:rPr>
        <w:t xml:space="preserve">AD Communications  </w:t>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t>FESPA</w:t>
      </w:r>
    </w:p>
    <w:p w14:paraId="2B77F4DB" w14:textId="77777777" w:rsidR="00C20D23" w:rsidRPr="00C20D23" w:rsidRDefault="00C20D23" w:rsidP="00C20D23">
      <w:pPr>
        <w:spacing w:after="0" w:line="240" w:lineRule="auto"/>
        <w:jc w:val="both"/>
        <w:rPr>
          <w:rFonts w:ascii="Calibri" w:eastAsia="Calibri" w:hAnsi="Calibri" w:cs="Times New Roman"/>
          <w:sz w:val="20"/>
          <w:lang w:val="en-GB" w:eastAsia="en-GB"/>
        </w:rPr>
      </w:pPr>
      <w:r w:rsidRPr="00C20D23">
        <w:rPr>
          <w:rFonts w:ascii="Calibri" w:eastAsia="Calibri" w:hAnsi="Calibri" w:cs="Times New Roman"/>
          <w:sz w:val="20"/>
          <w:lang w:val="en-GB" w:eastAsia="en-GB"/>
        </w:rPr>
        <w:t xml:space="preserve">Tel: + 44 (0) 1372 464470        </w:t>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t>Tel: +44 (0) 1737 228350</w:t>
      </w:r>
    </w:p>
    <w:p w14:paraId="33F9491B" w14:textId="77777777" w:rsidR="00C20D23" w:rsidRPr="00C20D23" w:rsidRDefault="00C20D23" w:rsidP="00C20D23">
      <w:pPr>
        <w:spacing w:after="0" w:line="240" w:lineRule="auto"/>
        <w:jc w:val="both"/>
        <w:rPr>
          <w:rFonts w:ascii="Calibri" w:eastAsia="Calibri" w:hAnsi="Calibri" w:cs="Times New Roman"/>
          <w:sz w:val="20"/>
          <w:lang w:val="en-GB" w:eastAsia="en-GB"/>
        </w:rPr>
      </w:pPr>
      <w:r w:rsidRPr="00C20D23">
        <w:rPr>
          <w:rFonts w:ascii="Calibri" w:eastAsia="Calibri" w:hAnsi="Calibri" w:cs="Times New Roman"/>
          <w:sz w:val="20"/>
          <w:lang w:val="en-GB" w:eastAsia="en-GB"/>
        </w:rPr>
        <w:t xml:space="preserve">Email: </w:t>
      </w:r>
      <w:hyperlink r:id="rId16" w:history="1">
        <w:r w:rsidRPr="00C20D23">
          <w:rPr>
            <w:rFonts w:ascii="Calibri" w:eastAsia="Calibri" w:hAnsi="Calibri" w:cs="Times New Roman"/>
            <w:color w:val="0000FF"/>
            <w:sz w:val="20"/>
            <w:u w:val="single"/>
            <w:lang w:val="en-GB" w:eastAsia="en-GB"/>
          </w:rPr>
          <w:t>mgrass@adcomms.co.uk</w:t>
        </w:r>
      </w:hyperlink>
      <w:r w:rsidRPr="00C20D23">
        <w:rPr>
          <w:rFonts w:ascii="Calibri" w:eastAsia="Calibri" w:hAnsi="Calibri" w:cs="Times New Roman"/>
          <w:sz w:val="20"/>
          <w:lang w:val="en-GB" w:eastAsia="en-GB"/>
        </w:rPr>
        <w:t xml:space="preserve"> </w:t>
      </w:r>
      <w:hyperlink r:id="rId17" w:history="1"/>
      <w:r w:rsidRPr="00C20D23">
        <w:rPr>
          <w:rFonts w:ascii="Calibri" w:eastAsia="Calibri" w:hAnsi="Calibri" w:cs="Times New Roman"/>
          <w:sz w:val="20"/>
          <w:lang w:val="en-GB" w:eastAsia="en-GB"/>
        </w:rPr>
        <w:t xml:space="preserve"> </w:t>
      </w:r>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t xml:space="preserve">Email: </w:t>
      </w:r>
      <w:hyperlink r:id="rId18" w:history="1">
        <w:r w:rsidRPr="00C20D23">
          <w:rPr>
            <w:rFonts w:ascii="Calibri" w:eastAsia="Calibri" w:hAnsi="Calibri" w:cs="Times New Roman"/>
            <w:color w:val="0000FF"/>
            <w:sz w:val="20"/>
            <w:u w:val="single"/>
            <w:lang w:val="de-DE" w:eastAsia="en-GB"/>
          </w:rPr>
          <w:t>lynda.sutton@fespa.com</w:t>
        </w:r>
      </w:hyperlink>
    </w:p>
    <w:p w14:paraId="7D765896" w14:textId="77777777" w:rsidR="00C20D23" w:rsidRPr="00C20D23" w:rsidRDefault="00C20D23" w:rsidP="00C20D23">
      <w:pPr>
        <w:spacing w:after="0" w:line="240" w:lineRule="auto"/>
        <w:jc w:val="both"/>
        <w:rPr>
          <w:rFonts w:ascii="Calibri" w:eastAsia="Calibri" w:hAnsi="Calibri" w:cs="Times New Roman"/>
          <w:sz w:val="20"/>
          <w:lang w:val="en-GB" w:eastAsia="en-GB"/>
        </w:rPr>
      </w:pPr>
      <w:r w:rsidRPr="00C20D23">
        <w:rPr>
          <w:rFonts w:ascii="Calibri" w:eastAsia="Calibri" w:hAnsi="Calibri" w:cs="Times New Roman"/>
          <w:sz w:val="20"/>
          <w:lang w:val="en-GB" w:eastAsia="en-GB"/>
        </w:rPr>
        <w:t xml:space="preserve">Website: </w:t>
      </w:r>
      <w:hyperlink r:id="rId19" w:history="1">
        <w:r w:rsidRPr="00C20D23">
          <w:rPr>
            <w:rFonts w:ascii="Calibri" w:eastAsia="Calibri" w:hAnsi="Calibri" w:cs="Times New Roman"/>
            <w:color w:val="0000FF"/>
            <w:sz w:val="20"/>
            <w:u w:val="single"/>
            <w:lang w:val="en-GB" w:eastAsia="en-GB"/>
          </w:rPr>
          <w:t>www.adcomms.co.uk</w:t>
        </w:r>
      </w:hyperlink>
      <w:r w:rsidRPr="00C20D23">
        <w:rPr>
          <w:rFonts w:ascii="Calibri" w:eastAsia="Calibri" w:hAnsi="Calibri" w:cs="Times New Roman"/>
          <w:sz w:val="20"/>
          <w:lang w:val="en-GB" w:eastAsia="en-GB"/>
        </w:rPr>
        <w:tab/>
      </w:r>
      <w:r w:rsidRPr="00C20D23">
        <w:rPr>
          <w:rFonts w:ascii="Calibri" w:eastAsia="Calibri" w:hAnsi="Calibri" w:cs="Times New Roman"/>
          <w:sz w:val="20"/>
          <w:lang w:val="en-GB" w:eastAsia="en-GB"/>
        </w:rPr>
        <w:tab/>
        <w:t xml:space="preserve">Website: </w:t>
      </w:r>
      <w:hyperlink r:id="rId20" w:history="1">
        <w:r w:rsidRPr="00C20D23">
          <w:rPr>
            <w:rFonts w:ascii="Calibri" w:eastAsia="Calibri" w:hAnsi="Calibri" w:cs="Times New Roman"/>
            <w:color w:val="0000FF"/>
            <w:sz w:val="20"/>
            <w:u w:val="single"/>
            <w:lang w:val="en-GB" w:eastAsia="en-GB"/>
          </w:rPr>
          <w:t>www.fespa.com</w:t>
        </w:r>
      </w:hyperlink>
      <w:r w:rsidRPr="00C20D23">
        <w:rPr>
          <w:rFonts w:ascii="Calibri" w:eastAsia="Calibri" w:hAnsi="Calibri" w:cs="Times New Roman"/>
          <w:sz w:val="20"/>
          <w:lang w:val="de-DE" w:eastAsia="en-GB"/>
        </w:rPr>
        <w:t xml:space="preserve"> </w:t>
      </w:r>
    </w:p>
    <w:p w14:paraId="721D1733" w14:textId="77777777" w:rsidR="00F43C52" w:rsidRPr="00F43C52" w:rsidRDefault="00F43C52" w:rsidP="00FF4FB5">
      <w:pPr>
        <w:spacing w:after="0" w:line="360" w:lineRule="auto"/>
        <w:jc w:val="center"/>
        <w:rPr>
          <w:lang w:val="en-GB"/>
        </w:rPr>
      </w:pPr>
    </w:p>
    <w:sectPr w:rsidR="00F43C52" w:rsidRPr="00F43C52" w:rsidSect="00831052">
      <w:headerReference w:type="default" r:id="rId21"/>
      <w:footerReference w:type="default" r:id="rId2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433F" w14:textId="77777777" w:rsidR="008E4034" w:rsidRDefault="008E4034" w:rsidP="00831052">
      <w:pPr>
        <w:spacing w:after="0" w:line="240" w:lineRule="auto"/>
      </w:pPr>
      <w:r>
        <w:separator/>
      </w:r>
    </w:p>
  </w:endnote>
  <w:endnote w:type="continuationSeparator" w:id="0">
    <w:p w14:paraId="603B6A5C" w14:textId="77777777" w:rsidR="008E4034" w:rsidRDefault="008E4034" w:rsidP="00831052">
      <w:pPr>
        <w:spacing w:after="0" w:line="240" w:lineRule="auto"/>
      </w:pPr>
      <w:r>
        <w:continuationSeparator/>
      </w:r>
    </w:p>
  </w:endnote>
  <w:endnote w:type="continuationNotice" w:id="1">
    <w:p w14:paraId="6DFD368F" w14:textId="77777777" w:rsidR="008E4034" w:rsidRDefault="008E4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5CA9" w14:textId="77777777" w:rsidR="008E4034" w:rsidRDefault="008E4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E477" w14:textId="77777777" w:rsidR="008E4034" w:rsidRDefault="008E4034" w:rsidP="00831052">
      <w:pPr>
        <w:spacing w:after="0" w:line="240" w:lineRule="auto"/>
      </w:pPr>
      <w:r>
        <w:separator/>
      </w:r>
    </w:p>
  </w:footnote>
  <w:footnote w:type="continuationSeparator" w:id="0">
    <w:p w14:paraId="649C0158" w14:textId="77777777" w:rsidR="008E4034" w:rsidRDefault="008E4034" w:rsidP="00831052">
      <w:pPr>
        <w:spacing w:after="0" w:line="240" w:lineRule="auto"/>
      </w:pPr>
      <w:r>
        <w:continuationSeparator/>
      </w:r>
    </w:p>
  </w:footnote>
  <w:footnote w:type="continuationNotice" w:id="1">
    <w:p w14:paraId="2D6247F4" w14:textId="77777777" w:rsidR="008E4034" w:rsidRDefault="008E40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D1DF" w14:textId="77777777" w:rsidR="008E4034" w:rsidRDefault="008E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mwrAUAQaPcNiwAAAA="/>
  </w:docVars>
  <w:rsids>
    <w:rsidRoot w:val="00EA1060"/>
    <w:rsid w:val="000016C7"/>
    <w:rsid w:val="00032BC7"/>
    <w:rsid w:val="000340EA"/>
    <w:rsid w:val="000439BA"/>
    <w:rsid w:val="00046F44"/>
    <w:rsid w:val="000629B1"/>
    <w:rsid w:val="000637BD"/>
    <w:rsid w:val="000735DE"/>
    <w:rsid w:val="00074031"/>
    <w:rsid w:val="000923D8"/>
    <w:rsid w:val="0009492E"/>
    <w:rsid w:val="000A43B7"/>
    <w:rsid w:val="000B2267"/>
    <w:rsid w:val="000B2640"/>
    <w:rsid w:val="000C042D"/>
    <w:rsid w:val="000C2944"/>
    <w:rsid w:val="000C3397"/>
    <w:rsid w:val="000C5481"/>
    <w:rsid w:val="000C5BB2"/>
    <w:rsid w:val="000D1C5B"/>
    <w:rsid w:val="000D758B"/>
    <w:rsid w:val="000E4220"/>
    <w:rsid w:val="000F0281"/>
    <w:rsid w:val="000F2D43"/>
    <w:rsid w:val="000F55C6"/>
    <w:rsid w:val="000F7736"/>
    <w:rsid w:val="00103494"/>
    <w:rsid w:val="00104325"/>
    <w:rsid w:val="00104E11"/>
    <w:rsid w:val="001179E9"/>
    <w:rsid w:val="00130062"/>
    <w:rsid w:val="001323DC"/>
    <w:rsid w:val="001344A3"/>
    <w:rsid w:val="00134F6A"/>
    <w:rsid w:val="00137ED2"/>
    <w:rsid w:val="00147938"/>
    <w:rsid w:val="00153A45"/>
    <w:rsid w:val="00166D93"/>
    <w:rsid w:val="0017236F"/>
    <w:rsid w:val="00177C00"/>
    <w:rsid w:val="001825DB"/>
    <w:rsid w:val="001837AA"/>
    <w:rsid w:val="0018501C"/>
    <w:rsid w:val="00186CFA"/>
    <w:rsid w:val="00195528"/>
    <w:rsid w:val="00197E88"/>
    <w:rsid w:val="001C48BB"/>
    <w:rsid w:val="001C5592"/>
    <w:rsid w:val="001D1E2E"/>
    <w:rsid w:val="001D2F10"/>
    <w:rsid w:val="001F0A88"/>
    <w:rsid w:val="0020191C"/>
    <w:rsid w:val="002025FE"/>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7B85"/>
    <w:rsid w:val="00291CF4"/>
    <w:rsid w:val="00292D99"/>
    <w:rsid w:val="002A59C3"/>
    <w:rsid w:val="002B76EA"/>
    <w:rsid w:val="002B7820"/>
    <w:rsid w:val="002C2ED9"/>
    <w:rsid w:val="002D6511"/>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92C9E"/>
    <w:rsid w:val="003A4830"/>
    <w:rsid w:val="003A7AF9"/>
    <w:rsid w:val="003B24F2"/>
    <w:rsid w:val="003C0C04"/>
    <w:rsid w:val="003C2E1A"/>
    <w:rsid w:val="003D3277"/>
    <w:rsid w:val="003D4911"/>
    <w:rsid w:val="003E221E"/>
    <w:rsid w:val="00411BB8"/>
    <w:rsid w:val="00412B16"/>
    <w:rsid w:val="00414FD0"/>
    <w:rsid w:val="00420B65"/>
    <w:rsid w:val="00435160"/>
    <w:rsid w:val="00440A9C"/>
    <w:rsid w:val="00442E4B"/>
    <w:rsid w:val="00443B83"/>
    <w:rsid w:val="004554A3"/>
    <w:rsid w:val="00455575"/>
    <w:rsid w:val="004608B3"/>
    <w:rsid w:val="00466790"/>
    <w:rsid w:val="00472E5C"/>
    <w:rsid w:val="004838A5"/>
    <w:rsid w:val="004901F7"/>
    <w:rsid w:val="004926E2"/>
    <w:rsid w:val="00496198"/>
    <w:rsid w:val="004A085A"/>
    <w:rsid w:val="004B49C7"/>
    <w:rsid w:val="004B79A4"/>
    <w:rsid w:val="004D70E0"/>
    <w:rsid w:val="004F05CD"/>
    <w:rsid w:val="004F11A5"/>
    <w:rsid w:val="005020EE"/>
    <w:rsid w:val="00517ED6"/>
    <w:rsid w:val="00522543"/>
    <w:rsid w:val="005258EF"/>
    <w:rsid w:val="00543517"/>
    <w:rsid w:val="005505B7"/>
    <w:rsid w:val="005541CD"/>
    <w:rsid w:val="00556E0E"/>
    <w:rsid w:val="00561246"/>
    <w:rsid w:val="00585D1C"/>
    <w:rsid w:val="005A7BBC"/>
    <w:rsid w:val="005C6BD0"/>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7830"/>
    <w:rsid w:val="006730DA"/>
    <w:rsid w:val="006868E6"/>
    <w:rsid w:val="0069372B"/>
    <w:rsid w:val="006A242B"/>
    <w:rsid w:val="006B117F"/>
    <w:rsid w:val="006B277C"/>
    <w:rsid w:val="006B3CC1"/>
    <w:rsid w:val="006B7C5D"/>
    <w:rsid w:val="006D7F54"/>
    <w:rsid w:val="006E2FE9"/>
    <w:rsid w:val="006E7583"/>
    <w:rsid w:val="006F4DB3"/>
    <w:rsid w:val="006F696A"/>
    <w:rsid w:val="006F76DA"/>
    <w:rsid w:val="006F7E02"/>
    <w:rsid w:val="00704263"/>
    <w:rsid w:val="007221E8"/>
    <w:rsid w:val="007341EC"/>
    <w:rsid w:val="0073644E"/>
    <w:rsid w:val="00744393"/>
    <w:rsid w:val="0074441B"/>
    <w:rsid w:val="007602A7"/>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D2080"/>
    <w:rsid w:val="007D5F93"/>
    <w:rsid w:val="007D6A95"/>
    <w:rsid w:val="007E754F"/>
    <w:rsid w:val="007E7F99"/>
    <w:rsid w:val="007F60B8"/>
    <w:rsid w:val="007F7B4B"/>
    <w:rsid w:val="00800617"/>
    <w:rsid w:val="008038C3"/>
    <w:rsid w:val="00810F5A"/>
    <w:rsid w:val="00831052"/>
    <w:rsid w:val="00840C2B"/>
    <w:rsid w:val="00847401"/>
    <w:rsid w:val="0085305F"/>
    <w:rsid w:val="008643F5"/>
    <w:rsid w:val="00867FFE"/>
    <w:rsid w:val="008760CD"/>
    <w:rsid w:val="00876CA2"/>
    <w:rsid w:val="008A32BA"/>
    <w:rsid w:val="008A36A3"/>
    <w:rsid w:val="008A4E75"/>
    <w:rsid w:val="008B106C"/>
    <w:rsid w:val="008B2130"/>
    <w:rsid w:val="008C151E"/>
    <w:rsid w:val="008C7C8B"/>
    <w:rsid w:val="008C7D55"/>
    <w:rsid w:val="008D2039"/>
    <w:rsid w:val="008D7121"/>
    <w:rsid w:val="008E4034"/>
    <w:rsid w:val="008F7517"/>
    <w:rsid w:val="0090531B"/>
    <w:rsid w:val="009056F2"/>
    <w:rsid w:val="00910189"/>
    <w:rsid w:val="00927565"/>
    <w:rsid w:val="00941295"/>
    <w:rsid w:val="00955838"/>
    <w:rsid w:val="00964654"/>
    <w:rsid w:val="00967E58"/>
    <w:rsid w:val="0097363E"/>
    <w:rsid w:val="009A6852"/>
    <w:rsid w:val="009A756F"/>
    <w:rsid w:val="009B0B6A"/>
    <w:rsid w:val="009B5172"/>
    <w:rsid w:val="009B6627"/>
    <w:rsid w:val="009D47E1"/>
    <w:rsid w:val="009D7B87"/>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3DB3"/>
    <w:rsid w:val="00AA25CC"/>
    <w:rsid w:val="00AA6464"/>
    <w:rsid w:val="00AA6B6E"/>
    <w:rsid w:val="00AB1196"/>
    <w:rsid w:val="00AE2F44"/>
    <w:rsid w:val="00AE6771"/>
    <w:rsid w:val="00AF1009"/>
    <w:rsid w:val="00B0655C"/>
    <w:rsid w:val="00B06BBE"/>
    <w:rsid w:val="00B17353"/>
    <w:rsid w:val="00B31A44"/>
    <w:rsid w:val="00B35116"/>
    <w:rsid w:val="00B43FD5"/>
    <w:rsid w:val="00B70EF8"/>
    <w:rsid w:val="00B7132C"/>
    <w:rsid w:val="00B73678"/>
    <w:rsid w:val="00BB2C37"/>
    <w:rsid w:val="00BB31E8"/>
    <w:rsid w:val="00BB57AC"/>
    <w:rsid w:val="00BC0CC5"/>
    <w:rsid w:val="00BC496B"/>
    <w:rsid w:val="00BD13DD"/>
    <w:rsid w:val="00BD51B0"/>
    <w:rsid w:val="00BD63D3"/>
    <w:rsid w:val="00BD7233"/>
    <w:rsid w:val="00BE185E"/>
    <w:rsid w:val="00BE1A74"/>
    <w:rsid w:val="00BE7DA7"/>
    <w:rsid w:val="00BF1B41"/>
    <w:rsid w:val="00BF2671"/>
    <w:rsid w:val="00BF75BE"/>
    <w:rsid w:val="00C02714"/>
    <w:rsid w:val="00C038A8"/>
    <w:rsid w:val="00C11B49"/>
    <w:rsid w:val="00C128D3"/>
    <w:rsid w:val="00C146FC"/>
    <w:rsid w:val="00C176E2"/>
    <w:rsid w:val="00C20D23"/>
    <w:rsid w:val="00C2243B"/>
    <w:rsid w:val="00C25E78"/>
    <w:rsid w:val="00C3311B"/>
    <w:rsid w:val="00C34996"/>
    <w:rsid w:val="00C35EBE"/>
    <w:rsid w:val="00C53655"/>
    <w:rsid w:val="00C558F8"/>
    <w:rsid w:val="00C57BCB"/>
    <w:rsid w:val="00C57F71"/>
    <w:rsid w:val="00C71AD1"/>
    <w:rsid w:val="00C75D71"/>
    <w:rsid w:val="00C821FC"/>
    <w:rsid w:val="00C90BAE"/>
    <w:rsid w:val="00CA4B9F"/>
    <w:rsid w:val="00CB5E5D"/>
    <w:rsid w:val="00CC022E"/>
    <w:rsid w:val="00CC220C"/>
    <w:rsid w:val="00CC7AC6"/>
    <w:rsid w:val="00CD0E8B"/>
    <w:rsid w:val="00CD125B"/>
    <w:rsid w:val="00CD3907"/>
    <w:rsid w:val="00CD5AE6"/>
    <w:rsid w:val="00D03ED2"/>
    <w:rsid w:val="00D2275F"/>
    <w:rsid w:val="00D2756B"/>
    <w:rsid w:val="00D43563"/>
    <w:rsid w:val="00D47AF6"/>
    <w:rsid w:val="00D515F2"/>
    <w:rsid w:val="00D51ED3"/>
    <w:rsid w:val="00D53D69"/>
    <w:rsid w:val="00D64BA9"/>
    <w:rsid w:val="00D64BEC"/>
    <w:rsid w:val="00D75E9E"/>
    <w:rsid w:val="00D80B80"/>
    <w:rsid w:val="00D831E1"/>
    <w:rsid w:val="00D8726B"/>
    <w:rsid w:val="00DA50E2"/>
    <w:rsid w:val="00DB0F3B"/>
    <w:rsid w:val="00DB760B"/>
    <w:rsid w:val="00DC1DA5"/>
    <w:rsid w:val="00DC337F"/>
    <w:rsid w:val="00DD3D8A"/>
    <w:rsid w:val="00DE30CD"/>
    <w:rsid w:val="00DF31DC"/>
    <w:rsid w:val="00DF643A"/>
    <w:rsid w:val="00E05418"/>
    <w:rsid w:val="00E07B93"/>
    <w:rsid w:val="00E22B3A"/>
    <w:rsid w:val="00E22BEE"/>
    <w:rsid w:val="00E623F9"/>
    <w:rsid w:val="00E6488E"/>
    <w:rsid w:val="00E65E52"/>
    <w:rsid w:val="00E667D0"/>
    <w:rsid w:val="00E66EC3"/>
    <w:rsid w:val="00E70C42"/>
    <w:rsid w:val="00E84D57"/>
    <w:rsid w:val="00E858F6"/>
    <w:rsid w:val="00E94C4B"/>
    <w:rsid w:val="00EA1060"/>
    <w:rsid w:val="00EA4218"/>
    <w:rsid w:val="00EA6277"/>
    <w:rsid w:val="00EB1208"/>
    <w:rsid w:val="00EB70A4"/>
    <w:rsid w:val="00EC3CC2"/>
    <w:rsid w:val="00ED3587"/>
    <w:rsid w:val="00ED7800"/>
    <w:rsid w:val="00EE3A91"/>
    <w:rsid w:val="00F00743"/>
    <w:rsid w:val="00F036B0"/>
    <w:rsid w:val="00F058D8"/>
    <w:rsid w:val="00F153F4"/>
    <w:rsid w:val="00F16ECB"/>
    <w:rsid w:val="00F203F9"/>
    <w:rsid w:val="00F20541"/>
    <w:rsid w:val="00F25A75"/>
    <w:rsid w:val="00F40487"/>
    <w:rsid w:val="00F43C52"/>
    <w:rsid w:val="00F46FDC"/>
    <w:rsid w:val="00F63D75"/>
    <w:rsid w:val="00F64C51"/>
    <w:rsid w:val="00F737BE"/>
    <w:rsid w:val="00F92506"/>
    <w:rsid w:val="00F94ACB"/>
    <w:rsid w:val="00FA0B81"/>
    <w:rsid w:val="00FA250B"/>
    <w:rsid w:val="00FA6669"/>
    <w:rsid w:val="00FA7285"/>
    <w:rsid w:val="00FC5075"/>
    <w:rsid w:val="00FD0C82"/>
    <w:rsid w:val="00FD4874"/>
    <w:rsid w:val="00FD6B53"/>
    <w:rsid w:val="00FE010E"/>
    <w:rsid w:val="00FE011D"/>
    <w:rsid w:val="00FE0632"/>
    <w:rsid w:val="00FE2829"/>
    <w:rsid w:val="00FE5ED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numbering" w:customStyle="1" w:styleId="ImportedStyle11">
    <w:name w:val="Imported Style 11"/>
    <w:rsid w:val="00C20D2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spaglobalprintexpo.com/features/print-make-wear/print-make-wear-tours"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mailto:mgrass@adcomms.co.uk"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spa.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3CF2E-A7C1-4979-A52E-2C37229A3086}">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EEEC18DA-FBA8-493D-8B29-967FD4784BEF}">
  <ds:schemaRefs>
    <ds:schemaRef ds:uri="http://schemas.openxmlformats.org/officeDocument/2006/bibliography"/>
  </ds:schemaRefs>
</ds:datastoreItem>
</file>

<file path=customXml/itemProps5.xml><?xml version="1.0" encoding="utf-8"?>
<ds:datastoreItem xmlns:ds="http://schemas.openxmlformats.org/officeDocument/2006/customXml" ds:itemID="{FD37C147-24AD-4C9C-851E-FEEB8458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8</cp:revision>
  <cp:lastPrinted>2018-11-15T16:06:00Z</cp:lastPrinted>
  <dcterms:created xsi:type="dcterms:W3CDTF">2019-12-09T14:53:00Z</dcterms:created>
  <dcterms:modified xsi:type="dcterms:W3CDTF">2019-12-13T09:35:00Z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