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AFF4" w14:textId="77777777" w:rsidR="000D5EF8" w:rsidRPr="00550B9D" w:rsidRDefault="000D5EF8">
      <w:pPr>
        <w:rPr>
          <w:rFonts w:ascii="Arial" w:hAnsi="Arial" w:cs="Arial"/>
          <w:b/>
          <w:bCs/>
          <w:sz w:val="20"/>
          <w:szCs w:val="20"/>
        </w:rPr>
      </w:pPr>
      <w:r w:rsidRPr="00550B9D">
        <w:rPr>
          <w:rFonts w:ascii="Arial" w:hAnsi="Arial" w:cs="Arial"/>
          <w:b/>
          <w:bCs/>
          <w:sz w:val="20"/>
          <w:szCs w:val="20"/>
        </w:rPr>
        <w:t xml:space="preserve">GMG </w:t>
      </w:r>
      <w:proofErr w:type="spellStart"/>
      <w:r w:rsidRPr="00550B9D">
        <w:rPr>
          <w:rFonts w:ascii="Arial" w:hAnsi="Arial" w:cs="Arial"/>
          <w:b/>
          <w:bCs/>
          <w:sz w:val="20"/>
          <w:szCs w:val="20"/>
        </w:rPr>
        <w:t>ColorProof</w:t>
      </w:r>
      <w:proofErr w:type="spellEnd"/>
      <w:r w:rsidRPr="00550B9D">
        <w:rPr>
          <w:rFonts w:ascii="Arial" w:hAnsi="Arial" w:cs="Arial"/>
          <w:b/>
          <w:bCs/>
          <w:sz w:val="20"/>
          <w:szCs w:val="20"/>
        </w:rPr>
        <w:t xml:space="preserve"> 5.12: Automated update of proof standards and support of new EPSON printers.</w:t>
      </w:r>
    </w:p>
    <w:p w14:paraId="2E200A12" w14:textId="77777777" w:rsidR="000D5EF8" w:rsidRPr="00550B9D" w:rsidRDefault="000D5EF8">
      <w:pPr>
        <w:rPr>
          <w:rFonts w:ascii="Arial" w:hAnsi="Arial" w:cs="Arial"/>
          <w:b/>
          <w:bCs/>
          <w:sz w:val="20"/>
          <w:szCs w:val="20"/>
        </w:rPr>
      </w:pPr>
    </w:p>
    <w:p w14:paraId="1E2F13A2" w14:textId="77777777" w:rsidR="000D5EF8" w:rsidRPr="00550B9D" w:rsidRDefault="000D5EF8">
      <w:pPr>
        <w:rPr>
          <w:rFonts w:ascii="Arial" w:hAnsi="Arial" w:cs="Arial"/>
          <w:b/>
          <w:bCs/>
          <w:sz w:val="20"/>
          <w:szCs w:val="20"/>
        </w:rPr>
      </w:pPr>
      <w:bookmarkStart w:id="0" w:name="_GoBack"/>
      <w:r w:rsidRPr="00550B9D">
        <w:rPr>
          <w:rFonts w:ascii="Arial" w:hAnsi="Arial" w:cs="Arial"/>
          <w:b/>
          <w:bCs/>
          <w:sz w:val="20"/>
          <w:szCs w:val="20"/>
        </w:rPr>
        <w:t xml:space="preserve">GMG continues the drive to simplify the use of its solutions. The new version 5.12 is </w:t>
      </w:r>
      <w:bookmarkEnd w:id="0"/>
      <w:r w:rsidRPr="00550B9D">
        <w:rPr>
          <w:rFonts w:ascii="Arial" w:hAnsi="Arial" w:cs="Arial"/>
          <w:b/>
          <w:bCs/>
          <w:sz w:val="20"/>
          <w:szCs w:val="20"/>
        </w:rPr>
        <w:t xml:space="preserve">automatically updating all proof standards as well as its special </w:t>
      </w:r>
      <w:proofErr w:type="spellStart"/>
      <w:r w:rsidR="009A054C" w:rsidRPr="00550B9D">
        <w:rPr>
          <w:rFonts w:ascii="Arial" w:hAnsi="Arial" w:cs="Arial"/>
          <w:b/>
          <w:bCs/>
          <w:sz w:val="20"/>
          <w:szCs w:val="20"/>
        </w:rPr>
        <w:t>color</w:t>
      </w:r>
      <w:proofErr w:type="spellEnd"/>
      <w:r w:rsidRPr="00550B9D">
        <w:rPr>
          <w:rFonts w:ascii="Arial" w:hAnsi="Arial" w:cs="Arial"/>
          <w:b/>
          <w:bCs/>
          <w:sz w:val="20"/>
          <w:szCs w:val="20"/>
        </w:rPr>
        <w:t xml:space="preserve"> libraries. The new software version also supports the new EPSON </w:t>
      </w:r>
      <w:proofErr w:type="spellStart"/>
      <w:r w:rsidRPr="00550B9D">
        <w:rPr>
          <w:rFonts w:ascii="Arial" w:hAnsi="Arial" w:cs="Arial"/>
          <w:b/>
          <w:bCs/>
          <w:sz w:val="20"/>
          <w:szCs w:val="20"/>
        </w:rPr>
        <w:t>SureColor</w:t>
      </w:r>
      <w:proofErr w:type="spellEnd"/>
      <w:r w:rsidRPr="00550B9D">
        <w:rPr>
          <w:rFonts w:ascii="Arial" w:hAnsi="Arial" w:cs="Arial"/>
          <w:b/>
          <w:bCs/>
          <w:sz w:val="20"/>
          <w:szCs w:val="20"/>
        </w:rPr>
        <w:t xml:space="preserve"> P75x0/P95x0 printer, enabling GMG users to stay ahead of the game when it comes to proofing speed.</w:t>
      </w:r>
    </w:p>
    <w:p w14:paraId="0F10DF15" w14:textId="77777777" w:rsidR="00493634" w:rsidRPr="00DD46C1" w:rsidRDefault="00493634">
      <w:pPr>
        <w:rPr>
          <w:rFonts w:ascii="Arial" w:hAnsi="Arial" w:cs="Arial"/>
          <w:b/>
          <w:bCs/>
          <w:sz w:val="20"/>
          <w:szCs w:val="20"/>
        </w:rPr>
      </w:pPr>
    </w:p>
    <w:p w14:paraId="154AE912" w14:textId="3F9069DB" w:rsidR="00493634" w:rsidRPr="00550B9D" w:rsidRDefault="00493634">
      <w:pPr>
        <w:rPr>
          <w:rFonts w:ascii="Arial" w:hAnsi="Arial" w:cs="Arial"/>
          <w:sz w:val="20"/>
          <w:szCs w:val="20"/>
        </w:rPr>
      </w:pPr>
      <w:r w:rsidRPr="00DD46C1">
        <w:rPr>
          <w:rFonts w:ascii="Arial" w:hAnsi="Arial" w:cs="Arial"/>
          <w:b/>
          <w:bCs/>
          <w:sz w:val="20"/>
          <w:szCs w:val="20"/>
        </w:rPr>
        <w:t>Tübingen, Germany (</w:t>
      </w:r>
      <w:r w:rsidR="00DD46C1" w:rsidRPr="00DD46C1">
        <w:rPr>
          <w:rFonts w:ascii="Arial" w:hAnsi="Arial" w:cs="Arial"/>
          <w:b/>
          <w:bCs/>
          <w:sz w:val="20"/>
          <w:szCs w:val="20"/>
          <w:u w:color="FF0000"/>
        </w:rPr>
        <w:t>January 23, 2020</w:t>
      </w:r>
      <w:r w:rsidRPr="00DD46C1">
        <w:rPr>
          <w:rFonts w:ascii="Arial" w:hAnsi="Arial" w:cs="Arial"/>
          <w:b/>
          <w:bCs/>
          <w:sz w:val="20"/>
          <w:szCs w:val="20"/>
        </w:rPr>
        <w:t>) –</w:t>
      </w:r>
      <w:r w:rsidRPr="00DD46C1">
        <w:rPr>
          <w:rFonts w:ascii="Arial" w:hAnsi="Arial" w:cs="Arial"/>
          <w:sz w:val="20"/>
          <w:szCs w:val="20"/>
        </w:rPr>
        <w:t xml:space="preserve"> the </w:t>
      </w:r>
      <w:proofErr w:type="spellStart"/>
      <w:r w:rsidRPr="00DD46C1">
        <w:rPr>
          <w:rFonts w:ascii="Arial" w:hAnsi="Arial" w:cs="Arial"/>
          <w:sz w:val="20"/>
          <w:szCs w:val="20"/>
        </w:rPr>
        <w:t>color</w:t>
      </w:r>
      <w:proofErr w:type="spellEnd"/>
      <w:r w:rsidRPr="00DD46C1">
        <w:rPr>
          <w:rFonts w:ascii="Arial" w:hAnsi="Arial" w:cs="Arial"/>
          <w:sz w:val="20"/>
          <w:szCs w:val="20"/>
        </w:rPr>
        <w:t xml:space="preserve"> management experts and proofing pioneers increase productivity further with the release of their new software version </w:t>
      </w:r>
      <w:proofErr w:type="spellStart"/>
      <w:r w:rsidRPr="00DD46C1">
        <w:rPr>
          <w:rFonts w:ascii="Arial" w:hAnsi="Arial" w:cs="Arial"/>
          <w:bCs/>
          <w:sz w:val="20"/>
          <w:szCs w:val="20"/>
        </w:rPr>
        <w:t>ColorProof</w:t>
      </w:r>
      <w:proofErr w:type="spellEnd"/>
      <w:r w:rsidRPr="00DD46C1">
        <w:rPr>
          <w:rFonts w:ascii="Arial" w:hAnsi="Arial" w:cs="Arial"/>
          <w:bCs/>
          <w:sz w:val="20"/>
          <w:szCs w:val="20"/>
        </w:rPr>
        <w:t xml:space="preserve"> 5.12</w:t>
      </w:r>
      <w:r w:rsidRPr="00DD46C1">
        <w:rPr>
          <w:rFonts w:ascii="Arial" w:hAnsi="Arial" w:cs="Arial"/>
          <w:sz w:val="20"/>
          <w:szCs w:val="20"/>
        </w:rPr>
        <w:t>. Automation continues to be a strong focus along with continued improvements on process stability. One example of this is the new automat</w:t>
      </w:r>
      <w:r w:rsidR="009A054C" w:rsidRPr="00DD46C1">
        <w:rPr>
          <w:rFonts w:ascii="Arial" w:hAnsi="Arial" w:cs="Arial"/>
          <w:sz w:val="20"/>
          <w:szCs w:val="20"/>
        </w:rPr>
        <w:t>ed</w:t>
      </w:r>
      <w:r w:rsidRPr="00DD46C1">
        <w:rPr>
          <w:rFonts w:ascii="Arial" w:hAnsi="Arial" w:cs="Arial"/>
          <w:sz w:val="20"/>
          <w:szCs w:val="20"/>
        </w:rPr>
        <w:t xml:space="preserve"> update function that ensures your proof standards and your </w:t>
      </w:r>
      <w:r w:rsidRPr="00550B9D">
        <w:rPr>
          <w:rFonts w:ascii="Arial" w:hAnsi="Arial" w:cs="Arial"/>
          <w:sz w:val="20"/>
          <w:szCs w:val="20"/>
        </w:rPr>
        <w:t xml:space="preserve">special </w:t>
      </w:r>
      <w:proofErr w:type="spellStart"/>
      <w:r w:rsidR="009A054C" w:rsidRPr="00550B9D">
        <w:rPr>
          <w:rFonts w:ascii="Arial" w:hAnsi="Arial" w:cs="Arial"/>
          <w:sz w:val="20"/>
          <w:szCs w:val="20"/>
        </w:rPr>
        <w:t>color</w:t>
      </w:r>
      <w:proofErr w:type="spellEnd"/>
      <w:r w:rsidRPr="00550B9D">
        <w:rPr>
          <w:rFonts w:ascii="Arial" w:hAnsi="Arial" w:cs="Arial"/>
          <w:sz w:val="20"/>
          <w:szCs w:val="20"/>
        </w:rPr>
        <w:t xml:space="preserve"> databases are always up to date. Here is how it works: GMG links each proofing standard with all relevant system components – printer driver, proof substrates, calibration set and industry standard. </w:t>
      </w:r>
      <w:r w:rsidR="008005FA">
        <w:rPr>
          <w:rFonts w:ascii="Arial" w:hAnsi="Arial" w:cs="Arial"/>
          <w:sz w:val="20"/>
          <w:szCs w:val="20"/>
        </w:rPr>
        <w:t>For example, a</w:t>
      </w:r>
      <w:r w:rsidRPr="00550B9D">
        <w:rPr>
          <w:rFonts w:ascii="Arial" w:hAnsi="Arial" w:cs="Arial"/>
          <w:sz w:val="20"/>
          <w:szCs w:val="20"/>
        </w:rPr>
        <w:t xml:space="preserve">s soon as a new proofing standard is released all other parameters are updated and linked to the new standard. The only manual operation required is to accept the update prompt and all parameters are automatically downloaded and installed. This </w:t>
      </w:r>
      <w:r w:rsidRPr="00AA48D1">
        <w:rPr>
          <w:rFonts w:ascii="Arial" w:hAnsi="Arial" w:cs="Arial"/>
          <w:sz w:val="20"/>
          <w:szCs w:val="20"/>
        </w:rPr>
        <w:t>automation</w:t>
      </w:r>
      <w:r w:rsidRPr="00550B9D">
        <w:rPr>
          <w:rFonts w:ascii="Arial" w:hAnsi="Arial" w:cs="Arial"/>
          <w:sz w:val="20"/>
          <w:szCs w:val="20"/>
        </w:rPr>
        <w:t xml:space="preserve"> does not only save time, it also makes it impossible to accidentally load the wrong data, hence increasing process security of your </w:t>
      </w:r>
      <w:proofErr w:type="spellStart"/>
      <w:r w:rsidRPr="00550B9D">
        <w:rPr>
          <w:rFonts w:ascii="Arial" w:hAnsi="Arial" w:cs="Arial"/>
          <w:sz w:val="20"/>
          <w:szCs w:val="20"/>
        </w:rPr>
        <w:t>color</w:t>
      </w:r>
      <w:proofErr w:type="spellEnd"/>
      <w:r w:rsidRPr="00550B9D">
        <w:rPr>
          <w:rFonts w:ascii="Arial" w:hAnsi="Arial" w:cs="Arial"/>
          <w:sz w:val="20"/>
          <w:szCs w:val="20"/>
        </w:rPr>
        <w:t xml:space="preserve"> management system.</w:t>
      </w:r>
    </w:p>
    <w:p w14:paraId="75DC131B" w14:textId="77777777" w:rsidR="00493634" w:rsidRPr="00550B9D" w:rsidRDefault="00493634">
      <w:pPr>
        <w:rPr>
          <w:rFonts w:ascii="Arial" w:hAnsi="Arial" w:cs="Arial"/>
          <w:sz w:val="20"/>
          <w:szCs w:val="20"/>
        </w:rPr>
      </w:pPr>
    </w:p>
    <w:p w14:paraId="16D5DC29" w14:textId="77777777" w:rsidR="00493634" w:rsidRPr="00550B9D" w:rsidRDefault="00493634">
      <w:pPr>
        <w:rPr>
          <w:rFonts w:ascii="Arial" w:hAnsi="Arial" w:cs="Arial"/>
          <w:sz w:val="20"/>
          <w:szCs w:val="20"/>
        </w:rPr>
      </w:pPr>
      <w:r w:rsidRPr="00550B9D">
        <w:rPr>
          <w:rFonts w:ascii="Arial" w:hAnsi="Arial" w:cs="Arial"/>
          <w:sz w:val="20"/>
          <w:szCs w:val="20"/>
        </w:rPr>
        <w:t>Productivity is also important when choosing your proofing hardware. EPSON is about to launch</w:t>
      </w:r>
      <w:r w:rsidR="009A054C" w:rsidRPr="00550B9D">
        <w:rPr>
          <w:rFonts w:ascii="Arial" w:hAnsi="Arial" w:cs="Arial"/>
          <w:sz w:val="20"/>
          <w:szCs w:val="20"/>
        </w:rPr>
        <w:t xml:space="preserve"> it</w:t>
      </w:r>
      <w:r w:rsidRPr="00550B9D">
        <w:rPr>
          <w:rFonts w:ascii="Arial" w:hAnsi="Arial" w:cs="Arial"/>
          <w:sz w:val="20"/>
          <w:szCs w:val="20"/>
        </w:rPr>
        <w:t xml:space="preserve">s new models </w:t>
      </w:r>
      <w:r w:rsidR="009A054C" w:rsidRPr="00550B9D">
        <w:rPr>
          <w:rFonts w:ascii="Arial" w:hAnsi="Arial" w:cs="Arial"/>
          <w:sz w:val="20"/>
          <w:szCs w:val="20"/>
        </w:rPr>
        <w:t xml:space="preserve">SC-P75x0/P95x0, </w:t>
      </w:r>
      <w:r w:rsidR="00052DA1" w:rsidRPr="00550B9D">
        <w:rPr>
          <w:rFonts w:ascii="Arial" w:hAnsi="Arial" w:cs="Arial"/>
          <w:sz w:val="20"/>
          <w:szCs w:val="20"/>
        </w:rPr>
        <w:t xml:space="preserve">significantly </w:t>
      </w:r>
      <w:r w:rsidR="009A054C" w:rsidRPr="00550B9D">
        <w:rPr>
          <w:rFonts w:ascii="Arial" w:hAnsi="Arial" w:cs="Arial"/>
          <w:sz w:val="20"/>
          <w:szCs w:val="20"/>
        </w:rPr>
        <w:t xml:space="preserve">raising </w:t>
      </w:r>
      <w:r w:rsidRPr="00550B9D">
        <w:rPr>
          <w:rFonts w:ascii="Arial" w:hAnsi="Arial" w:cs="Arial"/>
          <w:sz w:val="20"/>
          <w:szCs w:val="20"/>
        </w:rPr>
        <w:t xml:space="preserve">the bar in terms of speed. GMG </w:t>
      </w:r>
      <w:proofErr w:type="spellStart"/>
      <w:r w:rsidRPr="00550B9D">
        <w:rPr>
          <w:rFonts w:ascii="Arial" w:hAnsi="Arial" w:cs="Arial"/>
          <w:sz w:val="20"/>
          <w:szCs w:val="20"/>
        </w:rPr>
        <w:t>ColorProof</w:t>
      </w:r>
      <w:proofErr w:type="spellEnd"/>
      <w:r w:rsidRPr="00550B9D">
        <w:rPr>
          <w:rFonts w:ascii="Arial" w:hAnsi="Arial" w:cs="Arial"/>
          <w:sz w:val="20"/>
          <w:szCs w:val="20"/>
        </w:rPr>
        <w:t xml:space="preserve"> 5.12 supports the new printer straight from launch with preconfigured proof standards for the most common proof profiles and </w:t>
      </w:r>
      <w:r w:rsidR="00052DA1" w:rsidRPr="00550B9D">
        <w:rPr>
          <w:rFonts w:ascii="Arial" w:hAnsi="Arial" w:cs="Arial"/>
          <w:sz w:val="20"/>
          <w:szCs w:val="20"/>
        </w:rPr>
        <w:t xml:space="preserve">proof </w:t>
      </w:r>
      <w:r w:rsidRPr="00550B9D">
        <w:rPr>
          <w:rFonts w:ascii="Arial" w:hAnsi="Arial" w:cs="Arial"/>
          <w:sz w:val="20"/>
          <w:szCs w:val="20"/>
        </w:rPr>
        <w:t>media.</w:t>
      </w:r>
    </w:p>
    <w:p w14:paraId="256BD35C" w14:textId="77777777" w:rsidR="00493634" w:rsidRPr="00550B9D" w:rsidRDefault="00493634">
      <w:pPr>
        <w:rPr>
          <w:rFonts w:ascii="Arial" w:hAnsi="Arial" w:cs="Arial"/>
          <w:sz w:val="20"/>
          <w:szCs w:val="20"/>
        </w:rPr>
      </w:pPr>
    </w:p>
    <w:p w14:paraId="34982852" w14:textId="77777777" w:rsidR="00493634" w:rsidRPr="00550B9D" w:rsidRDefault="00493634">
      <w:pPr>
        <w:rPr>
          <w:rFonts w:ascii="Arial" w:hAnsi="Arial" w:cs="Arial"/>
          <w:sz w:val="20"/>
          <w:szCs w:val="20"/>
        </w:rPr>
      </w:pPr>
    </w:p>
    <w:p w14:paraId="4C4F9899" w14:textId="77777777" w:rsidR="00493634" w:rsidRPr="00550B9D" w:rsidRDefault="00493634">
      <w:pPr>
        <w:rPr>
          <w:rFonts w:ascii="Arial" w:hAnsi="Arial" w:cs="Arial"/>
          <w:sz w:val="20"/>
          <w:szCs w:val="20"/>
        </w:rPr>
      </w:pPr>
      <w:r w:rsidRPr="00550B9D">
        <w:rPr>
          <w:rFonts w:ascii="Arial" w:hAnsi="Arial" w:cs="Arial"/>
          <w:sz w:val="20"/>
          <w:szCs w:val="20"/>
        </w:rPr>
        <w:t xml:space="preserve">The new chargeable upgrade GMG </w:t>
      </w:r>
      <w:proofErr w:type="spellStart"/>
      <w:r w:rsidRPr="00550B9D">
        <w:rPr>
          <w:rFonts w:ascii="Arial" w:hAnsi="Arial" w:cs="Arial"/>
          <w:sz w:val="20"/>
          <w:szCs w:val="20"/>
        </w:rPr>
        <w:t>ColorProof</w:t>
      </w:r>
      <w:proofErr w:type="spellEnd"/>
      <w:r w:rsidRPr="00550B9D">
        <w:rPr>
          <w:rFonts w:ascii="Arial" w:hAnsi="Arial" w:cs="Arial"/>
          <w:sz w:val="20"/>
          <w:szCs w:val="20"/>
        </w:rPr>
        <w:t xml:space="preserve"> 5.12 is available now. Clients with a GMG Software Update Contract (SUC) will receive this upgrade for free, along with </w:t>
      </w:r>
      <w:r w:rsidR="00052DA1" w:rsidRPr="00550B9D">
        <w:rPr>
          <w:rFonts w:ascii="Arial" w:hAnsi="Arial" w:cs="Arial"/>
          <w:sz w:val="20"/>
          <w:szCs w:val="20"/>
        </w:rPr>
        <w:t xml:space="preserve">future updates during </w:t>
      </w:r>
      <w:r w:rsidRPr="00550B9D">
        <w:rPr>
          <w:rFonts w:ascii="Arial" w:hAnsi="Arial" w:cs="Arial"/>
          <w:sz w:val="20"/>
          <w:szCs w:val="20"/>
        </w:rPr>
        <w:t xml:space="preserve">the contract period. </w:t>
      </w:r>
      <w:r w:rsidR="00052DA1" w:rsidRPr="00550B9D">
        <w:rPr>
          <w:rFonts w:ascii="Arial" w:hAnsi="Arial" w:cs="Arial"/>
          <w:sz w:val="20"/>
          <w:szCs w:val="20"/>
        </w:rPr>
        <w:t>Another benefit to</w:t>
      </w:r>
      <w:r w:rsidRPr="00550B9D">
        <w:rPr>
          <w:rFonts w:ascii="Arial" w:hAnsi="Arial" w:cs="Arial"/>
          <w:sz w:val="20"/>
          <w:szCs w:val="20"/>
        </w:rPr>
        <w:t xml:space="preserve"> clients with a SUC </w:t>
      </w:r>
      <w:r w:rsidR="00052DA1" w:rsidRPr="00550B9D">
        <w:rPr>
          <w:rFonts w:ascii="Arial" w:hAnsi="Arial" w:cs="Arial"/>
          <w:sz w:val="20"/>
          <w:szCs w:val="20"/>
        </w:rPr>
        <w:t xml:space="preserve">is free access to </w:t>
      </w:r>
      <w:proofErr w:type="spellStart"/>
      <w:r w:rsidR="00052DA1" w:rsidRPr="00550B9D">
        <w:rPr>
          <w:rFonts w:ascii="Arial" w:hAnsi="Arial" w:cs="Arial"/>
          <w:sz w:val="20"/>
          <w:szCs w:val="20"/>
        </w:rPr>
        <w:t>ColorProof</w:t>
      </w:r>
      <w:proofErr w:type="spellEnd"/>
      <w:r w:rsidR="00052DA1" w:rsidRPr="00550B9D">
        <w:rPr>
          <w:rFonts w:ascii="Arial" w:hAnsi="Arial" w:cs="Arial"/>
          <w:sz w:val="20"/>
          <w:szCs w:val="20"/>
        </w:rPr>
        <w:t xml:space="preserve"> GO, the system enabling you to</w:t>
      </w:r>
      <w:r w:rsidRPr="00550B9D">
        <w:rPr>
          <w:rFonts w:ascii="Arial" w:hAnsi="Arial" w:cs="Arial"/>
          <w:sz w:val="20"/>
          <w:szCs w:val="20"/>
        </w:rPr>
        <w:t xml:space="preserve"> manage </w:t>
      </w:r>
      <w:r w:rsidR="00052DA1" w:rsidRPr="00550B9D">
        <w:rPr>
          <w:rFonts w:ascii="Arial" w:hAnsi="Arial" w:cs="Arial"/>
          <w:sz w:val="20"/>
          <w:szCs w:val="20"/>
        </w:rPr>
        <w:t>your</w:t>
      </w:r>
      <w:r w:rsidRPr="00550B9D">
        <w:rPr>
          <w:rFonts w:ascii="Arial" w:hAnsi="Arial" w:cs="Arial"/>
          <w:sz w:val="20"/>
          <w:szCs w:val="20"/>
        </w:rPr>
        <w:t xml:space="preserve"> proof system from anywhere in the world at any time of the day.</w:t>
      </w:r>
    </w:p>
    <w:p w14:paraId="249DF203" w14:textId="77777777" w:rsidR="00493634" w:rsidRPr="00550B9D" w:rsidRDefault="00493634" w:rsidP="00493634">
      <w:pPr>
        <w:spacing w:line="280" w:lineRule="exact"/>
        <w:rPr>
          <w:rFonts w:ascii="Arial" w:eastAsia="Arial" w:hAnsi="Arial" w:cs="Arial"/>
          <w:sz w:val="20"/>
          <w:szCs w:val="20"/>
        </w:rPr>
      </w:pPr>
    </w:p>
    <w:p w14:paraId="5A5A1B0E" w14:textId="77777777" w:rsidR="00493634" w:rsidRPr="00550B9D" w:rsidRDefault="00493634" w:rsidP="00493634">
      <w:pPr>
        <w:rPr>
          <w:rFonts w:ascii="Arial" w:hAnsi="Arial" w:cs="Arial"/>
          <w:sz w:val="20"/>
          <w:szCs w:val="20"/>
        </w:rPr>
      </w:pPr>
      <w:r w:rsidRPr="00550B9D">
        <w:rPr>
          <w:rFonts w:ascii="Arial" w:hAnsi="Arial" w:cs="Arial"/>
          <w:sz w:val="20"/>
          <w:szCs w:val="20"/>
        </w:rPr>
        <w:t xml:space="preserve">For more information please visit: </w:t>
      </w:r>
      <w:r w:rsidRPr="00550B9D">
        <w:rPr>
          <w:rFonts w:ascii="Arial" w:hAnsi="Arial" w:cs="Arial"/>
          <w:sz w:val="20"/>
          <w:szCs w:val="20"/>
        </w:rPr>
        <w:br/>
      </w:r>
      <w:hyperlink r:id="rId4" w:history="1">
        <w:r w:rsidRPr="00550B9D">
          <w:rPr>
            <w:rStyle w:val="Hyperlink"/>
            <w:rFonts w:ascii="Arial" w:eastAsia="Times New Roman" w:hAnsi="Arial" w:cs="Arial"/>
            <w:sz w:val="20"/>
            <w:szCs w:val="20"/>
          </w:rPr>
          <w:t>https://www.gmgcolor.com/products/colorproof/</w:t>
        </w:r>
      </w:hyperlink>
    </w:p>
    <w:p w14:paraId="4DCCCA3E" w14:textId="77777777" w:rsidR="00493634" w:rsidRPr="00550B9D" w:rsidRDefault="00493634">
      <w:pPr>
        <w:rPr>
          <w:rFonts w:ascii="Arial" w:hAnsi="Arial" w:cs="Arial"/>
          <w:b/>
          <w:bCs/>
          <w:sz w:val="20"/>
          <w:szCs w:val="20"/>
        </w:rPr>
      </w:pPr>
    </w:p>
    <w:p w14:paraId="4477846A" w14:textId="77777777" w:rsidR="00052DA1" w:rsidRPr="00550B9D" w:rsidRDefault="00052DA1" w:rsidP="00052DA1">
      <w:pPr>
        <w:jc w:val="center"/>
        <w:rPr>
          <w:rFonts w:ascii="Arial" w:eastAsia="Arial" w:hAnsi="Arial" w:cs="Arial"/>
          <w:b/>
          <w:bCs/>
          <w:sz w:val="20"/>
          <w:szCs w:val="20"/>
        </w:rPr>
      </w:pPr>
      <w:r w:rsidRPr="00550B9D">
        <w:rPr>
          <w:rFonts w:ascii="Arial" w:hAnsi="Arial" w:cs="Arial"/>
          <w:b/>
          <w:bCs/>
          <w:sz w:val="20"/>
          <w:szCs w:val="20"/>
        </w:rPr>
        <w:t>End</w:t>
      </w:r>
    </w:p>
    <w:p w14:paraId="381FB2D2" w14:textId="77777777" w:rsidR="00052DA1" w:rsidRPr="00550B9D" w:rsidRDefault="00052DA1">
      <w:pPr>
        <w:rPr>
          <w:rFonts w:ascii="Arial" w:eastAsia="Arial" w:hAnsi="Arial" w:cs="Arial"/>
          <w:b/>
          <w:sz w:val="20"/>
          <w:szCs w:val="20"/>
        </w:rPr>
      </w:pPr>
    </w:p>
    <w:p w14:paraId="331BF3BD" w14:textId="77777777" w:rsidR="00052DA1" w:rsidRPr="00DD46C1" w:rsidRDefault="00052DA1" w:rsidP="00052DA1">
      <w:pPr>
        <w:pStyle w:val="KeinLeerraum"/>
        <w:jc w:val="left"/>
        <w:rPr>
          <w:rFonts w:ascii="Arial" w:hAnsi="Arial" w:cs="Arial"/>
          <w:color w:val="auto"/>
          <w:sz w:val="20"/>
          <w:szCs w:val="20"/>
          <w:lang w:val="en-US"/>
        </w:rPr>
      </w:pPr>
      <w:r w:rsidRPr="00DD46C1">
        <w:rPr>
          <w:rFonts w:ascii="Arial" w:eastAsia="Arial" w:hAnsi="Arial" w:cs="Arial"/>
          <w:b/>
          <w:color w:val="auto"/>
          <w:sz w:val="20"/>
          <w:szCs w:val="20"/>
          <w:lang w:val="en-US"/>
        </w:rPr>
        <w:t xml:space="preserve">About GMG: </w:t>
      </w:r>
      <w:r w:rsidRPr="00DD46C1">
        <w:rPr>
          <w:rFonts w:ascii="Arial" w:eastAsia="Arial" w:hAnsi="Arial" w:cs="Arial"/>
          <w:color w:val="auto"/>
          <w:sz w:val="20"/>
          <w:szCs w:val="20"/>
          <w:lang w:val="en-US"/>
        </w:rPr>
        <w:t>GMG i</w:t>
      </w:r>
      <w:r w:rsidR="00550B9D" w:rsidRPr="00DD46C1">
        <w:rPr>
          <w:rFonts w:ascii="Arial" w:eastAsia="Arial" w:hAnsi="Arial" w:cs="Arial"/>
          <w:color w:val="auto"/>
          <w:sz w:val="20"/>
          <w:szCs w:val="20"/>
          <w:lang w:val="en-US"/>
        </w:rPr>
        <w:t>s the leading developer of high-</w:t>
      </w:r>
      <w:r w:rsidRPr="00DD46C1">
        <w:rPr>
          <w:rFonts w:ascii="Arial" w:eastAsia="Arial" w:hAnsi="Arial" w:cs="Arial"/>
          <w:color w:val="auto"/>
          <w:sz w:val="20"/>
          <w:szCs w:val="20"/>
          <w:lang w:val="en-US"/>
        </w:rPr>
        <w:t xml:space="preserve">end color management solutions. The company was founded 1984 in Tübingen, near Stuttgart, Germany, where </w:t>
      </w:r>
      <w:proofErr w:type="gramStart"/>
      <w:r w:rsidRPr="00DD46C1">
        <w:rPr>
          <w:rFonts w:ascii="Arial" w:eastAsia="Arial" w:hAnsi="Arial" w:cs="Arial"/>
          <w:color w:val="auto"/>
          <w:sz w:val="20"/>
          <w:szCs w:val="20"/>
          <w:lang w:val="en-US"/>
        </w:rPr>
        <w:t>its</w:t>
      </w:r>
      <w:proofErr w:type="gramEnd"/>
      <w:r w:rsidRPr="00DD46C1">
        <w:rPr>
          <w:rFonts w:ascii="Arial" w:eastAsia="Arial" w:hAnsi="Arial" w:cs="Arial"/>
          <w:color w:val="auto"/>
          <w:sz w:val="20"/>
          <w:szCs w:val="20"/>
          <w:lang w:val="en-US"/>
        </w:rPr>
        <w:t xml:space="preserve"> headquarter </w:t>
      </w:r>
      <w:r w:rsidR="00550B9D" w:rsidRPr="00DD46C1">
        <w:rPr>
          <w:rFonts w:ascii="Arial" w:eastAsia="Arial" w:hAnsi="Arial" w:cs="Arial"/>
          <w:color w:val="auto"/>
          <w:sz w:val="20"/>
          <w:szCs w:val="20"/>
          <w:lang w:val="en-US"/>
        </w:rPr>
        <w:t xml:space="preserve">is </w:t>
      </w:r>
      <w:r w:rsidRPr="00DD46C1">
        <w:rPr>
          <w:rFonts w:ascii="Arial" w:eastAsia="Arial" w:hAnsi="Arial" w:cs="Arial"/>
          <w:color w:val="auto"/>
          <w:sz w:val="20"/>
          <w:szCs w:val="20"/>
          <w:lang w:val="en-US"/>
        </w:rPr>
        <w:t xml:space="preserve">still </w:t>
      </w:r>
      <w:r w:rsidR="00550B9D" w:rsidRPr="00DD46C1">
        <w:rPr>
          <w:rFonts w:ascii="Arial" w:eastAsia="Arial" w:hAnsi="Arial" w:cs="Arial"/>
          <w:color w:val="auto"/>
          <w:sz w:val="20"/>
          <w:szCs w:val="20"/>
          <w:lang w:val="en-US"/>
        </w:rPr>
        <w:t>located</w:t>
      </w:r>
      <w:r w:rsidRPr="00DD46C1">
        <w:rPr>
          <w:rFonts w:ascii="Arial" w:eastAsia="Arial" w:hAnsi="Arial" w:cs="Arial"/>
          <w:color w:val="auto"/>
          <w:sz w:val="20"/>
          <w:szCs w:val="20"/>
          <w:lang w:val="en-US"/>
        </w:rPr>
        <w:t xml:space="preserve"> today. With more than 35 years of experience in managing color, GMG is a pioneer in its field</w:t>
      </w:r>
      <w:r w:rsidR="00550B9D" w:rsidRPr="00DD46C1">
        <w:rPr>
          <w:rFonts w:ascii="Arial" w:eastAsia="Arial" w:hAnsi="Arial" w:cs="Arial"/>
          <w:color w:val="auto"/>
          <w:sz w:val="20"/>
          <w:szCs w:val="20"/>
          <w:lang w:val="en-US"/>
        </w:rPr>
        <w:t xml:space="preserve"> and literally</w:t>
      </w:r>
      <w:r w:rsidRPr="00DD46C1">
        <w:rPr>
          <w:rFonts w:ascii="Arial" w:eastAsia="Arial" w:hAnsi="Arial" w:cs="Arial"/>
          <w:color w:val="auto"/>
          <w:sz w:val="20"/>
          <w:szCs w:val="20"/>
          <w:lang w:val="en-US"/>
        </w:rPr>
        <w:t xml:space="preserve"> </w:t>
      </w:r>
      <w:r w:rsidR="00550B9D" w:rsidRPr="00DD46C1">
        <w:rPr>
          <w:rFonts w:ascii="Arial" w:eastAsia="Arial" w:hAnsi="Arial" w:cs="Arial"/>
          <w:color w:val="auto"/>
          <w:sz w:val="20"/>
          <w:szCs w:val="20"/>
          <w:lang w:val="en-US"/>
        </w:rPr>
        <w:t>setting</w:t>
      </w:r>
      <w:r w:rsidRPr="00DD46C1">
        <w:rPr>
          <w:rFonts w:ascii="Arial" w:eastAsia="Arial" w:hAnsi="Arial" w:cs="Arial"/>
          <w:color w:val="auto"/>
          <w:sz w:val="20"/>
          <w:szCs w:val="20"/>
          <w:lang w:val="en-US"/>
        </w:rPr>
        <w:t xml:space="preserve"> the standard in</w:t>
      </w:r>
      <w:r w:rsidRPr="00DD46C1">
        <w:rPr>
          <w:rFonts w:ascii="Arial" w:eastAsia="Arial" w:hAnsi="Arial" w:cs="Arial"/>
          <w:color w:val="E36C0A" w:themeColor="accent6" w:themeShade="BF"/>
          <w:sz w:val="20"/>
          <w:szCs w:val="20"/>
          <w:lang w:val="en-US"/>
        </w:rPr>
        <w:t xml:space="preserve"> </w:t>
      </w:r>
      <w:r w:rsidRPr="00DD46C1">
        <w:rPr>
          <w:rFonts w:ascii="Arial" w:eastAsia="Arial" w:hAnsi="Arial" w:cs="Arial"/>
          <w:color w:val="auto"/>
          <w:sz w:val="20"/>
          <w:szCs w:val="20"/>
          <w:lang w:val="en-US"/>
        </w:rPr>
        <w:t>color</w:t>
      </w:r>
      <w:r w:rsidRPr="00DD46C1">
        <w:rPr>
          <w:rFonts w:ascii="Arial" w:eastAsia="Arial" w:hAnsi="Arial" w:cs="Arial"/>
          <w:sz w:val="20"/>
          <w:szCs w:val="20"/>
          <w:lang w:val="en-US"/>
        </w:rPr>
        <w:t xml:space="preserve"> management. </w:t>
      </w:r>
      <w:r w:rsidRPr="00DD46C1">
        <w:rPr>
          <w:rFonts w:ascii="Arial" w:eastAsia="Arial" w:hAnsi="Arial" w:cs="Arial"/>
          <w:color w:val="auto"/>
          <w:sz w:val="20"/>
          <w:szCs w:val="20"/>
          <w:lang w:val="en-US"/>
        </w:rPr>
        <w:t xml:space="preserve">GMG’s focus is on delivering complete solutions to standardize color management workflows across various printing methods and varying substrates. </w:t>
      </w:r>
    </w:p>
    <w:p w14:paraId="52625E25" w14:textId="77777777" w:rsidR="00493634" w:rsidRPr="00550B9D" w:rsidRDefault="00052DA1" w:rsidP="00052DA1">
      <w:pPr>
        <w:rPr>
          <w:rFonts w:ascii="Arial" w:hAnsi="Arial" w:cs="Arial"/>
          <w:b/>
          <w:bCs/>
          <w:sz w:val="20"/>
          <w:szCs w:val="20"/>
        </w:rPr>
      </w:pPr>
      <w:r w:rsidRPr="00550B9D">
        <w:rPr>
          <w:rFonts w:ascii="Arial" w:eastAsia="Arial" w:hAnsi="Arial" w:cs="Arial"/>
          <w:sz w:val="20"/>
          <w:szCs w:val="20"/>
        </w:rPr>
        <w:t xml:space="preserve">GMG has more than 12,000 </w:t>
      </w:r>
      <w:proofErr w:type="spellStart"/>
      <w:r w:rsidRPr="00550B9D">
        <w:rPr>
          <w:rFonts w:ascii="Arial" w:eastAsia="Arial" w:hAnsi="Arial" w:cs="Arial"/>
          <w:sz w:val="20"/>
          <w:szCs w:val="20"/>
        </w:rPr>
        <w:t>color</w:t>
      </w:r>
      <w:proofErr w:type="spellEnd"/>
      <w:r w:rsidRPr="00550B9D">
        <w:rPr>
          <w:rFonts w:ascii="Arial" w:eastAsia="Arial" w:hAnsi="Arial" w:cs="Arial"/>
          <w:sz w:val="20"/>
          <w:szCs w:val="20"/>
        </w:rPr>
        <w:t xml:space="preserve"> management system installations globally. GMG’s clients range from creative agencies, pre-press companies </w:t>
      </w:r>
      <w:r w:rsidRPr="00550B9D">
        <w:rPr>
          <w:rFonts w:ascii="Arial" w:hAnsi="Arial" w:cs="Arial"/>
          <w:sz w:val="20"/>
          <w:szCs w:val="20"/>
        </w:rPr>
        <w:t xml:space="preserve">offset-, </w:t>
      </w:r>
      <w:proofErr w:type="spellStart"/>
      <w:r w:rsidRPr="00550B9D">
        <w:rPr>
          <w:rFonts w:ascii="Arial" w:hAnsi="Arial" w:cs="Arial"/>
          <w:sz w:val="20"/>
          <w:szCs w:val="20"/>
        </w:rPr>
        <w:t>flexo</w:t>
      </w:r>
      <w:proofErr w:type="spellEnd"/>
      <w:r w:rsidRPr="00550B9D">
        <w:rPr>
          <w:rFonts w:ascii="Arial" w:eastAsia="Arial" w:hAnsi="Arial" w:cs="Arial"/>
          <w:sz w:val="20"/>
          <w:szCs w:val="20"/>
        </w:rPr>
        <w:t>- packaging and digital</w:t>
      </w:r>
      <w:proofErr w:type="gramStart"/>
      <w:r w:rsidRPr="00550B9D">
        <w:rPr>
          <w:rFonts w:ascii="Arial" w:eastAsia="Arial" w:hAnsi="Arial" w:cs="Arial"/>
          <w:sz w:val="20"/>
          <w:szCs w:val="20"/>
        </w:rPr>
        <w:t>-  as</w:t>
      </w:r>
      <w:proofErr w:type="gramEnd"/>
      <w:r w:rsidRPr="00550B9D">
        <w:rPr>
          <w:rFonts w:ascii="Arial" w:eastAsia="Arial" w:hAnsi="Arial" w:cs="Arial"/>
          <w:sz w:val="20"/>
          <w:szCs w:val="20"/>
        </w:rPr>
        <w:t xml:space="preserve"> well as gravure-printers to name just a few. GMG is available globally through its subsidiaries and a network of partners.</w:t>
      </w:r>
    </w:p>
    <w:p w14:paraId="22C28C08" w14:textId="77777777" w:rsidR="00493634" w:rsidRPr="00550B9D" w:rsidRDefault="00493634">
      <w:pPr>
        <w:rPr>
          <w:rFonts w:ascii="Arial" w:hAnsi="Arial" w:cs="Arial"/>
          <w:b/>
          <w:bCs/>
          <w:sz w:val="20"/>
          <w:szCs w:val="20"/>
        </w:rPr>
      </w:pPr>
    </w:p>
    <w:p w14:paraId="1C82D98A" w14:textId="77777777" w:rsidR="00550B9D" w:rsidRPr="00DD46C1" w:rsidRDefault="00550B9D" w:rsidP="00550B9D">
      <w:pPr>
        <w:pStyle w:val="KeinLeerraum"/>
        <w:jc w:val="left"/>
        <w:rPr>
          <w:rFonts w:ascii="Arial" w:eastAsia="Arial" w:hAnsi="Arial" w:cs="Arial"/>
          <w:color w:val="auto"/>
          <w:sz w:val="20"/>
          <w:szCs w:val="20"/>
          <w:lang w:val="en-US"/>
        </w:rPr>
      </w:pPr>
      <w:r w:rsidRPr="00DD46C1">
        <w:rPr>
          <w:rFonts w:ascii="Arial" w:hAnsi="Arial" w:cs="Arial"/>
          <w:color w:val="auto"/>
          <w:sz w:val="20"/>
          <w:szCs w:val="20"/>
          <w:lang w:val="en-US"/>
        </w:rPr>
        <w:t xml:space="preserve">© </w:t>
      </w:r>
      <w:r w:rsidRPr="00DD46C1">
        <w:rPr>
          <w:rFonts w:ascii="Arial" w:hAnsi="Arial" w:cs="Arial"/>
          <w:b/>
          <w:bCs/>
          <w:color w:val="auto"/>
          <w:sz w:val="20"/>
          <w:szCs w:val="20"/>
          <w:lang w:val="en-US"/>
        </w:rPr>
        <w:t>2020 GMG GmbH &amp; Co. KG</w:t>
      </w:r>
      <w:r w:rsidRPr="00DD46C1">
        <w:rPr>
          <w:rFonts w:ascii="Arial" w:hAnsi="Arial" w:cs="Arial"/>
          <w:color w:val="auto"/>
          <w:sz w:val="20"/>
          <w:szCs w:val="20"/>
          <w:lang w:val="en-US"/>
        </w:rPr>
        <w:t>. GMG, the GMG logo and specific product names are registered brands of GMG GmbH &amp; Co. KG. All other descriptions and products named are registered brands of other companies. GMG reserves the right to make changes, technical or otherwise, at any time.</w:t>
      </w:r>
    </w:p>
    <w:p w14:paraId="62E0334F" w14:textId="77777777" w:rsidR="00550B9D" w:rsidRPr="00550B9D" w:rsidRDefault="00550B9D" w:rsidP="00550B9D">
      <w:pPr>
        <w:rPr>
          <w:rStyle w:val="Ohne"/>
          <w:rFonts w:ascii="Arial" w:eastAsia="Arial" w:hAnsi="Arial" w:cs="Arial"/>
          <w:sz w:val="20"/>
          <w:szCs w:val="20"/>
        </w:rPr>
      </w:pPr>
      <w:r w:rsidRPr="00550B9D">
        <w:rPr>
          <w:rFonts w:ascii="Arial" w:hAnsi="Arial" w:cs="Arial"/>
          <w:sz w:val="20"/>
          <w:szCs w:val="20"/>
        </w:rPr>
        <w:t xml:space="preserve">For more information please visit </w:t>
      </w:r>
      <w:hyperlink r:id="rId5" w:history="1">
        <w:r w:rsidRPr="00550B9D">
          <w:rPr>
            <w:rStyle w:val="Hyperlink0"/>
            <w:sz w:val="20"/>
            <w:szCs w:val="20"/>
          </w:rPr>
          <w:t>www.gmgcolor.com</w:t>
        </w:r>
      </w:hyperlink>
      <w:r w:rsidRPr="00550B9D">
        <w:rPr>
          <w:rStyle w:val="Ohne"/>
          <w:rFonts w:ascii="Arial" w:hAnsi="Arial" w:cs="Arial"/>
          <w:sz w:val="20"/>
          <w:szCs w:val="20"/>
        </w:rPr>
        <w:t xml:space="preserve">, </w:t>
      </w:r>
      <w:hyperlink r:id="rId6" w:history="1">
        <w:r w:rsidRPr="00550B9D">
          <w:rPr>
            <w:rStyle w:val="Hyperlink0"/>
            <w:sz w:val="20"/>
            <w:szCs w:val="20"/>
          </w:rPr>
          <w:t>www.facebook.com/gmgcolor.en</w:t>
        </w:r>
      </w:hyperlink>
      <w:r w:rsidRPr="00550B9D">
        <w:rPr>
          <w:rStyle w:val="Ohne"/>
          <w:rFonts w:ascii="Arial" w:hAnsi="Arial" w:cs="Arial"/>
          <w:sz w:val="20"/>
          <w:szCs w:val="20"/>
        </w:rPr>
        <w:t xml:space="preserve">, </w:t>
      </w:r>
      <w:hyperlink r:id="rId7" w:history="1">
        <w:r w:rsidRPr="00550B9D">
          <w:rPr>
            <w:rStyle w:val="Hyperlink0"/>
            <w:sz w:val="20"/>
            <w:szCs w:val="20"/>
          </w:rPr>
          <w:t>http://twitter.com/gmgcolor</w:t>
        </w:r>
      </w:hyperlink>
      <w:r w:rsidRPr="00550B9D">
        <w:rPr>
          <w:rStyle w:val="Ohne"/>
          <w:rFonts w:ascii="Arial" w:hAnsi="Arial" w:cs="Arial"/>
          <w:sz w:val="20"/>
          <w:szCs w:val="20"/>
        </w:rPr>
        <w:t xml:space="preserve">, </w:t>
      </w:r>
      <w:hyperlink r:id="rId8" w:history="1">
        <w:r w:rsidRPr="00550B9D">
          <w:rPr>
            <w:rStyle w:val="Hyperlink0"/>
            <w:sz w:val="20"/>
            <w:szCs w:val="20"/>
          </w:rPr>
          <w:t>www.linkedin.com/company/gmg</w:t>
        </w:r>
      </w:hyperlink>
    </w:p>
    <w:p w14:paraId="4E1D5609" w14:textId="77777777" w:rsidR="00550B9D" w:rsidRPr="00550B9D" w:rsidRDefault="00550B9D">
      <w:pPr>
        <w:rPr>
          <w:rFonts w:ascii="Arial" w:hAnsi="Arial" w:cs="Arial"/>
          <w:b/>
          <w:bCs/>
          <w:sz w:val="20"/>
          <w:szCs w:val="20"/>
        </w:rPr>
      </w:pPr>
    </w:p>
    <w:p w14:paraId="567A662B" w14:textId="77777777" w:rsidR="00550B9D" w:rsidRPr="00550B9D" w:rsidRDefault="00550B9D">
      <w:pPr>
        <w:rPr>
          <w:rFonts w:ascii="Arial" w:hAnsi="Arial" w:cs="Arial"/>
          <w:b/>
          <w:bCs/>
          <w:sz w:val="20"/>
          <w:szCs w:val="20"/>
        </w:rPr>
      </w:pPr>
    </w:p>
    <w:p w14:paraId="30AE63BA" w14:textId="77777777" w:rsidR="00550B9D" w:rsidRPr="00550B9D" w:rsidRDefault="00550B9D">
      <w:pPr>
        <w:rPr>
          <w:rFonts w:ascii="Arial" w:hAnsi="Arial" w:cs="Arial"/>
          <w:b/>
          <w:bCs/>
          <w:sz w:val="20"/>
          <w:szCs w:val="20"/>
        </w:rPr>
      </w:pPr>
    </w:p>
    <w:p w14:paraId="2D34A3D3" w14:textId="77777777" w:rsidR="00493634" w:rsidRPr="00550B9D" w:rsidRDefault="00493634" w:rsidP="00493634">
      <w:pPr>
        <w:rPr>
          <w:rFonts w:ascii="Arial" w:hAnsi="Arial" w:cs="Arial"/>
          <w:b/>
          <w:bCs/>
          <w:sz w:val="20"/>
          <w:szCs w:val="20"/>
        </w:rPr>
      </w:pPr>
    </w:p>
    <w:p w14:paraId="577D938B" w14:textId="77777777" w:rsidR="00493634" w:rsidRPr="00550B9D" w:rsidRDefault="00493634" w:rsidP="00493634">
      <w:pPr>
        <w:rPr>
          <w:rFonts w:ascii="Arial" w:hAnsi="Arial" w:cs="Arial"/>
          <w:b/>
          <w:bCs/>
          <w:sz w:val="20"/>
          <w:szCs w:val="20"/>
        </w:rPr>
      </w:pPr>
    </w:p>
    <w:p w14:paraId="079216B0" w14:textId="77777777" w:rsidR="00493634" w:rsidRPr="00DD46C1" w:rsidRDefault="00493634" w:rsidP="00493634">
      <w:pPr>
        <w:pStyle w:val="KeinLeerraum"/>
        <w:rPr>
          <w:rStyle w:val="Ohne"/>
          <w:rFonts w:ascii="Arial" w:eastAsia="Arial" w:hAnsi="Arial" w:cs="Arial"/>
          <w:b/>
          <w:bCs/>
          <w:sz w:val="20"/>
          <w:szCs w:val="20"/>
          <w:lang w:val="en-US"/>
        </w:rPr>
      </w:pPr>
      <w:r w:rsidRPr="00DD46C1">
        <w:rPr>
          <w:rStyle w:val="Ohne"/>
          <w:rFonts w:ascii="Arial" w:hAnsi="Arial" w:cs="Arial"/>
          <w:b/>
          <w:bCs/>
          <w:sz w:val="20"/>
          <w:szCs w:val="20"/>
          <w:lang w:val="en-US"/>
        </w:rPr>
        <w:lastRenderedPageBreak/>
        <w:t>Contact:</w:t>
      </w:r>
      <w:r w:rsidRPr="00DD46C1">
        <w:rPr>
          <w:rStyle w:val="Ohne"/>
          <w:rFonts w:ascii="Arial" w:hAnsi="Arial" w:cs="Arial"/>
          <w:b/>
          <w:bCs/>
          <w:sz w:val="20"/>
          <w:szCs w:val="20"/>
          <w:lang w:val="en-US"/>
        </w:rPr>
        <w:tab/>
      </w:r>
      <w:r w:rsidRPr="00DD46C1">
        <w:rPr>
          <w:rStyle w:val="Ohne"/>
          <w:rFonts w:ascii="Arial" w:hAnsi="Arial" w:cs="Arial"/>
          <w:b/>
          <w:bCs/>
          <w:sz w:val="20"/>
          <w:szCs w:val="20"/>
          <w:lang w:val="en-US"/>
        </w:rPr>
        <w:tab/>
      </w:r>
      <w:r w:rsidRPr="00DD46C1">
        <w:rPr>
          <w:rStyle w:val="Ohne"/>
          <w:rFonts w:ascii="Arial" w:hAnsi="Arial" w:cs="Arial"/>
          <w:b/>
          <w:bCs/>
          <w:sz w:val="20"/>
          <w:szCs w:val="20"/>
          <w:lang w:val="en-US"/>
        </w:rPr>
        <w:tab/>
        <w:t>Press contact:</w:t>
      </w:r>
      <w:r w:rsidRPr="00DD46C1">
        <w:rPr>
          <w:rStyle w:val="Ohne"/>
          <w:rFonts w:ascii="Arial" w:hAnsi="Arial" w:cs="Arial"/>
          <w:b/>
          <w:bCs/>
          <w:sz w:val="20"/>
          <w:szCs w:val="20"/>
          <w:lang w:val="en-US"/>
        </w:rPr>
        <w:tab/>
      </w:r>
      <w:r w:rsidRPr="00DD46C1">
        <w:rPr>
          <w:rStyle w:val="Ohne"/>
          <w:rFonts w:ascii="Arial" w:hAnsi="Arial" w:cs="Arial"/>
          <w:b/>
          <w:bCs/>
          <w:sz w:val="20"/>
          <w:szCs w:val="20"/>
          <w:lang w:val="en-US"/>
        </w:rPr>
        <w:tab/>
      </w:r>
      <w:r w:rsidRPr="00DD46C1">
        <w:rPr>
          <w:rStyle w:val="Ohne"/>
          <w:rFonts w:ascii="Arial" w:hAnsi="Arial" w:cs="Arial"/>
          <w:b/>
          <w:bCs/>
          <w:sz w:val="20"/>
          <w:szCs w:val="20"/>
          <w:lang w:val="en-US"/>
        </w:rPr>
        <w:tab/>
        <w:t>Press contact USA:</w:t>
      </w:r>
    </w:p>
    <w:p w14:paraId="0A7D1397" w14:textId="77777777" w:rsidR="00493634" w:rsidRPr="00DD46C1" w:rsidRDefault="00493634" w:rsidP="00493634">
      <w:pPr>
        <w:pStyle w:val="KeinLeerraum"/>
        <w:rPr>
          <w:rStyle w:val="Ohne"/>
          <w:rFonts w:ascii="Arial" w:eastAsia="Arial" w:hAnsi="Arial" w:cs="Arial"/>
          <w:sz w:val="20"/>
          <w:szCs w:val="20"/>
          <w:lang w:val="en-US"/>
        </w:rPr>
      </w:pPr>
      <w:r w:rsidRPr="00DD46C1">
        <w:rPr>
          <w:rStyle w:val="Ohne"/>
          <w:rFonts w:ascii="Arial" w:hAnsi="Arial" w:cs="Arial"/>
          <w:sz w:val="20"/>
          <w:szCs w:val="20"/>
          <w:lang w:val="en-US"/>
        </w:rPr>
        <w:t xml:space="preserve">GMG GmbH &amp; Co. </w:t>
      </w:r>
      <w:r w:rsidRPr="00550B9D">
        <w:rPr>
          <w:rStyle w:val="Ohne"/>
          <w:rFonts w:ascii="Arial" w:hAnsi="Arial" w:cs="Arial"/>
          <w:sz w:val="20"/>
          <w:szCs w:val="20"/>
          <w:lang w:val="en-US"/>
        </w:rPr>
        <w:t>KG</w:t>
      </w:r>
      <w:r w:rsidRPr="00550B9D">
        <w:rPr>
          <w:rStyle w:val="Ohne"/>
          <w:rFonts w:ascii="Arial" w:hAnsi="Arial" w:cs="Arial"/>
          <w:sz w:val="20"/>
          <w:szCs w:val="20"/>
          <w:lang w:val="en-US"/>
        </w:rPr>
        <w:tab/>
      </w:r>
      <w:r w:rsidRPr="00550B9D">
        <w:rPr>
          <w:rStyle w:val="Ohne"/>
          <w:rFonts w:ascii="Arial" w:hAnsi="Arial" w:cs="Arial"/>
          <w:sz w:val="20"/>
          <w:szCs w:val="20"/>
          <w:lang w:val="en-US"/>
        </w:rPr>
        <w:tab/>
        <w:t>AD Communications</w:t>
      </w:r>
      <w:r w:rsidRPr="00550B9D">
        <w:rPr>
          <w:rStyle w:val="Ohne"/>
          <w:rFonts w:ascii="Arial" w:hAnsi="Arial" w:cs="Arial"/>
          <w:sz w:val="20"/>
          <w:szCs w:val="20"/>
          <w:lang w:val="en-US"/>
        </w:rPr>
        <w:tab/>
      </w:r>
      <w:r w:rsidRPr="00550B9D">
        <w:rPr>
          <w:rStyle w:val="Ohne"/>
          <w:rFonts w:ascii="Arial" w:hAnsi="Arial" w:cs="Arial"/>
          <w:sz w:val="20"/>
          <w:szCs w:val="20"/>
          <w:lang w:val="en-US"/>
        </w:rPr>
        <w:tab/>
        <w:t>Press +</w:t>
      </w:r>
    </w:p>
    <w:p w14:paraId="7B653D6D" w14:textId="77777777" w:rsidR="00493634" w:rsidRPr="00550B9D" w:rsidRDefault="00493634" w:rsidP="00493634">
      <w:pPr>
        <w:pStyle w:val="KeinLeerraum"/>
        <w:rPr>
          <w:rStyle w:val="Ohne"/>
          <w:rFonts w:ascii="Arial" w:eastAsia="Arial" w:hAnsi="Arial" w:cs="Arial"/>
          <w:sz w:val="20"/>
          <w:szCs w:val="20"/>
          <w:lang w:val="en-US"/>
        </w:rPr>
      </w:pPr>
      <w:r w:rsidRPr="00550B9D">
        <w:rPr>
          <w:rStyle w:val="Ohne"/>
          <w:rFonts w:ascii="Arial" w:hAnsi="Arial" w:cs="Arial"/>
          <w:sz w:val="20"/>
          <w:szCs w:val="20"/>
          <w:lang w:val="en-US"/>
        </w:rPr>
        <w:t>Phone: + 49 (0) 7071 938 74-0</w:t>
      </w:r>
      <w:r w:rsidRPr="00550B9D">
        <w:rPr>
          <w:rStyle w:val="Ohne"/>
          <w:rFonts w:ascii="Arial" w:hAnsi="Arial" w:cs="Arial"/>
          <w:sz w:val="20"/>
          <w:szCs w:val="20"/>
          <w:lang w:val="en-US"/>
        </w:rPr>
        <w:tab/>
        <w:t>Michael Grass</w:t>
      </w:r>
      <w:r w:rsidRPr="00550B9D">
        <w:rPr>
          <w:rStyle w:val="Ohne"/>
          <w:rFonts w:ascii="Arial" w:hAnsi="Arial" w:cs="Arial"/>
          <w:sz w:val="20"/>
          <w:szCs w:val="20"/>
          <w:lang w:val="en-US"/>
        </w:rPr>
        <w:tab/>
      </w:r>
      <w:r w:rsidRPr="00550B9D">
        <w:rPr>
          <w:rStyle w:val="Ohne"/>
          <w:rFonts w:ascii="Arial" w:hAnsi="Arial" w:cs="Arial"/>
          <w:sz w:val="20"/>
          <w:szCs w:val="20"/>
          <w:lang w:val="en-US"/>
        </w:rPr>
        <w:tab/>
      </w:r>
      <w:r w:rsidRPr="00550B9D">
        <w:rPr>
          <w:rStyle w:val="Ohne"/>
          <w:rFonts w:ascii="Arial" w:hAnsi="Arial" w:cs="Arial"/>
          <w:sz w:val="20"/>
          <w:szCs w:val="20"/>
          <w:lang w:val="en-US"/>
        </w:rPr>
        <w:tab/>
        <w:t>Irvin Press</w:t>
      </w:r>
    </w:p>
    <w:p w14:paraId="75F279ED" w14:textId="77777777" w:rsidR="00493634" w:rsidRPr="00550B9D" w:rsidRDefault="00493634" w:rsidP="00493634">
      <w:pPr>
        <w:pStyle w:val="KeinLeerraum"/>
        <w:rPr>
          <w:rStyle w:val="Ohne"/>
          <w:rFonts w:ascii="Arial" w:eastAsia="Arial" w:hAnsi="Arial" w:cs="Arial"/>
          <w:sz w:val="20"/>
          <w:szCs w:val="20"/>
          <w:lang w:val="en-US"/>
        </w:rPr>
      </w:pPr>
      <w:r w:rsidRPr="00550B9D">
        <w:rPr>
          <w:rStyle w:val="Ohne"/>
          <w:rFonts w:ascii="Arial" w:hAnsi="Arial" w:cs="Arial"/>
          <w:sz w:val="20"/>
          <w:szCs w:val="20"/>
          <w:lang w:val="en-US"/>
        </w:rPr>
        <w:t>Fax: + 49 (0) 7071 938 74-22</w:t>
      </w:r>
      <w:r w:rsidRPr="00550B9D">
        <w:rPr>
          <w:rStyle w:val="Ohne"/>
          <w:rFonts w:ascii="Arial" w:hAnsi="Arial" w:cs="Arial"/>
          <w:sz w:val="20"/>
          <w:szCs w:val="20"/>
          <w:lang w:val="en-US"/>
        </w:rPr>
        <w:tab/>
        <w:t>Phone: + 44 (0) 1372 464470</w:t>
      </w:r>
      <w:r w:rsidRPr="00550B9D">
        <w:rPr>
          <w:rStyle w:val="Ohne"/>
          <w:rFonts w:ascii="Arial" w:hAnsi="Arial" w:cs="Arial"/>
          <w:sz w:val="20"/>
          <w:szCs w:val="20"/>
          <w:lang w:val="en-US"/>
        </w:rPr>
        <w:tab/>
        <w:t>Phone: +1 508-384-3660</w:t>
      </w:r>
    </w:p>
    <w:p w14:paraId="723C78B3" w14:textId="77777777" w:rsidR="00493634" w:rsidRPr="00550B9D" w:rsidRDefault="00493634" w:rsidP="00493634">
      <w:pPr>
        <w:pStyle w:val="KeinLeerraum"/>
        <w:rPr>
          <w:rFonts w:ascii="Arial" w:hAnsi="Arial" w:cs="Arial"/>
          <w:sz w:val="20"/>
          <w:szCs w:val="20"/>
        </w:rPr>
      </w:pPr>
      <w:proofErr w:type="spellStart"/>
      <w:r w:rsidRPr="00DD46C1">
        <w:rPr>
          <w:rStyle w:val="Ohne"/>
          <w:rFonts w:ascii="Arial" w:hAnsi="Arial" w:cs="Arial"/>
          <w:sz w:val="20"/>
          <w:szCs w:val="20"/>
        </w:rPr>
        <w:t>E-mail</w:t>
      </w:r>
      <w:proofErr w:type="spellEnd"/>
      <w:r w:rsidRPr="00DD46C1">
        <w:rPr>
          <w:rStyle w:val="Ohne"/>
          <w:rFonts w:ascii="Arial" w:hAnsi="Arial" w:cs="Arial"/>
          <w:sz w:val="20"/>
          <w:szCs w:val="20"/>
        </w:rPr>
        <w:t>: pr@gmgcolor.com</w:t>
      </w:r>
      <w:r w:rsidRPr="00DD46C1">
        <w:rPr>
          <w:rStyle w:val="Ohne"/>
          <w:rFonts w:ascii="Arial" w:hAnsi="Arial" w:cs="Arial"/>
          <w:sz w:val="20"/>
          <w:szCs w:val="20"/>
        </w:rPr>
        <w:tab/>
      </w:r>
      <w:r w:rsidRPr="00DD46C1">
        <w:rPr>
          <w:rStyle w:val="Ohne"/>
          <w:rFonts w:ascii="Arial" w:hAnsi="Arial" w:cs="Arial"/>
          <w:sz w:val="20"/>
          <w:szCs w:val="20"/>
        </w:rPr>
        <w:tab/>
      </w:r>
      <w:proofErr w:type="spellStart"/>
      <w:r w:rsidRPr="00DD46C1">
        <w:rPr>
          <w:rStyle w:val="Ohne"/>
          <w:rFonts w:ascii="Arial" w:hAnsi="Arial" w:cs="Arial"/>
          <w:sz w:val="20"/>
          <w:szCs w:val="20"/>
        </w:rPr>
        <w:t>E-mail</w:t>
      </w:r>
      <w:proofErr w:type="spellEnd"/>
      <w:r w:rsidRPr="00DD46C1">
        <w:rPr>
          <w:rStyle w:val="Ohne"/>
          <w:rFonts w:ascii="Arial" w:hAnsi="Arial" w:cs="Arial"/>
          <w:sz w:val="20"/>
          <w:szCs w:val="20"/>
        </w:rPr>
        <w:t>: mgrass@adcomms.co.uk</w:t>
      </w:r>
      <w:r w:rsidRPr="00DD46C1">
        <w:rPr>
          <w:rStyle w:val="Ohne"/>
          <w:rFonts w:ascii="Arial" w:hAnsi="Arial" w:cs="Arial"/>
          <w:sz w:val="20"/>
          <w:szCs w:val="20"/>
        </w:rPr>
        <w:tab/>
      </w:r>
      <w:proofErr w:type="spellStart"/>
      <w:r w:rsidRPr="00DD46C1">
        <w:rPr>
          <w:rStyle w:val="Ohne"/>
          <w:rFonts w:ascii="Arial" w:hAnsi="Arial" w:cs="Arial"/>
          <w:sz w:val="20"/>
          <w:szCs w:val="20"/>
        </w:rPr>
        <w:t>E-mail</w:t>
      </w:r>
      <w:proofErr w:type="spellEnd"/>
      <w:r w:rsidRPr="00DD46C1">
        <w:rPr>
          <w:rStyle w:val="Ohne"/>
          <w:rFonts w:ascii="Arial" w:hAnsi="Arial" w:cs="Arial"/>
          <w:sz w:val="20"/>
          <w:szCs w:val="20"/>
        </w:rPr>
        <w:t>: irv@press-plus.com</w:t>
      </w:r>
    </w:p>
    <w:p w14:paraId="14EF51C2" w14:textId="77777777" w:rsidR="00493634" w:rsidRPr="00DD46C1" w:rsidRDefault="00493634" w:rsidP="00493634">
      <w:pPr>
        <w:rPr>
          <w:rFonts w:ascii="Arial" w:hAnsi="Arial" w:cs="Arial"/>
          <w:b/>
          <w:bCs/>
          <w:sz w:val="20"/>
          <w:szCs w:val="20"/>
          <w:lang w:val="de-DE"/>
        </w:rPr>
      </w:pPr>
    </w:p>
    <w:sectPr w:rsidR="00493634" w:rsidRPr="00DD46C1" w:rsidSect="00CD3B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tima LT Std">
    <w:altName w:val="Times New Roman"/>
    <w:panose1 w:val="020B05020505080203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05"/>
    <w:rsid w:val="00052DA1"/>
    <w:rsid w:val="000D5EF8"/>
    <w:rsid w:val="003026BE"/>
    <w:rsid w:val="00346405"/>
    <w:rsid w:val="00493634"/>
    <w:rsid w:val="00550B9D"/>
    <w:rsid w:val="008005FA"/>
    <w:rsid w:val="009A054C"/>
    <w:rsid w:val="00AA48D1"/>
    <w:rsid w:val="00CD3BE9"/>
    <w:rsid w:val="00DD4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D8A3E"/>
  <w14:defaultImageDpi w14:val="300"/>
  <w15:docId w15:val="{C9BEAC85-98B5-CC48-8BA4-3302F7EF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6405"/>
    <w:pPr>
      <w:spacing w:before="100" w:beforeAutospacing="1" w:after="100" w:afterAutospacing="1"/>
    </w:pPr>
    <w:rPr>
      <w:rFonts w:ascii="Times New Roman" w:hAnsi="Times New Roman" w:cs="Times New Roman"/>
      <w:sz w:val="20"/>
      <w:szCs w:val="20"/>
    </w:rPr>
  </w:style>
  <w:style w:type="character" w:styleId="Fett">
    <w:name w:val="Strong"/>
    <w:basedOn w:val="Absatz-Standardschriftart"/>
    <w:uiPriority w:val="22"/>
    <w:qFormat/>
    <w:rsid w:val="00346405"/>
    <w:rPr>
      <w:b/>
      <w:bCs/>
    </w:rPr>
  </w:style>
  <w:style w:type="character" w:customStyle="1" w:styleId="apple-converted-space">
    <w:name w:val="apple-converted-space"/>
    <w:basedOn w:val="Absatz-Standardschriftart"/>
    <w:rsid w:val="00346405"/>
  </w:style>
  <w:style w:type="character" w:styleId="Hyperlink">
    <w:name w:val="Hyperlink"/>
    <w:rsid w:val="00493634"/>
    <w:rPr>
      <w:u w:val="single"/>
    </w:rPr>
  </w:style>
  <w:style w:type="paragraph" w:styleId="KeinLeerraum">
    <w:name w:val="No Spacing"/>
    <w:rsid w:val="00493634"/>
    <w:pPr>
      <w:pBdr>
        <w:top w:val="nil"/>
        <w:left w:val="nil"/>
        <w:bottom w:val="nil"/>
        <w:right w:val="nil"/>
        <w:between w:val="nil"/>
        <w:bar w:val="nil"/>
      </w:pBdr>
      <w:jc w:val="both"/>
    </w:pPr>
    <w:rPr>
      <w:rFonts w:ascii="Optima LT Std" w:eastAsia="Arial Unicode MS" w:hAnsi="Optima LT Std" w:cs="Arial Unicode MS"/>
      <w:color w:val="000000"/>
      <w:sz w:val="18"/>
      <w:szCs w:val="18"/>
      <w:u w:color="000000"/>
      <w:bdr w:val="nil"/>
      <w:lang w:val="de-DE"/>
    </w:rPr>
  </w:style>
  <w:style w:type="character" w:customStyle="1" w:styleId="Ohne">
    <w:name w:val="Ohne"/>
    <w:rsid w:val="00493634"/>
  </w:style>
  <w:style w:type="character" w:customStyle="1" w:styleId="Hyperlink0">
    <w:name w:val="Hyperlink.0"/>
    <w:basedOn w:val="Ohne"/>
    <w:rsid w:val="00493634"/>
    <w:rPr>
      <w:rFonts w:ascii="Arial" w:eastAsia="Arial" w:hAnsi="Arial" w:cs="Arial"/>
      <w:color w:val="0000FF"/>
      <w:sz w:val="18"/>
      <w:szCs w:val="18"/>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257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gmg" TargetMode="External"/><Relationship Id="rId3" Type="http://schemas.openxmlformats.org/officeDocument/2006/relationships/webSettings" Target="webSettings.xml"/><Relationship Id="rId7" Type="http://schemas.openxmlformats.org/officeDocument/2006/relationships/hyperlink" Target="https://twitter.com/gmgcol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MGColor.EN" TargetMode="External"/><Relationship Id="rId5" Type="http://schemas.openxmlformats.org/officeDocument/2006/relationships/hyperlink" Target="https://www.gmgcolor.com/" TargetMode="External"/><Relationship Id="rId10" Type="http://schemas.openxmlformats.org/officeDocument/2006/relationships/theme" Target="theme/theme1.xml"/><Relationship Id="rId4" Type="http://schemas.openxmlformats.org/officeDocument/2006/relationships/hyperlink" Target="https://www.gmgcolor.com/products/colorproo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3471</Characters>
  <Application>Microsoft Office Word</Application>
  <DocSecurity>4</DocSecurity>
  <Lines>28</Lines>
  <Paragraphs>8</Paragraphs>
  <ScaleCrop>false</ScaleCrop>
  <Company>Blattler</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Blattler</dc:creator>
  <cp:keywords/>
  <dc:description/>
  <cp:lastModifiedBy>Anja Pflumm</cp:lastModifiedBy>
  <cp:revision>2</cp:revision>
  <dcterms:created xsi:type="dcterms:W3CDTF">2020-01-22T10:51:00Z</dcterms:created>
  <dcterms:modified xsi:type="dcterms:W3CDTF">2020-01-22T10:51:00Z</dcterms:modified>
</cp:coreProperties>
</file>