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CE64" w14:textId="73D08814" w:rsidR="00103494" w:rsidRDefault="00BE2E9C" w:rsidP="00F40487">
      <w:pPr>
        <w:spacing w:after="0" w:line="240" w:lineRule="auto"/>
        <w:rPr>
          <w:rFonts w:cstheme="minorHAnsi"/>
          <w:b/>
        </w:rPr>
      </w:pPr>
      <w:r>
        <w:rPr>
          <w:b/>
          <w:noProof/>
          <w:lang w:val="en-GB" w:eastAsia="en-GB"/>
        </w:rPr>
        <w:drawing>
          <wp:anchor distT="0" distB="0" distL="114300" distR="114300" simplePos="0" relativeHeight="251658240" behindDoc="0" locked="0" layoutInCell="1" allowOverlap="1" wp14:anchorId="6967DBDE" wp14:editId="0EF04BBD">
            <wp:simplePos x="0" y="0"/>
            <wp:positionH relativeFrom="column">
              <wp:posOffset>5036185</wp:posOffset>
            </wp:positionH>
            <wp:positionV relativeFrom="paragraph">
              <wp:posOffset>-709295</wp:posOffset>
            </wp:positionV>
            <wp:extent cx="1611879" cy="1257300"/>
            <wp:effectExtent l="0" t="0" r="7620" b="0"/>
            <wp:wrapNone/>
            <wp:docPr id="1" name="Picture 1" descr="\\files.adcomms.co.uk@SSL\DavWWWRoot\sites\fespas_sp\FESPA Images\Logos\2020 Show Logos\ESE-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ESE-Logo-20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1879"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Communiqué de presse</w:t>
      </w:r>
    </w:p>
    <w:p w14:paraId="797EA6B2" w14:textId="2B563A59" w:rsidR="00103494" w:rsidRPr="00103494" w:rsidRDefault="00A8125E" w:rsidP="00F40487">
      <w:pPr>
        <w:spacing w:after="0" w:line="240" w:lineRule="auto"/>
        <w:rPr>
          <w:rFonts w:cstheme="minorHAnsi"/>
          <w:b/>
        </w:rPr>
      </w:pPr>
      <w:r>
        <w:t>21</w:t>
      </w:r>
      <w:r w:rsidR="00532EA8">
        <w:t xml:space="preserve"> février 20</w:t>
      </w:r>
      <w:r w:rsidR="00D44610">
        <w:t>20</w:t>
      </w:r>
    </w:p>
    <w:p w14:paraId="262600BF" w14:textId="77777777" w:rsidR="00532EA8" w:rsidRDefault="00532EA8" w:rsidP="009327B5">
      <w:pPr>
        <w:spacing w:line="360" w:lineRule="auto"/>
        <w:jc w:val="center"/>
        <w:rPr>
          <w:rFonts w:cstheme="minorHAnsi"/>
          <w:b/>
        </w:rPr>
      </w:pPr>
    </w:p>
    <w:p w14:paraId="0ACDE8BD" w14:textId="6DAA017E" w:rsidR="009E6825" w:rsidRDefault="00F57256" w:rsidP="009327B5">
      <w:pPr>
        <w:spacing w:line="360" w:lineRule="auto"/>
        <w:jc w:val="center"/>
        <w:rPr>
          <w:rFonts w:cstheme="minorHAnsi"/>
          <w:b/>
          <w:u w:val="single"/>
        </w:rPr>
      </w:pPr>
      <w:r>
        <w:rPr>
          <w:b/>
        </w:rPr>
        <w:t>LA SIGNALÉTIQUE NON IMPRIMÉE PREND VIE À EUROPEAN SIGN EXPO 2020</w:t>
      </w:r>
    </w:p>
    <w:p w14:paraId="5A756F04" w14:textId="77777777" w:rsidR="00532EA8" w:rsidRDefault="00532EA8" w:rsidP="009327B5">
      <w:pPr>
        <w:spacing w:line="360" w:lineRule="auto"/>
        <w:rPr>
          <w:rFonts w:cstheme="minorHAnsi"/>
        </w:rPr>
      </w:pPr>
    </w:p>
    <w:p w14:paraId="7C1709D3" w14:textId="0A6DF0B6" w:rsidR="009327B5" w:rsidRDefault="009327B5" w:rsidP="00532EA8">
      <w:pPr>
        <w:spacing w:after="0" w:line="360" w:lineRule="auto"/>
        <w:rPr>
          <w:rFonts w:cstheme="minorHAnsi"/>
        </w:rPr>
      </w:pPr>
      <w:r>
        <w:t xml:space="preserve">European Sign Expo revient en 2020, du 24 au 27 mars à l’IFEMA de Madrid, en Espagne. Le salon, qui partage l’emplacement de FESPA Global Print Expo et de Sportswear Pro, représente la plus grande exposition d’Europe pour la signalétique non imprimée et la communication visuelle. </w:t>
      </w:r>
    </w:p>
    <w:p w14:paraId="7BA8E516" w14:textId="77777777" w:rsidR="00532EA8" w:rsidRDefault="00532EA8" w:rsidP="00532EA8">
      <w:pPr>
        <w:spacing w:after="0" w:line="360" w:lineRule="auto"/>
        <w:rPr>
          <w:rFonts w:cstheme="minorHAnsi"/>
        </w:rPr>
      </w:pPr>
    </w:p>
    <w:p w14:paraId="63559016" w14:textId="36B83DE6" w:rsidR="00F57256" w:rsidRDefault="00F57256" w:rsidP="00532EA8">
      <w:pPr>
        <w:spacing w:after="0" w:line="360" w:lineRule="auto"/>
        <w:rPr>
          <w:rFonts w:cstheme="minorHAnsi"/>
        </w:rPr>
      </w:pPr>
      <w:r>
        <w:t xml:space="preserve">L’événement de cette année, qui se tiendra dans le hall 5 d’IFEMA, réunit des exposants de l’ensemble du secteur spécialisés dans le lettrage channel, la signalétique numérique, la signalétique dimensionnelle, la gravure (traditionnelle ou à l’eau-forte), les affiches rétroéclairées, les supports extérieurs, la signalétique LED et les outils de signalétique. </w:t>
      </w:r>
    </w:p>
    <w:p w14:paraId="57940EF3" w14:textId="77777777" w:rsidR="00532EA8" w:rsidRDefault="00532EA8" w:rsidP="00532EA8">
      <w:pPr>
        <w:spacing w:after="0" w:line="360" w:lineRule="auto"/>
        <w:rPr>
          <w:rFonts w:cstheme="minorHAnsi"/>
        </w:rPr>
      </w:pPr>
    </w:p>
    <w:p w14:paraId="54F5DC08" w14:textId="00148597" w:rsidR="00211535" w:rsidRDefault="00C815B1" w:rsidP="00532EA8">
      <w:pPr>
        <w:spacing w:after="0" w:line="360" w:lineRule="auto"/>
        <w:rPr>
          <w:rFonts w:cstheme="minorHAnsi"/>
        </w:rPr>
      </w:pPr>
      <w:r>
        <w:t xml:space="preserve">Sous le slogan « Where Signage Comes Alive », l’événement </w:t>
      </w:r>
      <w:r w:rsidR="00AF4CB6">
        <w:t>propose</w:t>
      </w:r>
      <w:r>
        <w:t xml:space="preserve"> une plateforme </w:t>
      </w:r>
      <w:r w:rsidR="00A76788">
        <w:t xml:space="preserve">permettant </w:t>
      </w:r>
      <w:r>
        <w:t xml:space="preserve">aux fabricants </w:t>
      </w:r>
      <w:r w:rsidR="00A76788">
        <w:t xml:space="preserve">de </w:t>
      </w:r>
      <w:r>
        <w:t xml:space="preserve">découvrir l’évolution du secteur de la signalétique non imprimée à travers les dernières technologies, les possibilités d’application et les tendances présentées par de nombreux leaders du marché mondial et spécialistes de l’industrie. European Sign Expo est également l’occasion pour les visiteurs d’étoffer leurs réseaux au contact des exposants et de leurs pairs du secteur, afin de partager leurs connaissances et de s’inspirer des </w:t>
      </w:r>
      <w:r w:rsidR="00AF4CB6">
        <w:t>options</w:t>
      </w:r>
      <w:r>
        <w:t xml:space="preserve"> offertes.</w:t>
      </w:r>
    </w:p>
    <w:p w14:paraId="6960CA78" w14:textId="77777777" w:rsidR="00532EA8" w:rsidRDefault="00532EA8" w:rsidP="00532EA8">
      <w:pPr>
        <w:spacing w:after="0" w:line="360" w:lineRule="auto"/>
        <w:rPr>
          <w:rFonts w:cstheme="minorHAnsi"/>
        </w:rPr>
      </w:pPr>
    </w:p>
    <w:p w14:paraId="3E492E02" w14:textId="2E55B285" w:rsidR="00230902" w:rsidRDefault="007552D7" w:rsidP="00532EA8">
      <w:pPr>
        <w:spacing w:after="0" w:line="360" w:lineRule="auto"/>
        <w:rPr>
          <w:rFonts w:cstheme="minorHAnsi"/>
        </w:rPr>
      </w:pPr>
      <w:r>
        <w:t>En 2020, l’événement accueillera de nombreux exposants habitués du salon, notamment LG Hausys, EFKA, YellowTools, Admiral Tapes, Adsystem et Vivalyte. De plus, European Sign Expo 2020 comptera plus de 25 nouvelles recrues, dont : Kalisign, Kunstdünger et Grupo Herme, ainsi que de nouveaux exposants espagnols tels que Don Letra, Apil Neon et Aiman GZ (Sanders Group).</w:t>
      </w:r>
    </w:p>
    <w:p w14:paraId="3EAB0725" w14:textId="77777777" w:rsidR="00532EA8" w:rsidRDefault="00532EA8" w:rsidP="00532EA8">
      <w:pPr>
        <w:spacing w:after="0" w:line="360" w:lineRule="auto"/>
        <w:rPr>
          <w:rFonts w:cstheme="minorHAnsi"/>
        </w:rPr>
      </w:pPr>
    </w:p>
    <w:p w14:paraId="47309877" w14:textId="45F6F801" w:rsidR="007552D7" w:rsidRDefault="00F51E4E" w:rsidP="00532EA8">
      <w:pPr>
        <w:spacing w:after="0" w:line="360" w:lineRule="auto"/>
        <w:rPr>
          <w:rFonts w:cstheme="minorHAnsi"/>
        </w:rPr>
      </w:pPr>
      <w:r>
        <w:t xml:space="preserve">European Sign Expo 2020 sera à nouveau sponsorisé par EFKA, </w:t>
      </w:r>
      <w:r w:rsidR="00AF1272">
        <w:t xml:space="preserve">le </w:t>
      </w:r>
      <w:r>
        <w:t>fournisseur de cadres textile</w:t>
      </w:r>
      <w:r w:rsidR="00AF1272">
        <w:t>s</w:t>
      </w:r>
      <w:r>
        <w:t xml:space="preserve"> et de cabines de lumière. L’entreprise néerlandaise, sponsor depuis 2018, présentera </w:t>
      </w:r>
      <w:r w:rsidR="00AF1272">
        <w:t>des cadres textiles</w:t>
      </w:r>
      <w:r>
        <w:t xml:space="preserve"> en aluminium, des cadres LED et des cabines de lumière dynamiques, ainsi que ses nouveaux cadres en matériaux insonorisants.  </w:t>
      </w:r>
    </w:p>
    <w:p w14:paraId="42F6B5E6" w14:textId="77777777" w:rsidR="00532EA8" w:rsidRDefault="00532EA8" w:rsidP="00532EA8">
      <w:pPr>
        <w:spacing w:after="0" w:line="360" w:lineRule="auto"/>
        <w:rPr>
          <w:rFonts w:cstheme="minorHAnsi"/>
        </w:rPr>
      </w:pPr>
    </w:p>
    <w:p w14:paraId="41C26B62" w14:textId="2B88D523" w:rsidR="002D63F5" w:rsidRDefault="002D63F5" w:rsidP="00532EA8">
      <w:pPr>
        <w:spacing w:after="0" w:line="360" w:lineRule="auto"/>
        <w:rPr>
          <w:rFonts w:cstheme="minorHAnsi"/>
        </w:rPr>
      </w:pPr>
      <w:r>
        <w:lastRenderedPageBreak/>
        <w:t>Henk Lever, directeur et propriétaire d’EFKA, affirme : « D’année en année, European Sign Expo continue de s’imposer comme le salon essentiel au présent et pour nos activités futures. Il nous permet de rencontrer nos clients et distributeurs actuels ainsi que des prospects, et de présenter nos derniers produits sur le marché européen. Nous sommes ravis de revenir à European Sign Expo 2020 pour découvrir les dernières innovations et explorer les tendances clés qui dominent le marché. »</w:t>
      </w:r>
    </w:p>
    <w:p w14:paraId="6C9DBC9E" w14:textId="77777777" w:rsidR="00532EA8" w:rsidRDefault="00532EA8" w:rsidP="00532EA8">
      <w:pPr>
        <w:spacing w:after="0" w:line="360" w:lineRule="auto"/>
        <w:rPr>
          <w:rFonts w:cstheme="minorHAnsi"/>
        </w:rPr>
      </w:pPr>
    </w:p>
    <w:p w14:paraId="3FC60CE9" w14:textId="3B657522" w:rsidR="0080530E" w:rsidRDefault="00B732B4" w:rsidP="00532EA8">
      <w:pPr>
        <w:spacing w:after="0" w:line="360" w:lineRule="auto"/>
        <w:rPr>
          <w:rFonts w:cstheme="minorHAnsi"/>
        </w:rPr>
      </w:pPr>
      <w:r>
        <w:t>La liste complète des exposants est disponible sur le site Web d</w:t>
      </w:r>
      <w:r w:rsidR="001A0B77">
        <w:t xml:space="preserve">e </w:t>
      </w:r>
      <w:r>
        <w:t xml:space="preserve">European Sign Expo : </w:t>
      </w:r>
      <w:hyperlink r:id="rId12" w:history="1">
        <w:r>
          <w:rPr>
            <w:rStyle w:val="Hyperlink"/>
          </w:rPr>
          <w:t>https://ese.fespa.com/exhibitorlist</w:t>
        </w:r>
      </w:hyperlink>
      <w:r>
        <w:t xml:space="preserve"> </w:t>
      </w:r>
    </w:p>
    <w:p w14:paraId="497D6EF0" w14:textId="77777777" w:rsidR="00532EA8" w:rsidRDefault="00532EA8" w:rsidP="00532EA8">
      <w:pPr>
        <w:spacing w:after="0" w:line="360" w:lineRule="auto"/>
        <w:rPr>
          <w:rFonts w:cstheme="minorHAnsi"/>
        </w:rPr>
      </w:pPr>
    </w:p>
    <w:p w14:paraId="626BA6CC" w14:textId="3E4B75E3" w:rsidR="00390841" w:rsidRDefault="00390841" w:rsidP="00532EA8">
      <w:pPr>
        <w:spacing w:after="0" w:line="360" w:lineRule="auto"/>
        <w:rPr>
          <w:rFonts w:cstheme="minorHAnsi"/>
        </w:rPr>
      </w:pPr>
      <w:r>
        <w:t>Les visiteurs d</w:t>
      </w:r>
      <w:r w:rsidR="001F3078">
        <w:t xml:space="preserve">e </w:t>
      </w:r>
      <w:r>
        <w:t>European Sign Expo 2020 peu</w:t>
      </w:r>
      <w:r w:rsidR="00AF4CB6">
        <w:t>ven</w:t>
      </w:r>
      <w:r>
        <w:t>t aussi explorer les dernières innovations de l’impression grand format au salon FESPA Global Print Expo 2020, qui partage le même emplacement.</w:t>
      </w:r>
    </w:p>
    <w:p w14:paraId="565D6656" w14:textId="77777777" w:rsidR="00532EA8" w:rsidRDefault="00532EA8" w:rsidP="00532EA8">
      <w:pPr>
        <w:spacing w:after="0" w:line="360" w:lineRule="auto"/>
        <w:rPr>
          <w:rFonts w:cstheme="minorHAnsi"/>
        </w:rPr>
      </w:pPr>
    </w:p>
    <w:p w14:paraId="0331149D" w14:textId="5B930F69" w:rsidR="006C6E0C" w:rsidRDefault="00390841" w:rsidP="00532EA8">
      <w:pPr>
        <w:spacing w:after="0" w:line="360" w:lineRule="auto"/>
        <w:rPr>
          <w:rFonts w:cstheme="minorHAnsi"/>
        </w:rPr>
      </w:pPr>
      <w:r>
        <w:t xml:space="preserve">L’entrée au salon donne accès à une vaste gamme d’événements pédagogiques et stimulants à travers les halls de FESPA Global Print Expo 2020. Le programme de conférences </w:t>
      </w:r>
      <w:hyperlink r:id="rId13" w:history="1">
        <w:r>
          <w:rPr>
            <w:rStyle w:val="Hyperlink"/>
          </w:rPr>
          <w:t>Trend Theatre</w:t>
        </w:r>
      </w:hyperlink>
      <w:r>
        <w:t xml:space="preserve"> est particulièrement recommandé aux professionnels de la signalétique, avec des interventions couvrant les tendances de la sublimation dans ce secteur ainsi que dans celui du graphisme, le flux de production, la gestion des couleurs, les tendances du marché, le contrôle qualité et l’avenir de l’impression et de la signalétique. </w:t>
      </w:r>
    </w:p>
    <w:p w14:paraId="4522ED98" w14:textId="77777777" w:rsidR="00532EA8" w:rsidRDefault="00532EA8" w:rsidP="00532EA8">
      <w:pPr>
        <w:spacing w:after="0" w:line="360" w:lineRule="auto"/>
        <w:rPr>
          <w:rFonts w:cstheme="minorHAnsi"/>
        </w:rPr>
      </w:pPr>
    </w:p>
    <w:p w14:paraId="1DB05F99" w14:textId="7FE701E6" w:rsidR="009D4F83" w:rsidRDefault="000A03C5" w:rsidP="00532EA8">
      <w:pPr>
        <w:spacing w:after="0" w:line="360" w:lineRule="auto"/>
        <w:rPr>
          <w:rFonts w:cstheme="minorHAnsi"/>
        </w:rPr>
      </w:pPr>
      <w:r>
        <w:t xml:space="preserve">Autre événement passionnant, </w:t>
      </w:r>
      <w:hyperlink r:id="rId14" w:history="1">
        <w:r>
          <w:rPr>
            <w:rStyle w:val="Hyperlink"/>
          </w:rPr>
          <w:t>Printeriors</w:t>
        </w:r>
      </w:hyperlink>
      <w:r>
        <w:t xml:space="preserve"> est une vitrine de décoration intérieure visant à inspirer les visiteurs à partir des opportunités disponibles sur ce marché. </w:t>
      </w:r>
    </w:p>
    <w:p w14:paraId="658B7DC7" w14:textId="77777777" w:rsidR="00532EA8" w:rsidRDefault="00532EA8" w:rsidP="00532EA8">
      <w:pPr>
        <w:spacing w:after="0" w:line="360" w:lineRule="auto"/>
        <w:rPr>
          <w:rFonts w:cstheme="minorHAnsi"/>
        </w:rPr>
      </w:pPr>
    </w:p>
    <w:p w14:paraId="41A39C7F" w14:textId="33C30AEF" w:rsidR="00B0693C" w:rsidRDefault="002D63F5" w:rsidP="00532EA8">
      <w:pPr>
        <w:spacing w:after="0" w:line="360" w:lineRule="auto"/>
        <w:rPr>
          <w:rFonts w:cstheme="minorHAnsi"/>
        </w:rPr>
      </w:pPr>
      <w:r>
        <w:t>Neil Felton, PDG de la FESPA, souligne : « Pour sa huitième édition, European Sign Expo continue de croître et d’offrir aux professionnels de la signalétique non imprimée un rendez-vous où explorer le potentiel inexploité au-delà de l’impression. Nous sommes impatients d’accueillir à nouveau nos exposants habitués ainsi que de rencontrer de nouvelles sociétés qui seront présentes à l’événement pour la première fois ».</w:t>
      </w:r>
    </w:p>
    <w:p w14:paraId="0D8D0A29" w14:textId="77777777" w:rsidR="00532EA8" w:rsidRDefault="00532EA8" w:rsidP="00532EA8">
      <w:pPr>
        <w:spacing w:after="0" w:line="360" w:lineRule="auto"/>
        <w:rPr>
          <w:rFonts w:cstheme="minorHAnsi"/>
        </w:rPr>
      </w:pPr>
    </w:p>
    <w:p w14:paraId="7216589D" w14:textId="5C8739DB" w:rsidR="002D63F5" w:rsidRDefault="002D63F5" w:rsidP="00532EA8">
      <w:pPr>
        <w:spacing w:after="0" w:line="360" w:lineRule="auto"/>
        <w:rPr>
          <w:rFonts w:cstheme="minorHAnsi"/>
          <w:b/>
          <w:u w:val="single"/>
        </w:rPr>
      </w:pPr>
      <w:r>
        <w:t xml:space="preserve">Pour en savoir plus sur European Sign Expo 2020, consultez : </w:t>
      </w:r>
      <w:hyperlink r:id="rId15" w:history="1">
        <w:r>
          <w:rPr>
            <w:rStyle w:val="Hyperlink"/>
          </w:rPr>
          <w:t>https://ese.fespa.com/</w:t>
        </w:r>
      </w:hyperlink>
      <w:r>
        <w:t xml:space="preserve">. Pour bénéficier d’une entrée gratuite, saisissez le code ESEM201 lors de votre inscription. Elle vous donnera également accès aux salons </w:t>
      </w:r>
      <w:hyperlink r:id="rId16" w:history="1">
        <w:r>
          <w:rPr>
            <w:rStyle w:val="Hyperlink"/>
          </w:rPr>
          <w:t>FESPA Global Print Expo 2020</w:t>
        </w:r>
      </w:hyperlink>
      <w:r>
        <w:t xml:space="preserve"> et </w:t>
      </w:r>
      <w:hyperlink r:id="rId17" w:history="1">
        <w:r>
          <w:rPr>
            <w:rStyle w:val="Hyperlink"/>
          </w:rPr>
          <w:t>Sportswear Pro 2020</w:t>
        </w:r>
      </w:hyperlink>
      <w:r>
        <w:t>.</w:t>
      </w:r>
    </w:p>
    <w:p w14:paraId="701A1D10" w14:textId="77777777" w:rsidR="009D7B87" w:rsidRDefault="009D7B87" w:rsidP="00C146FC">
      <w:pPr>
        <w:spacing w:after="0" w:line="360" w:lineRule="auto"/>
        <w:jc w:val="both"/>
      </w:pPr>
    </w:p>
    <w:p w14:paraId="34D9D624" w14:textId="77777777" w:rsidR="007A79A1" w:rsidRPr="00D44610" w:rsidRDefault="007A79A1" w:rsidP="007A79A1">
      <w:pPr>
        <w:spacing w:after="0" w:line="360" w:lineRule="auto"/>
        <w:jc w:val="center"/>
        <w:rPr>
          <w:lang w:val="en-US"/>
        </w:rPr>
      </w:pPr>
      <w:r w:rsidRPr="00D44610">
        <w:rPr>
          <w:lang w:val="en-US"/>
        </w:rPr>
        <w:lastRenderedPageBreak/>
        <w:t>FIN</w:t>
      </w:r>
    </w:p>
    <w:p w14:paraId="23F8E923" w14:textId="77777777" w:rsidR="00F40487" w:rsidRPr="00D44610" w:rsidRDefault="00F40487" w:rsidP="007A79A1">
      <w:pPr>
        <w:spacing w:after="0" w:line="360" w:lineRule="auto"/>
        <w:jc w:val="both"/>
        <w:rPr>
          <w:rFonts w:ascii="Calibri" w:hAnsi="Calibri" w:cs="Calibri"/>
          <w:shd w:val="clear" w:color="auto" w:fill="FFFFFF"/>
          <w:lang w:val="en-US"/>
        </w:rPr>
      </w:pPr>
    </w:p>
    <w:p w14:paraId="5BD2B545" w14:textId="77777777" w:rsidR="00A8125E" w:rsidRPr="00A8125E" w:rsidRDefault="00A8125E" w:rsidP="00A8125E">
      <w:pPr>
        <w:spacing w:after="0" w:line="240" w:lineRule="auto"/>
        <w:rPr>
          <w:rFonts w:ascii="Calibri" w:eastAsia="Calibri" w:hAnsi="Calibri" w:cs="Arial"/>
          <w:b/>
          <w:sz w:val="20"/>
          <w:szCs w:val="24"/>
          <w:lang w:val="en-GB" w:eastAsia="en-GB"/>
        </w:rPr>
      </w:pPr>
      <w:r w:rsidRPr="00A8125E">
        <w:rPr>
          <w:rFonts w:ascii="Calibri" w:eastAsia="Calibri" w:hAnsi="Calibri" w:cs="Arial"/>
          <w:b/>
          <w:sz w:val="20"/>
          <w:szCs w:val="24"/>
          <w:lang w:val="en-GB" w:eastAsia="en-GB"/>
        </w:rPr>
        <w:t>À propos de la FESPA </w:t>
      </w:r>
    </w:p>
    <w:p w14:paraId="3D80FA5F" w14:textId="77777777" w:rsidR="00A8125E" w:rsidRPr="00A8125E" w:rsidRDefault="00A8125E" w:rsidP="00A8125E">
      <w:pPr>
        <w:spacing w:after="0" w:line="240" w:lineRule="auto"/>
        <w:ind w:right="222"/>
        <w:jc w:val="both"/>
        <w:rPr>
          <w:rFonts w:ascii="Calibri" w:eastAsia="Calibri" w:hAnsi="Calibri" w:cs="Times New Roman"/>
          <w:sz w:val="20"/>
          <w:szCs w:val="24"/>
          <w:lang w:val="en-GB" w:eastAsia="en-GB"/>
        </w:rPr>
      </w:pPr>
      <w:r w:rsidRPr="00A8125E">
        <w:rPr>
          <w:rFonts w:ascii="Calibri" w:eastAsia="Calibri" w:hAnsi="Calibri" w:cs="Times New Roman"/>
          <w:sz w:val="20"/>
          <w:szCs w:val="24"/>
          <w:lang w:val="en-GB"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1811F458" w14:textId="77777777" w:rsidR="00A8125E" w:rsidRPr="00A8125E" w:rsidRDefault="00A8125E" w:rsidP="00A8125E">
      <w:pPr>
        <w:spacing w:after="0" w:line="240" w:lineRule="auto"/>
        <w:ind w:right="222"/>
        <w:jc w:val="both"/>
        <w:rPr>
          <w:rFonts w:ascii="Calibri" w:eastAsia="Calibri" w:hAnsi="Calibri" w:cs="Times New Roman"/>
          <w:sz w:val="20"/>
          <w:szCs w:val="24"/>
          <w:lang w:val="en-GB" w:eastAsia="en-GB"/>
        </w:rPr>
      </w:pPr>
    </w:p>
    <w:p w14:paraId="03D781AE" w14:textId="77777777" w:rsidR="00A8125E" w:rsidRPr="00A8125E" w:rsidRDefault="00A8125E" w:rsidP="00A8125E">
      <w:pPr>
        <w:spacing w:after="0" w:line="240" w:lineRule="auto"/>
        <w:ind w:right="288"/>
        <w:rPr>
          <w:rFonts w:ascii="Calibri" w:eastAsia="Calibri" w:hAnsi="Calibri" w:cs="Times New Roman"/>
          <w:sz w:val="20"/>
          <w:szCs w:val="24"/>
          <w:lang w:val="fr-BE" w:eastAsia="en-GB"/>
        </w:rPr>
      </w:pPr>
      <w:r w:rsidRPr="00A8125E">
        <w:rPr>
          <w:rFonts w:ascii="Calibri" w:eastAsia="Calibri" w:hAnsi="Calibri" w:cs="Times New Roman"/>
          <w:b/>
          <w:sz w:val="20"/>
          <w:szCs w:val="24"/>
          <w:lang w:val="en-GB" w:eastAsia="en-GB"/>
        </w:rPr>
        <w:t xml:space="preserve">FESPA Profit for Purpose </w:t>
      </w:r>
      <w:r w:rsidRPr="00A8125E">
        <w:rPr>
          <w:rFonts w:ascii="Calibri" w:eastAsia="Calibri" w:hAnsi="Calibri" w:cs="Times New Roman"/>
          <w:sz w:val="20"/>
          <w:szCs w:val="24"/>
          <w:lang w:val="en-GB" w:eastAsia="en-GB"/>
        </w:rPr>
        <w:br/>
        <w:t>Nos adhérents sont les industriels.</w:t>
      </w:r>
      <w:r w:rsidRPr="00A8125E">
        <w:rPr>
          <w:rFonts w:ascii="Calibri" w:eastAsia="Calibri" w:hAnsi="Calibri" w:cs="Times New Roman"/>
          <w:sz w:val="20"/>
          <w:szCs w:val="24"/>
          <w:lang w:val="fr-BE" w:eastAsia="en-GB"/>
        </w:rPr>
        <w:t xml:space="preserve"> </w:t>
      </w:r>
      <w:r w:rsidRPr="00A8125E">
        <w:rPr>
          <w:rFonts w:ascii="Calibri" w:eastAsia="Calibri" w:hAnsi="Calibri" w:cs="Times New Roman"/>
          <w:sz w:val="20"/>
          <w:szCs w:val="24"/>
          <w:lang w:val="en-GB" w:eastAsia="en-GB"/>
        </w:rPr>
        <w:t>Au cours des sept années écoulées, FESPA a investi des millions d’euros dans la communauté mondiale de l’impression pour soutenir la croissance du marché.</w:t>
      </w:r>
      <w:r w:rsidRPr="00A8125E">
        <w:rPr>
          <w:rFonts w:ascii="Calibri" w:eastAsia="Calibri" w:hAnsi="Calibri" w:cs="Times New Roman"/>
          <w:sz w:val="20"/>
          <w:szCs w:val="24"/>
          <w:lang w:val="fr-BE" w:eastAsia="en-GB"/>
        </w:rPr>
        <w:t xml:space="preserve"> </w:t>
      </w:r>
      <w:r w:rsidRPr="00A8125E">
        <w:rPr>
          <w:rFonts w:ascii="Calibri" w:eastAsia="Calibri" w:hAnsi="Calibri" w:cs="Times New Roman"/>
          <w:sz w:val="20"/>
          <w:szCs w:val="24"/>
          <w:lang w:val="en-GB" w:eastAsia="en-GB"/>
        </w:rPr>
        <w:t xml:space="preserve">Pour de plus amples informations, consultez le site </w:t>
      </w:r>
      <w:hyperlink r:id="rId18" w:history="1">
        <w:r w:rsidRPr="00A8125E">
          <w:rPr>
            <w:rFonts w:ascii="Calibri" w:eastAsia="Calibri" w:hAnsi="Calibri" w:cs="Times New Roman"/>
            <w:color w:val="0000FF"/>
            <w:sz w:val="20"/>
            <w:szCs w:val="24"/>
            <w:u w:val="single"/>
            <w:lang w:val="fr-BE" w:eastAsia="en-GB"/>
          </w:rPr>
          <w:t>www.fespa.com</w:t>
        </w:r>
      </w:hyperlink>
    </w:p>
    <w:p w14:paraId="7D969C0A" w14:textId="77777777" w:rsidR="00A8125E" w:rsidRPr="00A8125E" w:rsidRDefault="00A8125E" w:rsidP="00A8125E">
      <w:pPr>
        <w:spacing w:after="0" w:line="240" w:lineRule="auto"/>
        <w:jc w:val="both"/>
        <w:rPr>
          <w:rFonts w:ascii="Calibri" w:eastAsia="Times New Roman" w:hAnsi="Calibri" w:cs="Arial"/>
          <w:b/>
          <w:bCs/>
          <w:snapToGrid w:val="0"/>
          <w:sz w:val="20"/>
          <w:szCs w:val="24"/>
          <w:lang w:val="en-GB" w:eastAsia="it-IT"/>
        </w:rPr>
      </w:pPr>
    </w:p>
    <w:p w14:paraId="15ED35CE" w14:textId="77777777" w:rsidR="00A8125E" w:rsidRPr="00A8125E" w:rsidRDefault="00A8125E" w:rsidP="00A8125E">
      <w:pPr>
        <w:spacing w:after="0" w:line="240" w:lineRule="auto"/>
        <w:jc w:val="both"/>
        <w:rPr>
          <w:rFonts w:ascii="Calibri" w:eastAsia="Times New Roman" w:hAnsi="Calibri" w:cs="Arial"/>
          <w:b/>
          <w:bCs/>
          <w:snapToGrid w:val="0"/>
          <w:sz w:val="20"/>
          <w:szCs w:val="24"/>
          <w:lang w:val="en-GB" w:eastAsia="it-IT"/>
        </w:rPr>
      </w:pPr>
      <w:r w:rsidRPr="00A8125E">
        <w:rPr>
          <w:rFonts w:ascii="Calibri" w:eastAsia="Times New Roman" w:hAnsi="Calibri" w:cs="Arial"/>
          <w:b/>
          <w:bCs/>
          <w:snapToGrid w:val="0"/>
          <w:sz w:val="20"/>
          <w:szCs w:val="24"/>
          <w:lang w:val="en-GB" w:eastAsia="it-IT"/>
        </w:rPr>
        <w:t>FESPA Print Census</w:t>
      </w:r>
    </w:p>
    <w:p w14:paraId="4835D137" w14:textId="77777777" w:rsidR="00A8125E" w:rsidRPr="00A8125E" w:rsidRDefault="00A8125E" w:rsidP="00A8125E">
      <w:pPr>
        <w:spacing w:after="0" w:line="240" w:lineRule="auto"/>
        <w:jc w:val="both"/>
        <w:rPr>
          <w:rFonts w:ascii="Calibri" w:eastAsia="Times New Roman" w:hAnsi="Calibri" w:cs="Arial"/>
          <w:bCs/>
          <w:snapToGrid w:val="0"/>
          <w:sz w:val="20"/>
          <w:szCs w:val="24"/>
          <w:lang w:val="en-GB" w:eastAsia="it-IT"/>
        </w:rPr>
      </w:pPr>
      <w:r w:rsidRPr="00A8125E">
        <w:rPr>
          <w:rFonts w:ascii="Calibri" w:eastAsia="Times New Roman" w:hAnsi="Calibri" w:cs="Arial"/>
          <w:bCs/>
          <w:snapToGrid w:val="0"/>
          <w:sz w:val="20"/>
          <w:szCs w:val="24"/>
          <w:lang w:val="en-GB" w:eastAsia="it-IT"/>
        </w:rPr>
        <w:t xml:space="preserve">Le recensement sur le secteur de l’impression de la FESPA est un projet de recherche international dont l’objet est la compréhension de la communauté de l’impression grand format, de la sérigraphie et de l’impression numérique. </w:t>
      </w:r>
    </w:p>
    <w:p w14:paraId="53A7F95B" w14:textId="77777777" w:rsidR="00A8125E" w:rsidRPr="00A8125E" w:rsidRDefault="00A8125E" w:rsidP="00A8125E">
      <w:pPr>
        <w:spacing w:after="0" w:line="240" w:lineRule="auto"/>
        <w:jc w:val="both"/>
        <w:rPr>
          <w:rFonts w:ascii="Calibri" w:eastAsia="Times New Roman" w:hAnsi="Calibri" w:cs="Arial"/>
          <w:bCs/>
          <w:snapToGrid w:val="0"/>
          <w:sz w:val="20"/>
          <w:szCs w:val="24"/>
          <w:lang w:val="en-GB" w:eastAsia="it-IT"/>
        </w:rPr>
      </w:pPr>
    </w:p>
    <w:p w14:paraId="6E15F1BF" w14:textId="77777777" w:rsidR="00A8125E" w:rsidRPr="00A8125E" w:rsidRDefault="00A8125E" w:rsidP="00A8125E">
      <w:pPr>
        <w:spacing w:after="0" w:line="240" w:lineRule="auto"/>
        <w:jc w:val="both"/>
        <w:rPr>
          <w:rFonts w:ascii="Calibri" w:eastAsia="Times New Roman" w:hAnsi="Calibri" w:cs="Arial"/>
          <w:bCs/>
          <w:snapToGrid w:val="0"/>
          <w:sz w:val="20"/>
          <w:szCs w:val="24"/>
          <w:lang w:val="en-GB" w:eastAsia="it-IT"/>
        </w:rPr>
      </w:pPr>
      <w:r w:rsidRPr="00A8125E">
        <w:rPr>
          <w:rFonts w:ascii="Calibri" w:eastAsia="Times New Roman" w:hAnsi="Calibri" w:cs="Arial"/>
          <w:b/>
          <w:bCs/>
          <w:snapToGrid w:val="0"/>
          <w:sz w:val="20"/>
          <w:szCs w:val="24"/>
          <w:lang w:val="en-GB" w:eastAsia="it-IT"/>
        </w:rPr>
        <w:t>Prochains salons de la FESPA :</w:t>
      </w:r>
    </w:p>
    <w:p w14:paraId="5AE8167C" w14:textId="77777777" w:rsidR="00A8125E" w:rsidRPr="00A8125E" w:rsidRDefault="00A8125E" w:rsidP="00A8125E">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4"/>
          <w:u w:color="000000"/>
          <w:bdr w:val="nil"/>
          <w:lang w:val="es-ES_tradnl" w:eastAsia="en-GB"/>
        </w:rPr>
      </w:pPr>
      <w:r w:rsidRPr="00A8125E">
        <w:rPr>
          <w:rFonts w:ascii="Calibri" w:eastAsia="Calibri" w:hAnsi="Calibri" w:cs="Calibri"/>
          <w:color w:val="000000"/>
          <w:sz w:val="20"/>
          <w:szCs w:val="24"/>
          <w:u w:color="000000"/>
          <w:bdr w:val="nil"/>
          <w:lang w:val="es-ES_tradnl" w:eastAsia="en-GB"/>
        </w:rPr>
        <w:t>FESPA Brasil, 18-20 Mars 2020, Expo Center Norte, São Paulo, Brasil</w:t>
      </w:r>
    </w:p>
    <w:p w14:paraId="14B374AE" w14:textId="77777777" w:rsidR="00A8125E" w:rsidRPr="00A8125E" w:rsidRDefault="00A8125E" w:rsidP="00A8125E">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4"/>
          <w:u w:color="000000"/>
          <w:bdr w:val="nil"/>
          <w:lang w:val="es-ES_tradnl" w:eastAsia="en-GB"/>
        </w:rPr>
      </w:pPr>
      <w:r w:rsidRPr="00A8125E">
        <w:rPr>
          <w:rFonts w:ascii="Calibri" w:eastAsia="Calibri" w:hAnsi="Calibri" w:cs="Calibri"/>
          <w:color w:val="000000"/>
          <w:sz w:val="20"/>
          <w:szCs w:val="24"/>
          <w:u w:color="000000"/>
          <w:bdr w:val="nil"/>
          <w:lang w:val="es-ES_tradnl" w:eastAsia="en-GB"/>
        </w:rPr>
        <w:t>FESPA Global Print Expo, 24-27 Mars 2020, IFEMA, Madrid, Spain</w:t>
      </w:r>
    </w:p>
    <w:p w14:paraId="439004B0" w14:textId="77777777" w:rsidR="00A8125E" w:rsidRPr="00A8125E" w:rsidRDefault="00A8125E" w:rsidP="00A8125E">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4"/>
          <w:u w:color="000000"/>
          <w:bdr w:val="nil"/>
          <w:lang w:val="es-ES_tradnl" w:eastAsia="en-GB"/>
        </w:rPr>
      </w:pPr>
      <w:r w:rsidRPr="00A8125E">
        <w:rPr>
          <w:rFonts w:ascii="Calibri" w:eastAsia="Calibri" w:hAnsi="Calibri" w:cs="Calibri"/>
          <w:color w:val="000000"/>
          <w:sz w:val="20"/>
          <w:szCs w:val="24"/>
          <w:u w:color="000000"/>
          <w:bdr w:val="nil"/>
          <w:lang w:val="es-ES_tradnl" w:eastAsia="en-GB"/>
        </w:rPr>
        <w:t>European Sign Expo, 24-27 Mars 2020, IFEMA, Madrid, Spain</w:t>
      </w:r>
    </w:p>
    <w:p w14:paraId="0710A6BD" w14:textId="77777777" w:rsidR="00A8125E" w:rsidRPr="00A8125E" w:rsidRDefault="00A8125E" w:rsidP="00A8125E">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4"/>
          <w:u w:color="000000"/>
          <w:bdr w:val="nil"/>
          <w:lang w:val="es-ES_tradnl" w:eastAsia="en-GB"/>
        </w:rPr>
      </w:pPr>
      <w:r w:rsidRPr="00A8125E">
        <w:rPr>
          <w:rFonts w:ascii="Calibri" w:eastAsia="Calibri" w:hAnsi="Calibri" w:cs="Calibri"/>
          <w:color w:val="000000"/>
          <w:sz w:val="20"/>
          <w:szCs w:val="24"/>
          <w:u w:color="000000"/>
          <w:bdr w:val="nil"/>
          <w:lang w:val="es-ES_tradnl" w:eastAsia="en-GB"/>
        </w:rPr>
        <w:t>Sportswear Pro, 24-27 Mars 2020, IFEMA, Madrid, Spain</w:t>
      </w:r>
    </w:p>
    <w:p w14:paraId="24D94920" w14:textId="77777777" w:rsidR="00A8125E" w:rsidRPr="00A8125E" w:rsidRDefault="00A8125E" w:rsidP="00A8125E">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4"/>
          <w:u w:color="000000"/>
          <w:bdr w:val="nil"/>
          <w:lang w:val="es-ES_tradnl" w:eastAsia="en-GB"/>
        </w:rPr>
      </w:pPr>
      <w:r w:rsidRPr="00A8125E">
        <w:rPr>
          <w:rFonts w:ascii="Calibri" w:eastAsia="Calibri" w:hAnsi="Calibri" w:cs="Calibri"/>
          <w:color w:val="000000"/>
          <w:sz w:val="20"/>
          <w:szCs w:val="24"/>
          <w:u w:color="000000"/>
          <w:bdr w:val="nil"/>
          <w:lang w:val="es-ES_tradnl" w:eastAsia="en-GB"/>
        </w:rPr>
        <w:t>FESPA Global Print Expo, 18-21 Mai 2021, Messe München, Munich, Germany</w:t>
      </w:r>
    </w:p>
    <w:p w14:paraId="3ED70766" w14:textId="77777777" w:rsidR="00A8125E" w:rsidRPr="00A8125E" w:rsidRDefault="00A8125E" w:rsidP="00A8125E">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4"/>
          <w:u w:color="000000"/>
          <w:bdr w:val="nil"/>
          <w:lang w:val="es-ES_tradnl" w:eastAsia="en-GB"/>
        </w:rPr>
      </w:pPr>
      <w:r w:rsidRPr="00A8125E">
        <w:rPr>
          <w:rFonts w:ascii="Calibri" w:eastAsia="Calibri" w:hAnsi="Calibri" w:cs="Calibri"/>
          <w:color w:val="000000"/>
          <w:sz w:val="20"/>
          <w:szCs w:val="24"/>
          <w:u w:color="000000"/>
          <w:bdr w:val="nil"/>
          <w:lang w:val="es-ES_tradnl" w:eastAsia="en-GB"/>
        </w:rPr>
        <w:t>European Sign Expo, 18-21 Mai 2021, Messe München, Munich, Germany</w:t>
      </w:r>
    </w:p>
    <w:p w14:paraId="5A43A56D" w14:textId="77777777" w:rsidR="00A8125E" w:rsidRPr="00A8125E" w:rsidRDefault="00A8125E" w:rsidP="00A8125E">
      <w:pPr>
        <w:spacing w:after="0" w:line="240" w:lineRule="auto"/>
        <w:jc w:val="both"/>
        <w:outlineLvl w:val="0"/>
        <w:rPr>
          <w:rFonts w:ascii="Calibri" w:eastAsia="Calibri" w:hAnsi="Calibri" w:cs="Arial"/>
          <w:b/>
          <w:sz w:val="20"/>
          <w:szCs w:val="24"/>
          <w:lang w:val="en-GB" w:eastAsia="en-GB"/>
        </w:rPr>
      </w:pPr>
    </w:p>
    <w:p w14:paraId="702E2A79" w14:textId="77777777" w:rsidR="00A8125E" w:rsidRPr="00A8125E" w:rsidRDefault="00A8125E" w:rsidP="00A8125E">
      <w:pPr>
        <w:spacing w:after="0" w:line="240" w:lineRule="auto"/>
        <w:jc w:val="both"/>
        <w:outlineLvl w:val="0"/>
        <w:rPr>
          <w:rFonts w:ascii="Calibri" w:eastAsia="Calibri" w:hAnsi="Calibri" w:cs="Arial"/>
          <w:b/>
          <w:bCs/>
          <w:sz w:val="20"/>
          <w:szCs w:val="24"/>
          <w:lang w:val="en-GB" w:eastAsia="en-GB"/>
        </w:rPr>
      </w:pPr>
      <w:r w:rsidRPr="00A8125E">
        <w:rPr>
          <w:rFonts w:ascii="Calibri" w:eastAsia="Calibri" w:hAnsi="Calibri" w:cs="Arial"/>
          <w:b/>
          <w:sz w:val="20"/>
          <w:szCs w:val="24"/>
          <w:lang w:val="en-GB" w:eastAsia="en-GB"/>
        </w:rPr>
        <w:t>Publié pour le compte de la FESPA par AD Communications</w:t>
      </w:r>
    </w:p>
    <w:p w14:paraId="36206908" w14:textId="77777777" w:rsidR="00A8125E" w:rsidRPr="00A8125E" w:rsidRDefault="00A8125E" w:rsidP="00A8125E">
      <w:pPr>
        <w:spacing w:after="0" w:line="240" w:lineRule="auto"/>
        <w:jc w:val="both"/>
        <w:outlineLvl w:val="0"/>
        <w:rPr>
          <w:rFonts w:ascii="Calibri" w:eastAsia="Calibri" w:hAnsi="Calibri" w:cs="Arial"/>
          <w:b/>
          <w:bCs/>
          <w:sz w:val="20"/>
          <w:szCs w:val="24"/>
          <w:lang w:val="en-GB" w:eastAsia="en-GB"/>
        </w:rPr>
      </w:pPr>
    </w:p>
    <w:p w14:paraId="146A222A" w14:textId="77777777" w:rsidR="00A8125E" w:rsidRPr="00A8125E" w:rsidRDefault="00A8125E" w:rsidP="00A8125E">
      <w:pPr>
        <w:spacing w:after="0" w:line="240" w:lineRule="auto"/>
        <w:jc w:val="both"/>
        <w:outlineLvl w:val="0"/>
        <w:rPr>
          <w:rFonts w:ascii="Calibri" w:eastAsia="Calibri" w:hAnsi="Calibri" w:cs="Arial"/>
          <w:b/>
          <w:bCs/>
          <w:sz w:val="20"/>
          <w:szCs w:val="24"/>
          <w:lang w:val="en-GB" w:eastAsia="en-GB"/>
        </w:rPr>
      </w:pPr>
      <w:r w:rsidRPr="00A8125E">
        <w:rPr>
          <w:rFonts w:ascii="Calibri" w:eastAsia="Calibri" w:hAnsi="Calibri" w:cs="Arial"/>
          <w:b/>
          <w:bCs/>
          <w:sz w:val="20"/>
          <w:szCs w:val="24"/>
          <w:lang w:val="en-GB" w:eastAsia="en-GB"/>
        </w:rPr>
        <w:t>Pour de plus amples informations, veuillez contacter:</w:t>
      </w:r>
    </w:p>
    <w:p w14:paraId="3987F7FB" w14:textId="77777777" w:rsidR="008C151E" w:rsidRPr="00D44610" w:rsidRDefault="008C151E" w:rsidP="008C151E">
      <w:pPr>
        <w:spacing w:after="0" w:line="240" w:lineRule="auto"/>
        <w:jc w:val="both"/>
        <w:rPr>
          <w:rFonts w:ascii="Calibri" w:hAnsi="Calibri"/>
          <w:sz w:val="20"/>
          <w:szCs w:val="20"/>
          <w:lang w:val="en-US"/>
        </w:rPr>
      </w:pPr>
      <w:bookmarkStart w:id="0" w:name="_GoBack"/>
      <w:bookmarkEnd w:id="0"/>
    </w:p>
    <w:p w14:paraId="30411C85" w14:textId="3EF561F7" w:rsidR="008C151E" w:rsidRPr="00D44610" w:rsidRDefault="003B24F2" w:rsidP="008C151E">
      <w:pPr>
        <w:spacing w:after="0" w:line="240" w:lineRule="auto"/>
        <w:jc w:val="both"/>
        <w:rPr>
          <w:rFonts w:ascii="Calibri" w:hAnsi="Calibri"/>
          <w:sz w:val="20"/>
          <w:szCs w:val="20"/>
          <w:lang w:val="en-US"/>
        </w:rPr>
      </w:pPr>
      <w:r w:rsidRPr="00D44610">
        <w:rPr>
          <w:rFonts w:ascii="Calibri" w:hAnsi="Calibri"/>
          <w:sz w:val="20"/>
          <w:szCs w:val="20"/>
          <w:lang w:val="en-US"/>
        </w:rPr>
        <w:t>Michael Grass</w:t>
      </w:r>
      <w:r w:rsidRPr="00D44610">
        <w:rPr>
          <w:rFonts w:ascii="Calibri" w:hAnsi="Calibri"/>
          <w:sz w:val="20"/>
          <w:szCs w:val="20"/>
          <w:lang w:val="en-US"/>
        </w:rPr>
        <w:tab/>
      </w:r>
      <w:r w:rsidRPr="00D44610">
        <w:rPr>
          <w:rFonts w:ascii="Calibri" w:hAnsi="Calibri"/>
          <w:sz w:val="20"/>
          <w:szCs w:val="20"/>
          <w:lang w:val="en-US"/>
        </w:rPr>
        <w:tab/>
      </w:r>
      <w:r w:rsidRPr="00D44610">
        <w:rPr>
          <w:rFonts w:ascii="Calibri" w:hAnsi="Calibri"/>
          <w:sz w:val="20"/>
          <w:szCs w:val="20"/>
          <w:lang w:val="en-US"/>
        </w:rPr>
        <w:tab/>
      </w:r>
      <w:r w:rsidRPr="00D44610">
        <w:rPr>
          <w:rFonts w:ascii="Calibri" w:hAnsi="Calibri"/>
          <w:sz w:val="20"/>
          <w:szCs w:val="20"/>
          <w:lang w:val="en-US"/>
        </w:rPr>
        <w:tab/>
        <w:t>Hannah Thomson</w:t>
      </w:r>
    </w:p>
    <w:p w14:paraId="4CEFE6F8" w14:textId="77777777" w:rsidR="008C151E" w:rsidRPr="00D44610" w:rsidRDefault="008C151E" w:rsidP="008C151E">
      <w:pPr>
        <w:spacing w:after="0" w:line="240" w:lineRule="auto"/>
        <w:jc w:val="both"/>
        <w:rPr>
          <w:rFonts w:ascii="Calibri" w:hAnsi="Calibri"/>
          <w:sz w:val="20"/>
          <w:szCs w:val="20"/>
          <w:lang w:val="en-US"/>
        </w:rPr>
      </w:pPr>
      <w:r w:rsidRPr="00D44610">
        <w:rPr>
          <w:rFonts w:ascii="Calibri" w:hAnsi="Calibri"/>
          <w:sz w:val="20"/>
          <w:szCs w:val="20"/>
          <w:lang w:val="en-US"/>
        </w:rPr>
        <w:t xml:space="preserve">AD Communications  </w:t>
      </w:r>
      <w:r w:rsidRPr="00D44610">
        <w:rPr>
          <w:rFonts w:ascii="Calibri" w:hAnsi="Calibri"/>
          <w:sz w:val="20"/>
          <w:szCs w:val="20"/>
          <w:lang w:val="en-US"/>
        </w:rPr>
        <w:tab/>
      </w:r>
      <w:r w:rsidRPr="00D44610">
        <w:rPr>
          <w:rFonts w:ascii="Calibri" w:hAnsi="Calibri"/>
          <w:sz w:val="20"/>
          <w:szCs w:val="20"/>
          <w:lang w:val="en-US"/>
        </w:rPr>
        <w:tab/>
      </w:r>
      <w:r w:rsidRPr="00D44610">
        <w:rPr>
          <w:rFonts w:ascii="Calibri" w:hAnsi="Calibri"/>
          <w:sz w:val="20"/>
          <w:szCs w:val="20"/>
          <w:lang w:val="en-US"/>
        </w:rPr>
        <w:tab/>
        <w:t>FESPA</w:t>
      </w:r>
    </w:p>
    <w:p w14:paraId="2A7C8AF7" w14:textId="11C4FFC7" w:rsidR="008C151E" w:rsidRPr="0082716E" w:rsidRDefault="008C151E" w:rsidP="008C151E">
      <w:pPr>
        <w:spacing w:after="0" w:line="240" w:lineRule="auto"/>
        <w:jc w:val="both"/>
        <w:rPr>
          <w:rFonts w:ascii="Calibri" w:hAnsi="Calibri"/>
          <w:sz w:val="20"/>
          <w:szCs w:val="20"/>
          <w:lang w:val="fr-BE"/>
        </w:rPr>
      </w:pPr>
      <w:r w:rsidRPr="0082716E">
        <w:rPr>
          <w:rFonts w:ascii="Calibri" w:hAnsi="Calibri"/>
          <w:sz w:val="20"/>
          <w:szCs w:val="20"/>
          <w:lang w:val="fr-BE"/>
        </w:rPr>
        <w:t xml:space="preserve">Tel: + 44 (0) 1372 464470        </w:t>
      </w:r>
      <w:r w:rsidRPr="0082716E">
        <w:rPr>
          <w:rFonts w:ascii="Calibri" w:hAnsi="Calibri"/>
          <w:sz w:val="20"/>
          <w:szCs w:val="20"/>
          <w:lang w:val="fr-BE"/>
        </w:rPr>
        <w:tab/>
      </w:r>
      <w:r w:rsidRPr="0082716E">
        <w:rPr>
          <w:rFonts w:ascii="Calibri" w:hAnsi="Calibri"/>
          <w:sz w:val="20"/>
          <w:szCs w:val="20"/>
          <w:lang w:val="fr-BE"/>
        </w:rPr>
        <w:tab/>
        <w:t>Tel: +44 (0) 1737 230788</w:t>
      </w:r>
    </w:p>
    <w:p w14:paraId="06EBFB87" w14:textId="51AFBCF8" w:rsidR="008C151E" w:rsidRPr="0082716E" w:rsidRDefault="008C151E" w:rsidP="008C151E">
      <w:pPr>
        <w:spacing w:after="0" w:line="240" w:lineRule="auto"/>
        <w:jc w:val="both"/>
        <w:rPr>
          <w:rFonts w:ascii="Calibri" w:hAnsi="Calibri"/>
          <w:sz w:val="20"/>
          <w:szCs w:val="20"/>
          <w:lang w:val="fr-BE"/>
        </w:rPr>
      </w:pPr>
      <w:r w:rsidRPr="0082716E">
        <w:rPr>
          <w:rFonts w:ascii="Calibri" w:hAnsi="Calibri"/>
          <w:sz w:val="20"/>
          <w:szCs w:val="20"/>
          <w:lang w:val="fr-BE"/>
        </w:rPr>
        <w:t xml:space="preserve">Email: </w:t>
      </w:r>
      <w:hyperlink r:id="rId19" w:history="1">
        <w:r w:rsidRPr="0082716E">
          <w:rPr>
            <w:rStyle w:val="Hyperlink"/>
            <w:rFonts w:ascii="Calibri" w:hAnsi="Calibri"/>
            <w:sz w:val="20"/>
            <w:szCs w:val="20"/>
            <w:lang w:val="fr-BE"/>
          </w:rPr>
          <w:t>mgrass@adcomms.co.uk</w:t>
        </w:r>
      </w:hyperlink>
      <w:r w:rsidRPr="0082716E">
        <w:rPr>
          <w:rFonts w:ascii="Calibri" w:hAnsi="Calibri"/>
          <w:sz w:val="20"/>
          <w:szCs w:val="20"/>
          <w:lang w:val="fr-BE"/>
        </w:rPr>
        <w:t xml:space="preserve"> </w:t>
      </w:r>
      <w:r w:rsidRPr="0082716E">
        <w:rPr>
          <w:rFonts w:ascii="Calibri" w:hAnsi="Calibri"/>
          <w:sz w:val="20"/>
          <w:szCs w:val="20"/>
          <w:lang w:val="fr-BE"/>
        </w:rPr>
        <w:tab/>
      </w:r>
      <w:r w:rsidRPr="0082716E">
        <w:rPr>
          <w:rFonts w:ascii="Calibri" w:hAnsi="Calibri"/>
          <w:sz w:val="20"/>
          <w:szCs w:val="20"/>
          <w:lang w:val="fr-BE"/>
        </w:rPr>
        <w:tab/>
        <w:t xml:space="preserve">Email: </w:t>
      </w:r>
      <w:hyperlink r:id="rId20" w:history="1">
        <w:r w:rsidRPr="0082716E">
          <w:rPr>
            <w:rStyle w:val="Hyperlink"/>
            <w:rFonts w:ascii="Calibri" w:hAnsi="Calibri"/>
            <w:sz w:val="20"/>
            <w:szCs w:val="20"/>
            <w:lang w:val="fr-BE"/>
          </w:rPr>
          <w:t>hannah.thomson@fespa.com</w:t>
        </w:r>
      </w:hyperlink>
      <w:r w:rsidRPr="0082716E">
        <w:rPr>
          <w:rFonts w:ascii="Calibri" w:hAnsi="Calibri"/>
          <w:sz w:val="20"/>
          <w:szCs w:val="20"/>
          <w:lang w:val="fr-BE"/>
        </w:rPr>
        <w:t xml:space="preserve"> </w:t>
      </w:r>
    </w:p>
    <w:p w14:paraId="261D1CB2" w14:textId="77777777" w:rsidR="00F40487" w:rsidRPr="0082716E" w:rsidRDefault="008C151E" w:rsidP="00DC1DA5">
      <w:pPr>
        <w:spacing w:after="0" w:line="240" w:lineRule="auto"/>
        <w:jc w:val="both"/>
        <w:rPr>
          <w:rFonts w:ascii="Calibri" w:hAnsi="Calibri" w:cs="Calibri"/>
          <w:shd w:val="clear" w:color="auto" w:fill="FFFFFF"/>
          <w:lang w:val="nl-BE"/>
        </w:rPr>
      </w:pPr>
      <w:r w:rsidRPr="0082716E">
        <w:rPr>
          <w:rFonts w:ascii="Calibri" w:hAnsi="Calibri"/>
          <w:sz w:val="20"/>
          <w:szCs w:val="20"/>
          <w:lang w:val="nl-BE"/>
        </w:rPr>
        <w:t xml:space="preserve">Website: </w:t>
      </w:r>
      <w:hyperlink r:id="rId21" w:history="1">
        <w:r w:rsidRPr="0082716E">
          <w:rPr>
            <w:rStyle w:val="Hyperlink"/>
            <w:rFonts w:ascii="Calibri" w:hAnsi="Calibri"/>
            <w:sz w:val="20"/>
            <w:szCs w:val="20"/>
            <w:lang w:val="nl-BE"/>
          </w:rPr>
          <w:t>www.adcomms.co.uk</w:t>
        </w:r>
      </w:hyperlink>
      <w:r w:rsidRPr="0082716E">
        <w:rPr>
          <w:rFonts w:ascii="Calibri" w:hAnsi="Calibri"/>
          <w:sz w:val="20"/>
          <w:szCs w:val="20"/>
          <w:lang w:val="nl-BE"/>
        </w:rPr>
        <w:tab/>
      </w:r>
      <w:r w:rsidRPr="0082716E">
        <w:rPr>
          <w:rFonts w:ascii="Calibri" w:hAnsi="Calibri"/>
          <w:sz w:val="20"/>
          <w:szCs w:val="20"/>
          <w:lang w:val="nl-BE"/>
        </w:rPr>
        <w:tab/>
        <w:t xml:space="preserve">Website: </w:t>
      </w:r>
      <w:hyperlink r:id="rId22" w:history="1">
        <w:r w:rsidRPr="0082716E">
          <w:rPr>
            <w:rStyle w:val="Hyperlink"/>
            <w:rFonts w:ascii="Calibri" w:hAnsi="Calibri"/>
            <w:sz w:val="20"/>
            <w:szCs w:val="20"/>
            <w:lang w:val="nl-BE"/>
          </w:rPr>
          <w:t>www.fespa.com</w:t>
        </w:r>
      </w:hyperlink>
      <w:r w:rsidRPr="0082716E">
        <w:rPr>
          <w:rFonts w:ascii="Calibri" w:hAnsi="Calibri"/>
          <w:sz w:val="20"/>
          <w:szCs w:val="20"/>
          <w:lang w:val="nl-BE"/>
        </w:rPr>
        <w:t xml:space="preserve"> </w:t>
      </w:r>
    </w:p>
    <w:sectPr w:rsidR="00F40487" w:rsidRPr="0082716E" w:rsidSect="00831052">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51B1D" w14:textId="77777777" w:rsidR="00FE616D" w:rsidRDefault="00FE616D" w:rsidP="00831052">
      <w:pPr>
        <w:spacing w:after="0" w:line="240" w:lineRule="auto"/>
      </w:pPr>
      <w:r>
        <w:separator/>
      </w:r>
    </w:p>
  </w:endnote>
  <w:endnote w:type="continuationSeparator" w:id="0">
    <w:p w14:paraId="0DDDA850" w14:textId="77777777" w:rsidR="00FE616D" w:rsidRDefault="00FE616D"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635E6" w14:textId="77777777" w:rsidR="00FE616D" w:rsidRDefault="00FE616D" w:rsidP="00831052">
      <w:pPr>
        <w:spacing w:after="0" w:line="240" w:lineRule="auto"/>
      </w:pPr>
      <w:r>
        <w:separator/>
      </w:r>
    </w:p>
  </w:footnote>
  <w:footnote w:type="continuationSeparator" w:id="0">
    <w:p w14:paraId="6A73C135" w14:textId="77777777" w:rsidR="00FE616D" w:rsidRDefault="00FE616D" w:rsidP="00831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0906BDA"/>
    <w:multiLevelType w:val="hybridMultilevel"/>
    <w:tmpl w:val="4B186200"/>
    <w:numStyleLink w:val="ImportedStyle1"/>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74715141"/>
    <w:multiLevelType w:val="hybridMultilevel"/>
    <w:tmpl w:val="D854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LO0MDYwNjGwsDRX0lEKTi0uzszPAykwNKkFAF3q89ItAAAA"/>
  </w:docVars>
  <w:rsids>
    <w:rsidRoot w:val="00EA1060"/>
    <w:rsid w:val="000016C7"/>
    <w:rsid w:val="00032BC7"/>
    <w:rsid w:val="000340EA"/>
    <w:rsid w:val="000439BA"/>
    <w:rsid w:val="000735DE"/>
    <w:rsid w:val="000A03C5"/>
    <w:rsid w:val="000A43B7"/>
    <w:rsid w:val="000B2267"/>
    <w:rsid w:val="000C042D"/>
    <w:rsid w:val="000C2944"/>
    <w:rsid w:val="000C3397"/>
    <w:rsid w:val="000C5BB2"/>
    <w:rsid w:val="000D1C5B"/>
    <w:rsid w:val="000D758B"/>
    <w:rsid w:val="000E4220"/>
    <w:rsid w:val="000F0281"/>
    <w:rsid w:val="000F2D43"/>
    <w:rsid w:val="000F55C6"/>
    <w:rsid w:val="00102698"/>
    <w:rsid w:val="00103494"/>
    <w:rsid w:val="00104325"/>
    <w:rsid w:val="00104E11"/>
    <w:rsid w:val="00107E8D"/>
    <w:rsid w:val="00130062"/>
    <w:rsid w:val="001344A3"/>
    <w:rsid w:val="00147938"/>
    <w:rsid w:val="00153A45"/>
    <w:rsid w:val="00166D93"/>
    <w:rsid w:val="0017236F"/>
    <w:rsid w:val="00177C00"/>
    <w:rsid w:val="0018501C"/>
    <w:rsid w:val="00186CFA"/>
    <w:rsid w:val="001A0B77"/>
    <w:rsid w:val="001C48BB"/>
    <w:rsid w:val="001D1E2E"/>
    <w:rsid w:val="001F0A88"/>
    <w:rsid w:val="001F3078"/>
    <w:rsid w:val="0020191C"/>
    <w:rsid w:val="00204CAA"/>
    <w:rsid w:val="00211535"/>
    <w:rsid w:val="002142F9"/>
    <w:rsid w:val="00221D8D"/>
    <w:rsid w:val="002266C2"/>
    <w:rsid w:val="00226E17"/>
    <w:rsid w:val="00230902"/>
    <w:rsid w:val="00231746"/>
    <w:rsid w:val="002326D1"/>
    <w:rsid w:val="00232AB0"/>
    <w:rsid w:val="00244F03"/>
    <w:rsid w:val="00246FD8"/>
    <w:rsid w:val="002529EB"/>
    <w:rsid w:val="0025565C"/>
    <w:rsid w:val="00261A31"/>
    <w:rsid w:val="00271EF8"/>
    <w:rsid w:val="002720EB"/>
    <w:rsid w:val="00272201"/>
    <w:rsid w:val="002747D5"/>
    <w:rsid w:val="00291CF4"/>
    <w:rsid w:val="00292D99"/>
    <w:rsid w:val="002A59C3"/>
    <w:rsid w:val="002B76EA"/>
    <w:rsid w:val="002B7820"/>
    <w:rsid w:val="002C0D05"/>
    <w:rsid w:val="002C2ED9"/>
    <w:rsid w:val="002D63F5"/>
    <w:rsid w:val="002E5850"/>
    <w:rsid w:val="002E74DE"/>
    <w:rsid w:val="002F568E"/>
    <w:rsid w:val="002F7751"/>
    <w:rsid w:val="00322987"/>
    <w:rsid w:val="00323901"/>
    <w:rsid w:val="00332B89"/>
    <w:rsid w:val="00360CDF"/>
    <w:rsid w:val="00362C8A"/>
    <w:rsid w:val="00365B6A"/>
    <w:rsid w:val="00390841"/>
    <w:rsid w:val="00392C9E"/>
    <w:rsid w:val="00396A15"/>
    <w:rsid w:val="003A4F0F"/>
    <w:rsid w:val="003A7AF9"/>
    <w:rsid w:val="003B24F2"/>
    <w:rsid w:val="003C2E1A"/>
    <w:rsid w:val="003D3277"/>
    <w:rsid w:val="00412B16"/>
    <w:rsid w:val="00435160"/>
    <w:rsid w:val="00440A9C"/>
    <w:rsid w:val="00443B83"/>
    <w:rsid w:val="004554A3"/>
    <w:rsid w:val="00455575"/>
    <w:rsid w:val="004608B3"/>
    <w:rsid w:val="00466790"/>
    <w:rsid w:val="00472E5C"/>
    <w:rsid w:val="004838A5"/>
    <w:rsid w:val="004901F7"/>
    <w:rsid w:val="00495650"/>
    <w:rsid w:val="00496198"/>
    <w:rsid w:val="004B49C7"/>
    <w:rsid w:val="004D70E0"/>
    <w:rsid w:val="004F05CD"/>
    <w:rsid w:val="004F092E"/>
    <w:rsid w:val="004F11A5"/>
    <w:rsid w:val="005020EE"/>
    <w:rsid w:val="00517ED6"/>
    <w:rsid w:val="00522543"/>
    <w:rsid w:val="00532EA8"/>
    <w:rsid w:val="005505B7"/>
    <w:rsid w:val="005541CD"/>
    <w:rsid w:val="00556E0E"/>
    <w:rsid w:val="00561246"/>
    <w:rsid w:val="00585D1C"/>
    <w:rsid w:val="00590266"/>
    <w:rsid w:val="005A7BBC"/>
    <w:rsid w:val="005C6BD0"/>
    <w:rsid w:val="005D1A9F"/>
    <w:rsid w:val="005F11F0"/>
    <w:rsid w:val="005F152A"/>
    <w:rsid w:val="005F4120"/>
    <w:rsid w:val="005F44E0"/>
    <w:rsid w:val="00600EDE"/>
    <w:rsid w:val="006114DF"/>
    <w:rsid w:val="006143E6"/>
    <w:rsid w:val="00615B62"/>
    <w:rsid w:val="00620590"/>
    <w:rsid w:val="006232DA"/>
    <w:rsid w:val="00645210"/>
    <w:rsid w:val="006467D0"/>
    <w:rsid w:val="006536BA"/>
    <w:rsid w:val="0066247E"/>
    <w:rsid w:val="00666B3A"/>
    <w:rsid w:val="006730DA"/>
    <w:rsid w:val="006868E6"/>
    <w:rsid w:val="0069372B"/>
    <w:rsid w:val="006B117F"/>
    <w:rsid w:val="006B277C"/>
    <w:rsid w:val="006B3CC1"/>
    <w:rsid w:val="006B7C5D"/>
    <w:rsid w:val="006C6E0C"/>
    <w:rsid w:val="006D7F54"/>
    <w:rsid w:val="006E2FE9"/>
    <w:rsid w:val="006F4DB3"/>
    <w:rsid w:val="006F696A"/>
    <w:rsid w:val="006F76DA"/>
    <w:rsid w:val="00700544"/>
    <w:rsid w:val="00704263"/>
    <w:rsid w:val="007221E8"/>
    <w:rsid w:val="007341EC"/>
    <w:rsid w:val="0073644E"/>
    <w:rsid w:val="0074441B"/>
    <w:rsid w:val="00750E4C"/>
    <w:rsid w:val="007552D7"/>
    <w:rsid w:val="007625C3"/>
    <w:rsid w:val="00764702"/>
    <w:rsid w:val="00790B59"/>
    <w:rsid w:val="007953C6"/>
    <w:rsid w:val="0079552B"/>
    <w:rsid w:val="007A1E91"/>
    <w:rsid w:val="007A79A1"/>
    <w:rsid w:val="007A7E71"/>
    <w:rsid w:val="007B3950"/>
    <w:rsid w:val="007B6C0D"/>
    <w:rsid w:val="007C0F1C"/>
    <w:rsid w:val="007C2AAA"/>
    <w:rsid w:val="007C3B9A"/>
    <w:rsid w:val="007D2080"/>
    <w:rsid w:val="007D5F93"/>
    <w:rsid w:val="007D6A95"/>
    <w:rsid w:val="007E754F"/>
    <w:rsid w:val="007E7F99"/>
    <w:rsid w:val="007F60B8"/>
    <w:rsid w:val="007F7B4B"/>
    <w:rsid w:val="008038C3"/>
    <w:rsid w:val="0080530E"/>
    <w:rsid w:val="00810F5A"/>
    <w:rsid w:val="00814462"/>
    <w:rsid w:val="0082716E"/>
    <w:rsid w:val="00831052"/>
    <w:rsid w:val="00840C2B"/>
    <w:rsid w:val="00840F6B"/>
    <w:rsid w:val="00841A5A"/>
    <w:rsid w:val="00847401"/>
    <w:rsid w:val="008643F5"/>
    <w:rsid w:val="00867FFE"/>
    <w:rsid w:val="00876CA2"/>
    <w:rsid w:val="008A32BA"/>
    <w:rsid w:val="008A36A3"/>
    <w:rsid w:val="008A4E75"/>
    <w:rsid w:val="008B106C"/>
    <w:rsid w:val="008B2130"/>
    <w:rsid w:val="008C151E"/>
    <w:rsid w:val="008C7D55"/>
    <w:rsid w:val="008D2039"/>
    <w:rsid w:val="008D7121"/>
    <w:rsid w:val="009056F2"/>
    <w:rsid w:val="00927565"/>
    <w:rsid w:val="009327B5"/>
    <w:rsid w:val="00941295"/>
    <w:rsid w:val="00964654"/>
    <w:rsid w:val="0097363E"/>
    <w:rsid w:val="009A6852"/>
    <w:rsid w:val="009A756F"/>
    <w:rsid w:val="009B0B6A"/>
    <w:rsid w:val="009B5172"/>
    <w:rsid w:val="009B6627"/>
    <w:rsid w:val="009D4F83"/>
    <w:rsid w:val="009D7B87"/>
    <w:rsid w:val="009E6825"/>
    <w:rsid w:val="009F7D28"/>
    <w:rsid w:val="00A00886"/>
    <w:rsid w:val="00A06A7D"/>
    <w:rsid w:val="00A07B58"/>
    <w:rsid w:val="00A12A2F"/>
    <w:rsid w:val="00A23285"/>
    <w:rsid w:val="00A31DAE"/>
    <w:rsid w:val="00A37ACA"/>
    <w:rsid w:val="00A46652"/>
    <w:rsid w:val="00A57C8F"/>
    <w:rsid w:val="00A6233E"/>
    <w:rsid w:val="00A667DE"/>
    <w:rsid w:val="00A71309"/>
    <w:rsid w:val="00A72FCB"/>
    <w:rsid w:val="00A7524A"/>
    <w:rsid w:val="00A76788"/>
    <w:rsid w:val="00A8125E"/>
    <w:rsid w:val="00A84E83"/>
    <w:rsid w:val="00A93DB3"/>
    <w:rsid w:val="00AA6464"/>
    <w:rsid w:val="00AA6B6E"/>
    <w:rsid w:val="00AB1196"/>
    <w:rsid w:val="00AB6B56"/>
    <w:rsid w:val="00AE2F44"/>
    <w:rsid w:val="00AE6771"/>
    <w:rsid w:val="00AF1272"/>
    <w:rsid w:val="00AF4CB6"/>
    <w:rsid w:val="00B0655C"/>
    <w:rsid w:val="00B0693C"/>
    <w:rsid w:val="00B06BBE"/>
    <w:rsid w:val="00B31A44"/>
    <w:rsid w:val="00B35116"/>
    <w:rsid w:val="00B43FD5"/>
    <w:rsid w:val="00B63969"/>
    <w:rsid w:val="00B70EF8"/>
    <w:rsid w:val="00B732B4"/>
    <w:rsid w:val="00B73678"/>
    <w:rsid w:val="00B9335E"/>
    <w:rsid w:val="00BB31E8"/>
    <w:rsid w:val="00BB57AC"/>
    <w:rsid w:val="00BC0CC5"/>
    <w:rsid w:val="00BC496B"/>
    <w:rsid w:val="00BD51B0"/>
    <w:rsid w:val="00BD63D3"/>
    <w:rsid w:val="00BD7233"/>
    <w:rsid w:val="00BE185E"/>
    <w:rsid w:val="00BE1A74"/>
    <w:rsid w:val="00BE2E9C"/>
    <w:rsid w:val="00BF1B41"/>
    <w:rsid w:val="00BF2671"/>
    <w:rsid w:val="00BF75BE"/>
    <w:rsid w:val="00C038A8"/>
    <w:rsid w:val="00C11B49"/>
    <w:rsid w:val="00C146FC"/>
    <w:rsid w:val="00C25E78"/>
    <w:rsid w:val="00C34996"/>
    <w:rsid w:val="00C35EBE"/>
    <w:rsid w:val="00C53655"/>
    <w:rsid w:val="00C55362"/>
    <w:rsid w:val="00C558F8"/>
    <w:rsid w:val="00C57BCB"/>
    <w:rsid w:val="00C57F71"/>
    <w:rsid w:val="00C61550"/>
    <w:rsid w:val="00C71AD1"/>
    <w:rsid w:val="00C815B1"/>
    <w:rsid w:val="00C961C8"/>
    <w:rsid w:val="00CB0123"/>
    <w:rsid w:val="00CB5E5D"/>
    <w:rsid w:val="00CC022E"/>
    <w:rsid w:val="00CC220C"/>
    <w:rsid w:val="00CC7AC6"/>
    <w:rsid w:val="00CD0E8B"/>
    <w:rsid w:val="00CD125B"/>
    <w:rsid w:val="00CD3907"/>
    <w:rsid w:val="00CD5AE6"/>
    <w:rsid w:val="00CE2DE9"/>
    <w:rsid w:val="00D03ED2"/>
    <w:rsid w:val="00D2275F"/>
    <w:rsid w:val="00D27F23"/>
    <w:rsid w:val="00D43563"/>
    <w:rsid w:val="00D44610"/>
    <w:rsid w:val="00D47AF6"/>
    <w:rsid w:val="00D515F2"/>
    <w:rsid w:val="00D51ED3"/>
    <w:rsid w:val="00D53D69"/>
    <w:rsid w:val="00D64BEC"/>
    <w:rsid w:val="00D75E9E"/>
    <w:rsid w:val="00D80B80"/>
    <w:rsid w:val="00D831E1"/>
    <w:rsid w:val="00D8726B"/>
    <w:rsid w:val="00DA50E2"/>
    <w:rsid w:val="00DB0F3B"/>
    <w:rsid w:val="00DB760B"/>
    <w:rsid w:val="00DC1DA5"/>
    <w:rsid w:val="00DC337F"/>
    <w:rsid w:val="00DF31DC"/>
    <w:rsid w:val="00DF643A"/>
    <w:rsid w:val="00E05418"/>
    <w:rsid w:val="00E22B3A"/>
    <w:rsid w:val="00E22BEE"/>
    <w:rsid w:val="00E63A10"/>
    <w:rsid w:val="00E6488E"/>
    <w:rsid w:val="00E65E52"/>
    <w:rsid w:val="00E667D0"/>
    <w:rsid w:val="00E70C42"/>
    <w:rsid w:val="00E75991"/>
    <w:rsid w:val="00E84D57"/>
    <w:rsid w:val="00E84FB6"/>
    <w:rsid w:val="00E858F6"/>
    <w:rsid w:val="00E94C4B"/>
    <w:rsid w:val="00E95366"/>
    <w:rsid w:val="00EA1060"/>
    <w:rsid w:val="00EA4218"/>
    <w:rsid w:val="00EA5370"/>
    <w:rsid w:val="00EA6277"/>
    <w:rsid w:val="00EB1208"/>
    <w:rsid w:val="00EB70A4"/>
    <w:rsid w:val="00EC3CC2"/>
    <w:rsid w:val="00EC79DB"/>
    <w:rsid w:val="00EE3A91"/>
    <w:rsid w:val="00EF7BC7"/>
    <w:rsid w:val="00F00743"/>
    <w:rsid w:val="00F036B0"/>
    <w:rsid w:val="00F058D8"/>
    <w:rsid w:val="00F16ECB"/>
    <w:rsid w:val="00F203F9"/>
    <w:rsid w:val="00F20541"/>
    <w:rsid w:val="00F25A75"/>
    <w:rsid w:val="00F26F95"/>
    <w:rsid w:val="00F27CC0"/>
    <w:rsid w:val="00F40487"/>
    <w:rsid w:val="00F46FDC"/>
    <w:rsid w:val="00F51E4E"/>
    <w:rsid w:val="00F57256"/>
    <w:rsid w:val="00F63D75"/>
    <w:rsid w:val="00F64C51"/>
    <w:rsid w:val="00F737BE"/>
    <w:rsid w:val="00F94ACB"/>
    <w:rsid w:val="00FA0B81"/>
    <w:rsid w:val="00FA250B"/>
    <w:rsid w:val="00FA7285"/>
    <w:rsid w:val="00FB2732"/>
    <w:rsid w:val="00FC1ED3"/>
    <w:rsid w:val="00FC5075"/>
    <w:rsid w:val="00FD0C82"/>
    <w:rsid w:val="00FD3579"/>
    <w:rsid w:val="00FD6B53"/>
    <w:rsid w:val="00FE2829"/>
    <w:rsid w:val="00FE5ED1"/>
    <w:rsid w:val="00FE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0B21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FollowedHyperlink">
    <w:name w:val="FollowedHyperlink"/>
    <w:basedOn w:val="DefaultParagraphFont"/>
    <w:uiPriority w:val="99"/>
    <w:semiHidden/>
    <w:unhideWhenUsed/>
    <w:rsid w:val="00A93DB3"/>
    <w:rPr>
      <w:color w:val="954F72" w:themeColor="followedHyperlink"/>
      <w:u w:val="single"/>
    </w:rPr>
  </w:style>
  <w:style w:type="numbering" w:customStyle="1" w:styleId="ImportedStyle1">
    <w:name w:val="Imported Style 1"/>
    <w:rsid w:val="00292D99"/>
    <w:pPr>
      <w:numPr>
        <w:numId w:val="6"/>
      </w:numPr>
    </w:pPr>
  </w:style>
  <w:style w:type="numbering" w:customStyle="1" w:styleId="ImportedStyle11">
    <w:name w:val="Imported Style 11"/>
    <w:rsid w:val="00A8125E"/>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spaglobalprintexpo.com/features/trend-theatre"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21" Type="http://schemas.openxmlformats.org/officeDocument/2006/relationships/hyperlink" Target="http://www.adcomms.co.uk" TargetMode="External"/><Relationship Id="rId7" Type="http://schemas.openxmlformats.org/officeDocument/2006/relationships/settings" Target="settings.xml"/><Relationship Id="rId12" Type="http://schemas.openxmlformats.org/officeDocument/2006/relationships/hyperlink" Target="https://ese.fespa.com/exhibitorlist" TargetMode="External"/><Relationship Id="rId17" Type="http://schemas.openxmlformats.org/officeDocument/2006/relationships/hyperlink" Target="http://www.sportswearpro.com" TargetMode="External"/><Relationship Id="rId2" Type="http://schemas.openxmlformats.org/officeDocument/2006/relationships/customXml" Target="../customXml/item2.xml"/><Relationship Id="rId16" Type="http://schemas.openxmlformats.org/officeDocument/2006/relationships/hyperlink" Target="http://www.fespaglobalprintexpo.com" TargetMode="External"/><Relationship Id="rId20" Type="http://schemas.openxmlformats.org/officeDocument/2006/relationships/hyperlink" Target="mailto:hannah.thomson@fesp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se.fespa.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grass@adcomm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spaglobalprintexpo.com/features/printeriors" TargetMode="External"/><Relationship Id="rId22"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61CDB-FBB4-41F9-8472-FB424391D4A7}">
  <ds:schemaRefs>
    <ds:schemaRef ds:uri="http://www.w3.org/XML/1998/namespace"/>
    <ds:schemaRef ds:uri="http://purl.org/dc/dcmityp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6EF7C3F9-1DA0-4F56-8356-C032A87C05CD}">
  <ds:schemaRefs>
    <ds:schemaRef ds:uri="http://schemas.microsoft.com/sharepoint/v3/contenttype/forms"/>
  </ds:schemaRefs>
</ds:datastoreItem>
</file>

<file path=customXml/itemProps3.xml><?xml version="1.0" encoding="utf-8"?>
<ds:datastoreItem xmlns:ds="http://schemas.openxmlformats.org/officeDocument/2006/customXml" ds:itemID="{6C3CFB67-A4BD-403C-9BF0-40CE0B51E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9899E8-1A5C-4828-816C-D5A99E92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2020-02-18T10:21:00Z</dcterms:created>
  <dcterms:modified xsi:type="dcterms:W3CDTF">2020-02-21T09:13:00Z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