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CE64" w14:textId="73D08814" w:rsidR="00103494" w:rsidRDefault="00BE2E9C" w:rsidP="00F40487">
      <w:pPr>
        <w:spacing w:after="0" w:line="240" w:lineRule="auto"/>
        <w:rPr>
          <w:rFonts w:cstheme="minorHAnsi"/>
          <w:b/>
        </w:rPr>
      </w:pPr>
      <w:r>
        <w:rPr>
          <w:b/>
          <w:noProof/>
          <w:lang w:val="en-GB" w:eastAsia="en-GB"/>
        </w:rPr>
        <w:drawing>
          <wp:anchor distT="0" distB="0" distL="114300" distR="114300" simplePos="0" relativeHeight="251658240" behindDoc="0" locked="0" layoutInCell="1" allowOverlap="1" wp14:anchorId="6967DBDE" wp14:editId="0EF04BBD">
            <wp:simplePos x="0" y="0"/>
            <wp:positionH relativeFrom="column">
              <wp:posOffset>5036185</wp:posOffset>
            </wp:positionH>
            <wp:positionV relativeFrom="paragraph">
              <wp:posOffset>-709295</wp:posOffset>
            </wp:positionV>
            <wp:extent cx="1611879" cy="1257300"/>
            <wp:effectExtent l="0" t="0" r="7620" b="0"/>
            <wp:wrapNone/>
            <wp:docPr id="1" name="Picture 1" descr="\\files.adcomms.co.uk@SSL\DavWWWRoot\sites\fespas_sp\FESPA Images\Logos\2020 Show Logos\ESE-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ESE-Logo-2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1879"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Pressemitteilung</w:t>
      </w:r>
    </w:p>
    <w:p w14:paraId="797EA6B2" w14:textId="41C956FA" w:rsidR="00103494" w:rsidRPr="00103494" w:rsidRDefault="00532EA8" w:rsidP="00F40487">
      <w:pPr>
        <w:spacing w:after="0" w:line="240" w:lineRule="auto"/>
        <w:rPr>
          <w:rFonts w:cstheme="minorHAnsi"/>
          <w:b/>
        </w:rPr>
      </w:pPr>
      <w:r>
        <w:t>18. Februar 20</w:t>
      </w:r>
      <w:r w:rsidR="00A81E5D">
        <w:t>20</w:t>
      </w:r>
    </w:p>
    <w:p w14:paraId="262600BF" w14:textId="77777777" w:rsidR="00532EA8" w:rsidRDefault="00532EA8" w:rsidP="009327B5">
      <w:pPr>
        <w:spacing w:line="360" w:lineRule="auto"/>
        <w:jc w:val="center"/>
        <w:rPr>
          <w:rFonts w:cstheme="minorHAnsi"/>
          <w:b/>
        </w:rPr>
      </w:pPr>
    </w:p>
    <w:p w14:paraId="0ACDE8BD" w14:textId="646E7DE1" w:rsidR="009E6825" w:rsidRDefault="00F57256" w:rsidP="009327B5">
      <w:pPr>
        <w:spacing w:line="360" w:lineRule="auto"/>
        <w:jc w:val="center"/>
        <w:rPr>
          <w:rFonts w:cstheme="minorHAnsi"/>
          <w:b/>
          <w:u w:val="single"/>
        </w:rPr>
      </w:pPr>
      <w:r>
        <w:rPr>
          <w:b/>
        </w:rPr>
        <w:t>EUROPEAN SIGN EXPO 2020 FÜR NICHT GEDRUCKTE BESCHILDERUNG UNTER DEM MOTTO „WHERE SIGNAGE COMES ALIVE“</w:t>
      </w:r>
    </w:p>
    <w:p w14:paraId="5A756F04" w14:textId="77777777" w:rsidR="00532EA8" w:rsidRDefault="00532EA8" w:rsidP="009327B5">
      <w:pPr>
        <w:spacing w:line="360" w:lineRule="auto"/>
        <w:rPr>
          <w:rFonts w:cstheme="minorHAnsi"/>
        </w:rPr>
      </w:pPr>
    </w:p>
    <w:p w14:paraId="7C1709D3" w14:textId="5271793A" w:rsidR="009327B5" w:rsidRDefault="009327B5" w:rsidP="00532EA8">
      <w:pPr>
        <w:spacing w:after="0" w:line="360" w:lineRule="auto"/>
        <w:rPr>
          <w:rFonts w:cstheme="minorHAnsi"/>
        </w:rPr>
      </w:pPr>
      <w:r>
        <w:t xml:space="preserve">Die European Sign Expo öffnet vom 24. bis 27. März 2020 im Messezentrum IFEMA im spanischen Madrid ihre Pforten. Sie ist Europas führende Fachmesse für nicht gedruckte Beschilderung und visuelle Kommunikation und wird parallel zur FESPA Global Print Expo und Sportswear Pro ausgerichtet. </w:t>
      </w:r>
    </w:p>
    <w:p w14:paraId="7BA8E516" w14:textId="77777777" w:rsidR="00532EA8" w:rsidRDefault="00532EA8" w:rsidP="00532EA8">
      <w:pPr>
        <w:spacing w:after="0" w:line="360" w:lineRule="auto"/>
        <w:rPr>
          <w:rFonts w:cstheme="minorHAnsi"/>
        </w:rPr>
      </w:pPr>
    </w:p>
    <w:p w14:paraId="63559016" w14:textId="4B16D7F0" w:rsidR="00F57256" w:rsidRDefault="00F57256" w:rsidP="00532EA8">
      <w:pPr>
        <w:spacing w:after="0" w:line="360" w:lineRule="auto"/>
        <w:rPr>
          <w:rFonts w:cstheme="minorHAnsi"/>
        </w:rPr>
      </w:pPr>
      <w:r>
        <w:t xml:space="preserve">Die diesjährige Veranstaltung findet in Halle 5 der IFEMA statt. Besuchern bietet sich hier die Gelegenheit, mit Ausstellern aus der gesamten Branche ins Gespräch zu kommen, die auf Profilbuchstaben, digitale Beschilderung, dimensionale Beschilderung, Gravur- und Ätzverfahren, Leuchtdisplays, Out-of-Home-Werbung, LED-Systeme sowie Ausstattung für Werbetechniker spezialisiert sind. </w:t>
      </w:r>
    </w:p>
    <w:p w14:paraId="57940EF3" w14:textId="77777777" w:rsidR="00532EA8" w:rsidRDefault="00532EA8" w:rsidP="00532EA8">
      <w:pPr>
        <w:spacing w:after="0" w:line="360" w:lineRule="auto"/>
        <w:rPr>
          <w:rFonts w:cstheme="minorHAnsi"/>
        </w:rPr>
      </w:pPr>
    </w:p>
    <w:p w14:paraId="54F5DC08" w14:textId="3A6590D7" w:rsidR="00211535" w:rsidRDefault="00C815B1" w:rsidP="00532EA8">
      <w:pPr>
        <w:spacing w:after="0" w:line="360" w:lineRule="auto"/>
        <w:rPr>
          <w:rFonts w:cstheme="minorHAnsi"/>
        </w:rPr>
      </w:pPr>
      <w:r>
        <w:t>Unter dem Motto „Where Signage Comes Alive“ möchte die Messe eine Plattform speziell für Werbetechniker bieten. Etliche globale Marktführer und Branchenfachleute führen die jüngsten technologischen Entwicklungen vor, demonstrieren Anwendungsmöglichkeiten und erörtern die aktuellen Trends bei der nicht gedruckten Beschilderung. Die European Sign Expo bietet Besuchern auch eine Gelegenheit, mit Ausstellern und Branchenkollegen ins Gespräch zu kommen, Erfahrungen auszutauschen und sich von den vielfältigen Möglichkeiten der Branche inspirieren zu lassen.</w:t>
      </w:r>
    </w:p>
    <w:p w14:paraId="6960CA78" w14:textId="77777777" w:rsidR="00532EA8" w:rsidRDefault="00532EA8" w:rsidP="00532EA8">
      <w:pPr>
        <w:spacing w:after="0" w:line="360" w:lineRule="auto"/>
        <w:rPr>
          <w:rFonts w:cstheme="minorHAnsi"/>
        </w:rPr>
      </w:pPr>
    </w:p>
    <w:p w14:paraId="3E492E02" w14:textId="1CC1C2B0" w:rsidR="00230902" w:rsidRDefault="007552D7" w:rsidP="00532EA8">
      <w:pPr>
        <w:spacing w:after="0" w:line="360" w:lineRule="auto"/>
        <w:rPr>
          <w:rFonts w:cstheme="minorHAnsi"/>
        </w:rPr>
      </w:pPr>
      <w:r>
        <w:t>2020 kehren etliche frühere Aussteller zur Messe zurück, darunter LG Hausys, EFKA, YellowTools, Admiral Tapes, Adsystem und Vivalyte. Außerdem nehmen 25 neue Aussteller an der European Sign Expo 2020 teil, darunter Kalisign, Kunstdünger und Grupo Herme sowie neue spanische Aussteller wie Don Letra, Apil Neon &amp; Aiman GZ (Sanders Group).</w:t>
      </w:r>
    </w:p>
    <w:p w14:paraId="3EAB0725" w14:textId="77777777" w:rsidR="00532EA8" w:rsidRDefault="00532EA8" w:rsidP="00532EA8">
      <w:pPr>
        <w:spacing w:after="0" w:line="360" w:lineRule="auto"/>
        <w:rPr>
          <w:rFonts w:cstheme="minorHAnsi"/>
        </w:rPr>
      </w:pPr>
    </w:p>
    <w:p w14:paraId="47309877" w14:textId="6572647D" w:rsidR="007552D7" w:rsidRDefault="00F51E4E" w:rsidP="00532EA8">
      <w:pPr>
        <w:spacing w:after="0" w:line="360" w:lineRule="auto"/>
        <w:rPr>
          <w:rFonts w:cstheme="minorHAnsi"/>
        </w:rPr>
      </w:pPr>
      <w:r>
        <w:t xml:space="preserve">Die European Sign Expo wird auch 2020 von EFKA, einem Hersteller von Textil-Spannrahmen und Leuchtkästen, gesponsert. Das niederländische Unternehmen tritt seit 2018 als Sponsor auf und zeigt diesmal Text-Spannrahmen aus Aluminium, LED-Rahmen und dynamische Leuchtkästen sowie seine neuen Rahmen aus schalldämpfenden Materialien.  </w:t>
      </w:r>
    </w:p>
    <w:p w14:paraId="42F6B5E6" w14:textId="77777777" w:rsidR="00532EA8" w:rsidRDefault="00532EA8" w:rsidP="00532EA8">
      <w:pPr>
        <w:spacing w:after="0" w:line="360" w:lineRule="auto"/>
        <w:rPr>
          <w:rFonts w:cstheme="minorHAnsi"/>
        </w:rPr>
      </w:pPr>
    </w:p>
    <w:p w14:paraId="41C26B62" w14:textId="7092857C" w:rsidR="002D63F5" w:rsidRDefault="002D63F5" w:rsidP="00532EA8">
      <w:pPr>
        <w:spacing w:after="0" w:line="360" w:lineRule="auto"/>
        <w:rPr>
          <w:rFonts w:cstheme="minorHAnsi"/>
        </w:rPr>
      </w:pPr>
      <w:r>
        <w:t>Henk Lever, Geschäftsführer und Inhaber von EFKA, erklärt: „Die European Sign Expo ist für uns weiterhin ein Pflichttermin und für unsere gegenwärtigen und künftigen Geschäfte entscheidend. Sie ermöglicht es uns, mit potenziellen Kunden, Bestandskunden und Händlern ins Gespräch zu kommen und unsere jüngsten Produkte im europäischen Markt vorzustellen. Wir freuen uns darauf, auch an der European Sign Expo 2020 teilzunehmen, die jüngsten Innovationen in Augenschein zu nehmen und die wichtigsten Trends im Markt tiefer zu ergründen.“</w:t>
      </w:r>
    </w:p>
    <w:p w14:paraId="6C9DBC9E" w14:textId="77777777" w:rsidR="00532EA8" w:rsidRDefault="00532EA8" w:rsidP="00532EA8">
      <w:pPr>
        <w:spacing w:after="0" w:line="360" w:lineRule="auto"/>
        <w:rPr>
          <w:rFonts w:cstheme="minorHAnsi"/>
        </w:rPr>
      </w:pPr>
    </w:p>
    <w:p w14:paraId="3FC60CE9" w14:textId="249CB0B6" w:rsidR="0080530E" w:rsidRDefault="00B732B4" w:rsidP="00532EA8">
      <w:pPr>
        <w:spacing w:after="0" w:line="360" w:lineRule="auto"/>
        <w:rPr>
          <w:rFonts w:cstheme="minorHAnsi"/>
        </w:rPr>
      </w:pPr>
      <w:r>
        <w:t xml:space="preserve">Eine vollständige Liste der Aussteller finden Sie auf der Website der European Sign Expo unter </w:t>
      </w:r>
      <w:hyperlink r:id="rId12" w:history="1">
        <w:r>
          <w:rPr>
            <w:rStyle w:val="Hyperlink"/>
          </w:rPr>
          <w:t>https://ese.fespa.com/exhibitorlist</w:t>
        </w:r>
      </w:hyperlink>
      <w:r>
        <w:t xml:space="preserve"> </w:t>
      </w:r>
    </w:p>
    <w:p w14:paraId="497D6EF0" w14:textId="77777777" w:rsidR="00532EA8" w:rsidRDefault="00532EA8" w:rsidP="00532EA8">
      <w:pPr>
        <w:spacing w:after="0" w:line="360" w:lineRule="auto"/>
        <w:rPr>
          <w:rFonts w:cstheme="minorHAnsi"/>
        </w:rPr>
      </w:pPr>
    </w:p>
    <w:p w14:paraId="626BA6CC" w14:textId="72F5F6E5" w:rsidR="00390841" w:rsidRDefault="00390841" w:rsidP="00532EA8">
      <w:pPr>
        <w:spacing w:after="0" w:line="360" w:lineRule="auto"/>
        <w:rPr>
          <w:rFonts w:cstheme="minorHAnsi"/>
        </w:rPr>
      </w:pPr>
      <w:r>
        <w:t>Die Besucher der European Sign Expo 2020 können bei der parallel stattfindenden FESPA Global Print Expo 2020 auch die jüngsten Innovationen im Großformatdruck betrachten.</w:t>
      </w:r>
    </w:p>
    <w:p w14:paraId="565D6656" w14:textId="77777777" w:rsidR="00532EA8" w:rsidRDefault="00532EA8" w:rsidP="00532EA8">
      <w:pPr>
        <w:spacing w:after="0" w:line="360" w:lineRule="auto"/>
        <w:rPr>
          <w:rFonts w:cstheme="minorHAnsi"/>
        </w:rPr>
      </w:pPr>
    </w:p>
    <w:p w14:paraId="0331149D" w14:textId="15C73D95" w:rsidR="006C6E0C" w:rsidRDefault="00390841" w:rsidP="00532EA8">
      <w:pPr>
        <w:spacing w:after="0" w:line="360" w:lineRule="auto"/>
        <w:rPr>
          <w:rFonts w:cstheme="minorHAnsi"/>
        </w:rPr>
      </w:pPr>
      <w:r>
        <w:t xml:space="preserve">Mit ihrem Eintrittsticket erhalten alle Besucher auch Zutritt zu vielfältigen, inspirierenden Weiterbildungsangeboten in den Hallen der FESPA Global Print Expo 2020. Das </w:t>
      </w:r>
      <w:hyperlink r:id="rId13" w:history="1">
        <w:r>
          <w:rPr>
            <w:rStyle w:val="Hyperlink"/>
          </w:rPr>
          <w:t>Trend Theatre</w:t>
        </w:r>
      </w:hyperlink>
      <w:r>
        <w:t xml:space="preserve">-Konferenzprogramm dürfte für Werbetechniker besonders interessant sein. Die Seminarthemen umfassen Sublimationstrends im Werbetechnik- und Grafikmarkt, Workflow, Farbmanagement, Markttrends, Qualitätssicherung und die Zukunft der Bereiche Druck und Werbetechnik. </w:t>
      </w:r>
    </w:p>
    <w:p w14:paraId="4522ED98" w14:textId="77777777" w:rsidR="00532EA8" w:rsidRDefault="00532EA8" w:rsidP="00532EA8">
      <w:pPr>
        <w:spacing w:after="0" w:line="360" w:lineRule="auto"/>
        <w:rPr>
          <w:rFonts w:cstheme="minorHAnsi"/>
        </w:rPr>
      </w:pPr>
    </w:p>
    <w:p w14:paraId="1DB05F99" w14:textId="7FE701E6" w:rsidR="009D4F83" w:rsidRDefault="000A03C5" w:rsidP="00532EA8">
      <w:pPr>
        <w:spacing w:after="0" w:line="360" w:lineRule="auto"/>
        <w:rPr>
          <w:rFonts w:cstheme="minorHAnsi"/>
        </w:rPr>
      </w:pPr>
      <w:r>
        <w:t xml:space="preserve">Ein weiterer interessanter Programmpunkt ist die </w:t>
      </w:r>
      <w:hyperlink r:id="rId14" w:history="1">
        <w:r>
          <w:rPr>
            <w:rStyle w:val="Hyperlink"/>
          </w:rPr>
          <w:t>Printeriors</w:t>
        </w:r>
      </w:hyperlink>
      <w:r>
        <w:t xml:space="preserve">, eine Sonderausstellung für Innendekor, wo die Möglichkeiten dieses Markts auf inspirierende Weise präsentiert werden. </w:t>
      </w:r>
    </w:p>
    <w:p w14:paraId="658B7DC7" w14:textId="77777777" w:rsidR="00532EA8" w:rsidRDefault="00532EA8" w:rsidP="00532EA8">
      <w:pPr>
        <w:spacing w:after="0" w:line="360" w:lineRule="auto"/>
        <w:rPr>
          <w:rFonts w:cstheme="minorHAnsi"/>
        </w:rPr>
      </w:pPr>
    </w:p>
    <w:p w14:paraId="41A39C7F" w14:textId="186C793F" w:rsidR="00B0693C" w:rsidRDefault="002D63F5" w:rsidP="00532EA8">
      <w:pPr>
        <w:spacing w:after="0" w:line="360" w:lineRule="auto"/>
        <w:rPr>
          <w:rFonts w:cstheme="minorHAnsi"/>
        </w:rPr>
      </w:pPr>
      <w:r>
        <w:t>Neil Felton, CEO der FESPA, erklärt: „Die European Sign Expo findet in diesem Jahr zum achten Mal in Folge statt und ist seit ihren Anfängen stetig gewachsen. Sie bietet Fachleuten für nicht gedruckte Beschilderung einen Ort, an dem sie das Potenzial ergründen können, das abseits vom Druck besteht. Wir freuen uns darauf, unsere bisherigen Aussteller erneut willkommen heißen zu dürfen sowie neue Unternehmen kennen zu lernen, die erstmalig bei der Messe ausstellen.“</w:t>
      </w:r>
    </w:p>
    <w:p w14:paraId="0D8D0A29" w14:textId="77777777" w:rsidR="00532EA8" w:rsidRDefault="00532EA8" w:rsidP="00532EA8">
      <w:pPr>
        <w:spacing w:after="0" w:line="360" w:lineRule="auto"/>
        <w:rPr>
          <w:rFonts w:cstheme="minorHAnsi"/>
        </w:rPr>
      </w:pPr>
    </w:p>
    <w:p w14:paraId="7216589D" w14:textId="34AF83A8" w:rsidR="002D63F5" w:rsidRDefault="002D63F5" w:rsidP="00532EA8">
      <w:pPr>
        <w:spacing w:after="0" w:line="360" w:lineRule="auto"/>
        <w:rPr>
          <w:rFonts w:cstheme="minorHAnsi"/>
          <w:b/>
          <w:u w:val="single"/>
        </w:rPr>
      </w:pPr>
      <w:r>
        <w:t xml:space="preserve">Weitere Informationen über die European Sign Expo 2020 erhalten Sie unter: </w:t>
      </w:r>
      <w:hyperlink r:id="rId15" w:history="1">
        <w:r>
          <w:rPr>
            <w:rStyle w:val="Hyperlink"/>
          </w:rPr>
          <w:t>https://ese.fespa.com/de</w:t>
        </w:r>
      </w:hyperlink>
      <w:r>
        <w:t xml:space="preserve">. Zur Anmeldung für freien Eintritt verwenden Sie den Code ESEM201. Sie erhalten außerdem Zutritt zu den Parallelveranstaltungen </w:t>
      </w:r>
      <w:hyperlink r:id="rId16" w:history="1">
        <w:r>
          <w:rPr>
            <w:rStyle w:val="Hyperlink"/>
          </w:rPr>
          <w:t>FESPA Global Print Expo 2020</w:t>
        </w:r>
      </w:hyperlink>
      <w:r>
        <w:t xml:space="preserve"> und </w:t>
      </w:r>
      <w:hyperlink r:id="rId17" w:history="1">
        <w:r>
          <w:rPr>
            <w:rStyle w:val="Hyperlink"/>
          </w:rPr>
          <w:t>Sportswear Pro 2020</w:t>
        </w:r>
      </w:hyperlink>
      <w:r>
        <w:t>.</w:t>
      </w:r>
    </w:p>
    <w:p w14:paraId="701A1D10" w14:textId="77777777" w:rsidR="009D7B87" w:rsidRDefault="009D7B87" w:rsidP="00C146FC">
      <w:pPr>
        <w:spacing w:after="0" w:line="360" w:lineRule="auto"/>
        <w:jc w:val="both"/>
      </w:pPr>
    </w:p>
    <w:p w14:paraId="34D9D624" w14:textId="77777777" w:rsidR="007A79A1" w:rsidRPr="00A81E5D" w:rsidRDefault="007A79A1" w:rsidP="007A79A1">
      <w:pPr>
        <w:spacing w:after="0" w:line="360" w:lineRule="auto"/>
        <w:jc w:val="center"/>
        <w:rPr>
          <w:lang w:val="en-US"/>
        </w:rPr>
      </w:pPr>
      <w:r w:rsidRPr="00A81E5D">
        <w:rPr>
          <w:lang w:val="en-US"/>
        </w:rPr>
        <w:t>ENDE</w:t>
      </w:r>
    </w:p>
    <w:p w14:paraId="23F8E923" w14:textId="77777777" w:rsidR="00F40487" w:rsidRPr="00A81E5D" w:rsidRDefault="00F40487" w:rsidP="007A79A1">
      <w:pPr>
        <w:spacing w:after="0" w:line="360" w:lineRule="auto"/>
        <w:jc w:val="both"/>
        <w:rPr>
          <w:rFonts w:ascii="Calibri" w:hAnsi="Calibri" w:cs="Calibri"/>
          <w:shd w:val="clear" w:color="auto" w:fill="FFFFFF"/>
          <w:lang w:val="en-US"/>
        </w:rPr>
      </w:pPr>
    </w:p>
    <w:p w14:paraId="791BD771" w14:textId="77777777" w:rsidR="00DD482E" w:rsidRPr="00DD482E" w:rsidRDefault="00DD482E" w:rsidP="00DD482E">
      <w:pPr>
        <w:spacing w:after="0" w:line="240" w:lineRule="auto"/>
        <w:jc w:val="both"/>
        <w:outlineLvl w:val="0"/>
        <w:rPr>
          <w:rFonts w:ascii="Calibri" w:eastAsia="Calibri" w:hAnsi="Calibri" w:cs="Times New Roman"/>
          <w:b/>
          <w:bCs/>
          <w:sz w:val="20"/>
          <w:szCs w:val="20"/>
          <w:lang w:val="en-GB" w:eastAsia="en-GB"/>
        </w:rPr>
      </w:pPr>
      <w:r w:rsidRPr="00DD482E">
        <w:rPr>
          <w:rFonts w:ascii="Calibri" w:eastAsia="Calibri" w:hAnsi="Calibri" w:cs="Times New Roman"/>
          <w:b/>
          <w:bCs/>
          <w:sz w:val="20"/>
          <w:szCs w:val="20"/>
          <w:lang w:val="en-GB" w:eastAsia="en-GB"/>
        </w:rPr>
        <w:t>FESPA</w:t>
      </w:r>
    </w:p>
    <w:p w14:paraId="3C25103F" w14:textId="77777777" w:rsidR="00DD482E" w:rsidRPr="00DD482E" w:rsidRDefault="00DD482E" w:rsidP="00DD482E">
      <w:pPr>
        <w:spacing w:after="0" w:line="240" w:lineRule="auto"/>
        <w:rPr>
          <w:rFonts w:ascii="Calibri" w:eastAsia="Calibri" w:hAnsi="Calibri" w:cs="Times New Roman"/>
          <w:sz w:val="20"/>
          <w:szCs w:val="20"/>
          <w:lang w:val="en-GB" w:eastAsia="en-GB"/>
        </w:rPr>
      </w:pPr>
      <w:r w:rsidRPr="00DD482E">
        <w:rPr>
          <w:rFonts w:ascii="Calibri" w:eastAsia="Calibri" w:hAnsi="Calibri" w:cs="Times New Roman"/>
          <w:sz w:val="20"/>
          <w:szCs w:val="20"/>
          <w:lang w:val="en-GB"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74ED2703" w14:textId="77777777" w:rsidR="00DD482E" w:rsidRPr="00DD482E" w:rsidRDefault="00DD482E" w:rsidP="00DD482E">
      <w:pPr>
        <w:tabs>
          <w:tab w:val="left" w:pos="3975"/>
        </w:tabs>
        <w:spacing w:after="0" w:line="240" w:lineRule="auto"/>
        <w:jc w:val="both"/>
        <w:rPr>
          <w:rFonts w:ascii="Calibri" w:eastAsia="Times New Roman" w:hAnsi="Calibri" w:cs="Verdana"/>
          <w:b/>
          <w:bCs/>
          <w:snapToGrid w:val="0"/>
          <w:sz w:val="20"/>
          <w:szCs w:val="20"/>
          <w:lang w:val="en-GB" w:eastAsia="it-IT"/>
        </w:rPr>
      </w:pPr>
      <w:r w:rsidRPr="00DD482E">
        <w:rPr>
          <w:rFonts w:ascii="Calibri" w:eastAsia="Times New Roman" w:hAnsi="Calibri" w:cs="Verdana"/>
          <w:b/>
          <w:bCs/>
          <w:snapToGrid w:val="0"/>
          <w:sz w:val="20"/>
          <w:szCs w:val="20"/>
          <w:lang w:val="en-GB" w:eastAsia="it-IT"/>
        </w:rPr>
        <w:tab/>
      </w:r>
    </w:p>
    <w:p w14:paraId="48FE8E08" w14:textId="77777777" w:rsidR="00DD482E" w:rsidRPr="00DD482E" w:rsidRDefault="00DD482E" w:rsidP="00DD482E">
      <w:pPr>
        <w:spacing w:after="0" w:line="240" w:lineRule="auto"/>
        <w:rPr>
          <w:rFonts w:ascii="Calibri" w:eastAsia="Calibri" w:hAnsi="Calibri" w:cs="Times New Roman"/>
          <w:sz w:val="20"/>
          <w:szCs w:val="20"/>
          <w:lang w:val="en-GB" w:eastAsia="en-GB"/>
        </w:rPr>
      </w:pPr>
      <w:r w:rsidRPr="00DD482E">
        <w:rPr>
          <w:rFonts w:ascii="Calibri" w:eastAsia="Calibri" w:hAnsi="Calibri" w:cs="Times New Roman"/>
          <w:b/>
          <w:sz w:val="20"/>
          <w:szCs w:val="20"/>
          <w:lang w:val="en-GB" w:eastAsia="en-GB"/>
        </w:rPr>
        <w:t xml:space="preserve">FESPA Profit for Purpose </w:t>
      </w:r>
      <w:r w:rsidRPr="00DD482E">
        <w:rPr>
          <w:rFonts w:ascii="Calibri" w:eastAsia="Calibri" w:hAnsi="Calibri" w:cs="Times New Roman"/>
          <w:sz w:val="20"/>
          <w:szCs w:val="20"/>
          <w:lang w:val="en-GB" w:eastAsia="en-GB"/>
        </w:rPr>
        <w:br/>
        <w:t xml:space="preserve">Unsere Teilhaber kommen aus der Industrie. FESPA hat in den vergangenen sieben Jahren mehrere Millionen Euro in die weltweite Druckindustrie investiert und damit das Wachstum des Marktes unterstützt. Weitere Informationen finden Sie unter </w:t>
      </w:r>
      <w:hyperlink r:id="rId18" w:history="1">
        <w:r w:rsidRPr="00DD482E">
          <w:rPr>
            <w:rFonts w:ascii="Calibri" w:eastAsia="Calibri" w:hAnsi="Calibri" w:cs="Calibri"/>
            <w:color w:val="0000FF"/>
            <w:sz w:val="20"/>
            <w:szCs w:val="20"/>
            <w:u w:val="single"/>
            <w:lang w:val="en-GB" w:eastAsia="en-GB"/>
          </w:rPr>
          <w:t>www.fespa.com</w:t>
        </w:r>
      </w:hyperlink>
      <w:r w:rsidRPr="00DD482E">
        <w:rPr>
          <w:rFonts w:ascii="Calibri" w:eastAsia="Calibri" w:hAnsi="Calibri" w:cs="Times New Roman"/>
          <w:sz w:val="20"/>
          <w:szCs w:val="20"/>
          <w:lang w:val="en-GB" w:eastAsia="en-GB"/>
        </w:rPr>
        <w:t xml:space="preserve">. </w:t>
      </w:r>
    </w:p>
    <w:p w14:paraId="689BB121" w14:textId="77777777" w:rsidR="00DD482E" w:rsidRPr="00DD482E" w:rsidRDefault="00DD482E" w:rsidP="00DD482E">
      <w:pPr>
        <w:tabs>
          <w:tab w:val="left" w:pos="1860"/>
        </w:tabs>
        <w:spacing w:after="0" w:line="240" w:lineRule="auto"/>
        <w:rPr>
          <w:rFonts w:ascii="Calibri" w:eastAsia="Calibri" w:hAnsi="Calibri" w:cs="Times New Roman"/>
          <w:sz w:val="20"/>
          <w:szCs w:val="20"/>
          <w:lang w:val="en-GB" w:eastAsia="en-GB"/>
        </w:rPr>
      </w:pPr>
      <w:r w:rsidRPr="00DD482E">
        <w:rPr>
          <w:rFonts w:ascii="Calibri" w:eastAsia="Calibri" w:hAnsi="Calibri" w:cs="Times New Roman"/>
          <w:sz w:val="20"/>
          <w:szCs w:val="20"/>
          <w:lang w:val="en-GB" w:eastAsia="en-GB"/>
        </w:rPr>
        <w:tab/>
      </w:r>
    </w:p>
    <w:p w14:paraId="37E7323B" w14:textId="77777777" w:rsidR="00DD482E" w:rsidRPr="00DD482E" w:rsidRDefault="00DD482E" w:rsidP="00DD482E">
      <w:pPr>
        <w:spacing w:after="0" w:line="240" w:lineRule="auto"/>
        <w:rPr>
          <w:rFonts w:ascii="Calibri" w:eastAsia="Calibri" w:hAnsi="Calibri" w:cs="Times New Roman"/>
          <w:b/>
          <w:sz w:val="20"/>
          <w:szCs w:val="20"/>
          <w:lang w:val="en-GB" w:eastAsia="en-GB"/>
        </w:rPr>
      </w:pPr>
      <w:r w:rsidRPr="00DD482E">
        <w:rPr>
          <w:rFonts w:ascii="Calibri" w:eastAsia="Calibri" w:hAnsi="Calibri" w:cs="Times New Roman"/>
          <w:b/>
          <w:sz w:val="20"/>
          <w:szCs w:val="20"/>
          <w:lang w:val="en-GB" w:eastAsia="en-GB"/>
        </w:rPr>
        <w:t>FESPA Print Census</w:t>
      </w:r>
    </w:p>
    <w:p w14:paraId="3B7EC2D9" w14:textId="77777777" w:rsidR="00DD482E" w:rsidRPr="00DD482E" w:rsidRDefault="00DD482E" w:rsidP="00DD482E">
      <w:pPr>
        <w:spacing w:after="0" w:line="240" w:lineRule="auto"/>
        <w:rPr>
          <w:rFonts w:ascii="Calibri" w:eastAsia="Calibri" w:hAnsi="Calibri" w:cs="Times New Roman"/>
          <w:sz w:val="20"/>
          <w:szCs w:val="20"/>
          <w:lang w:val="en-GB" w:eastAsia="en-GB"/>
        </w:rPr>
      </w:pPr>
      <w:r w:rsidRPr="00DD482E">
        <w:rPr>
          <w:rFonts w:ascii="Calibri" w:eastAsia="Calibri" w:hAnsi="Calibri" w:cs="Times New Roman"/>
          <w:sz w:val="20"/>
          <w:szCs w:val="20"/>
          <w:lang w:val="en-GB" w:eastAsia="en-GB"/>
        </w:rPr>
        <w:t xml:space="preserve">Die FESPA-Umfrage zum Druckbereich ist ein internationales Forschungsprojekt zum besseren Verständnis der Community im Großformat-, Sieb- und Digitaldruck. Sie ist das größte Datenerfassungsprojekt ihrer Art. </w:t>
      </w:r>
    </w:p>
    <w:p w14:paraId="0905C844" w14:textId="77777777" w:rsidR="00DD482E" w:rsidRPr="00DD482E" w:rsidRDefault="00DD482E" w:rsidP="00DD482E">
      <w:pPr>
        <w:spacing w:after="0" w:line="240" w:lineRule="auto"/>
        <w:jc w:val="both"/>
        <w:rPr>
          <w:rFonts w:ascii="Calibri" w:eastAsia="Times New Roman" w:hAnsi="Calibri" w:cs="Verdana"/>
          <w:b/>
          <w:bCs/>
          <w:snapToGrid w:val="0"/>
          <w:sz w:val="20"/>
          <w:szCs w:val="20"/>
          <w:lang w:val="en-GB" w:eastAsia="it-IT"/>
        </w:rPr>
      </w:pPr>
    </w:p>
    <w:p w14:paraId="3DE08C7B" w14:textId="77777777" w:rsidR="00DD482E" w:rsidRPr="00DD482E" w:rsidRDefault="00DD482E" w:rsidP="00DD482E">
      <w:pPr>
        <w:spacing w:after="0" w:line="240" w:lineRule="auto"/>
        <w:jc w:val="both"/>
        <w:rPr>
          <w:rFonts w:ascii="Calibri" w:eastAsia="Times New Roman" w:hAnsi="Calibri" w:cs="Arial"/>
          <w:bCs/>
          <w:snapToGrid w:val="0"/>
          <w:sz w:val="20"/>
          <w:szCs w:val="20"/>
          <w:lang w:val="en-GB" w:eastAsia="it-IT"/>
        </w:rPr>
      </w:pPr>
      <w:r w:rsidRPr="00DD482E">
        <w:rPr>
          <w:rFonts w:ascii="Calibri" w:eastAsia="Times New Roman" w:hAnsi="Calibri" w:cs="Verdana"/>
          <w:b/>
          <w:bCs/>
          <w:snapToGrid w:val="0"/>
          <w:sz w:val="20"/>
          <w:szCs w:val="20"/>
          <w:lang w:val="en-GB" w:eastAsia="it-IT"/>
        </w:rPr>
        <w:t xml:space="preserve">Nächste FESPA-Veranstaltungen:  </w:t>
      </w:r>
    </w:p>
    <w:p w14:paraId="6A7A11DD" w14:textId="77777777" w:rsidR="00DD482E" w:rsidRPr="00DD482E" w:rsidRDefault="00DD482E" w:rsidP="00DD482E">
      <w:pPr>
        <w:numPr>
          <w:ilvl w:val="0"/>
          <w:numId w:val="4"/>
        </w:numPr>
        <w:spacing w:after="0" w:line="240" w:lineRule="auto"/>
        <w:jc w:val="both"/>
        <w:rPr>
          <w:rFonts w:ascii="Calibri" w:eastAsia="Calibri" w:hAnsi="Calibri" w:cs="Calibri"/>
          <w:bCs/>
          <w:sz w:val="20"/>
          <w:szCs w:val="20"/>
          <w:lang w:val="en-GB" w:eastAsia="en-GB"/>
        </w:rPr>
      </w:pPr>
      <w:r w:rsidRPr="00DD482E">
        <w:rPr>
          <w:rFonts w:ascii="Calibri" w:eastAsia="Calibri" w:hAnsi="Calibri" w:cs="Calibri"/>
          <w:bCs/>
          <w:sz w:val="20"/>
          <w:szCs w:val="20"/>
          <w:lang w:val="en-GB" w:eastAsia="en-GB"/>
        </w:rPr>
        <w:t>FESPA Brasil, 18-21 märz 2020, Expo Center Norte, São Paulo, Brazil</w:t>
      </w:r>
    </w:p>
    <w:p w14:paraId="680C3A8D" w14:textId="77777777" w:rsidR="00DD482E" w:rsidRPr="00DD482E" w:rsidRDefault="00DD482E" w:rsidP="00DD482E">
      <w:pPr>
        <w:numPr>
          <w:ilvl w:val="0"/>
          <w:numId w:val="4"/>
        </w:numPr>
        <w:spacing w:after="0" w:line="240" w:lineRule="auto"/>
        <w:jc w:val="both"/>
        <w:rPr>
          <w:rFonts w:ascii="Calibri" w:eastAsia="Calibri" w:hAnsi="Calibri" w:cs="Calibri"/>
          <w:bCs/>
          <w:sz w:val="20"/>
          <w:szCs w:val="20"/>
          <w:lang w:val="en-GB" w:eastAsia="en-GB"/>
        </w:rPr>
      </w:pPr>
      <w:r w:rsidRPr="00DD482E">
        <w:rPr>
          <w:rFonts w:ascii="Calibri" w:eastAsia="Calibri" w:hAnsi="Calibri" w:cs="Calibri"/>
          <w:bCs/>
          <w:sz w:val="20"/>
          <w:szCs w:val="20"/>
          <w:lang w:val="en-GB" w:eastAsia="en-GB"/>
        </w:rPr>
        <w:t>FESPA Global Print Expo, 24-27 märz 2020, IFEMA, Madrid, Spain</w:t>
      </w:r>
    </w:p>
    <w:p w14:paraId="382F294F" w14:textId="77777777" w:rsidR="00DD482E" w:rsidRPr="00DD482E" w:rsidRDefault="00DD482E" w:rsidP="00DD482E">
      <w:pPr>
        <w:numPr>
          <w:ilvl w:val="0"/>
          <w:numId w:val="4"/>
        </w:numPr>
        <w:spacing w:after="0" w:line="240" w:lineRule="auto"/>
        <w:jc w:val="both"/>
        <w:rPr>
          <w:rFonts w:ascii="Calibri" w:eastAsia="Calibri" w:hAnsi="Calibri" w:cs="Calibri"/>
          <w:bCs/>
          <w:sz w:val="20"/>
          <w:szCs w:val="20"/>
          <w:lang w:val="en-GB" w:eastAsia="en-GB"/>
        </w:rPr>
      </w:pPr>
      <w:r w:rsidRPr="00DD482E">
        <w:rPr>
          <w:rFonts w:ascii="Calibri" w:eastAsia="Calibri" w:hAnsi="Calibri" w:cs="Calibri"/>
          <w:bCs/>
          <w:sz w:val="20"/>
          <w:szCs w:val="20"/>
          <w:lang w:val="en-GB" w:eastAsia="en-GB"/>
        </w:rPr>
        <w:t>European Sign Expo, 24-27 märz 2020, IFEMA, Madrid, Spain</w:t>
      </w:r>
    </w:p>
    <w:p w14:paraId="04509FBC" w14:textId="77777777" w:rsidR="00DD482E" w:rsidRPr="00DD482E" w:rsidRDefault="00DD482E" w:rsidP="00DD482E">
      <w:pPr>
        <w:numPr>
          <w:ilvl w:val="0"/>
          <w:numId w:val="4"/>
        </w:numPr>
        <w:spacing w:after="0" w:line="240" w:lineRule="auto"/>
        <w:jc w:val="both"/>
        <w:rPr>
          <w:rFonts w:ascii="Calibri" w:eastAsia="Calibri" w:hAnsi="Calibri" w:cs="Calibri"/>
          <w:bCs/>
          <w:sz w:val="20"/>
          <w:szCs w:val="20"/>
          <w:lang w:val="en-GB" w:eastAsia="en-GB"/>
        </w:rPr>
      </w:pPr>
      <w:r w:rsidRPr="00DD482E">
        <w:rPr>
          <w:rFonts w:ascii="Calibri" w:eastAsia="Calibri" w:hAnsi="Calibri" w:cs="Calibri"/>
          <w:bCs/>
          <w:sz w:val="20"/>
          <w:szCs w:val="20"/>
          <w:lang w:val="en-GB" w:eastAsia="en-GB"/>
        </w:rPr>
        <w:t>Sportswear Pro, 24-27 märz 2020, IFEMA, Madrid, Spain</w:t>
      </w:r>
    </w:p>
    <w:p w14:paraId="240C8F38" w14:textId="77777777" w:rsidR="00DD482E" w:rsidRPr="00DD482E" w:rsidRDefault="00DD482E" w:rsidP="00DD482E">
      <w:pPr>
        <w:numPr>
          <w:ilvl w:val="0"/>
          <w:numId w:val="4"/>
        </w:numPr>
        <w:spacing w:after="0" w:line="240" w:lineRule="auto"/>
        <w:contextualSpacing/>
        <w:rPr>
          <w:rFonts w:ascii="Calibri" w:eastAsia="Calibri" w:hAnsi="Calibri" w:cs="Calibri"/>
          <w:bCs/>
          <w:sz w:val="20"/>
          <w:szCs w:val="20"/>
          <w:lang w:val="en-GB" w:eastAsia="en-GB"/>
        </w:rPr>
      </w:pPr>
      <w:r w:rsidRPr="00DD482E">
        <w:rPr>
          <w:rFonts w:ascii="Calibri" w:eastAsia="Calibri" w:hAnsi="Calibri" w:cs="Calibri"/>
          <w:bCs/>
          <w:sz w:val="20"/>
          <w:szCs w:val="20"/>
          <w:lang w:val="en-GB" w:eastAsia="en-GB"/>
        </w:rPr>
        <w:t>FESPA Mexico, 24-25 September 2020, Mexico City, Mexico</w:t>
      </w:r>
    </w:p>
    <w:p w14:paraId="10DF195C" w14:textId="77777777" w:rsidR="00DD482E" w:rsidRPr="00DD482E" w:rsidRDefault="00DD482E" w:rsidP="00DD482E">
      <w:pPr>
        <w:numPr>
          <w:ilvl w:val="0"/>
          <w:numId w:val="4"/>
        </w:numPr>
        <w:spacing w:after="0" w:line="240" w:lineRule="auto"/>
        <w:jc w:val="both"/>
        <w:rPr>
          <w:rFonts w:ascii="Calibri" w:eastAsia="Calibri" w:hAnsi="Calibri" w:cs="Calibri"/>
          <w:bCs/>
          <w:sz w:val="20"/>
          <w:szCs w:val="20"/>
          <w:lang w:val="en-GB" w:eastAsia="en-GB"/>
        </w:rPr>
      </w:pPr>
      <w:r w:rsidRPr="00DD482E">
        <w:rPr>
          <w:rFonts w:ascii="Calibri" w:eastAsia="Calibri" w:hAnsi="Calibri" w:cs="Calibri"/>
          <w:bCs/>
          <w:sz w:val="20"/>
          <w:szCs w:val="20"/>
          <w:lang w:val="en-GB" w:eastAsia="en-GB"/>
        </w:rPr>
        <w:t>FESPA Global Print Expo, 18-21 Mai 2021, Messe München, Munich, Germany</w:t>
      </w:r>
    </w:p>
    <w:p w14:paraId="59DC92DF" w14:textId="77777777" w:rsidR="00DD482E" w:rsidRPr="00DD482E" w:rsidRDefault="00DD482E" w:rsidP="00DD482E">
      <w:pPr>
        <w:numPr>
          <w:ilvl w:val="0"/>
          <w:numId w:val="4"/>
        </w:numPr>
        <w:spacing w:after="0" w:line="240" w:lineRule="auto"/>
        <w:jc w:val="both"/>
        <w:rPr>
          <w:rFonts w:ascii="Calibri" w:eastAsia="Calibri" w:hAnsi="Calibri" w:cs="Calibri"/>
          <w:bCs/>
          <w:sz w:val="20"/>
          <w:szCs w:val="20"/>
          <w:lang w:val="en-GB" w:eastAsia="en-GB"/>
        </w:rPr>
      </w:pPr>
      <w:r w:rsidRPr="00DD482E">
        <w:rPr>
          <w:rFonts w:ascii="Calibri" w:eastAsia="Calibri" w:hAnsi="Calibri" w:cs="Calibri"/>
          <w:bCs/>
          <w:sz w:val="20"/>
          <w:szCs w:val="20"/>
          <w:lang w:val="en-GB" w:eastAsia="en-GB"/>
        </w:rPr>
        <w:t>European Sign Expo, 18-21 Mai 2021, Messe München, Munich, Germany</w:t>
      </w:r>
    </w:p>
    <w:p w14:paraId="7DFB548B" w14:textId="77777777" w:rsidR="00DD482E" w:rsidRPr="00DD482E" w:rsidRDefault="00DD482E" w:rsidP="00DD482E">
      <w:pPr>
        <w:spacing w:after="0" w:line="240" w:lineRule="auto"/>
        <w:jc w:val="both"/>
        <w:rPr>
          <w:rFonts w:ascii="Calibri" w:eastAsia="Calibri" w:hAnsi="Calibri" w:cs="Calibri"/>
          <w:bCs/>
          <w:sz w:val="20"/>
          <w:szCs w:val="20"/>
          <w:lang w:val="en-GB" w:eastAsia="en-GB"/>
        </w:rPr>
      </w:pPr>
    </w:p>
    <w:p w14:paraId="2DE7490A" w14:textId="77777777" w:rsidR="00DD482E" w:rsidRPr="00DD482E" w:rsidRDefault="00DD482E" w:rsidP="00DD482E">
      <w:pPr>
        <w:spacing w:after="0" w:line="240" w:lineRule="auto"/>
        <w:jc w:val="both"/>
        <w:outlineLvl w:val="0"/>
        <w:rPr>
          <w:rFonts w:ascii="Calibri" w:eastAsia="Calibri" w:hAnsi="Calibri" w:cs="Times New Roman"/>
          <w:sz w:val="20"/>
          <w:szCs w:val="24"/>
          <w:lang w:val="en-GB" w:eastAsia="en-GB"/>
        </w:rPr>
      </w:pPr>
    </w:p>
    <w:p w14:paraId="1CE9D7E1" w14:textId="77777777" w:rsidR="00DD482E" w:rsidRPr="00DD482E" w:rsidRDefault="00DD482E" w:rsidP="00DD482E">
      <w:pPr>
        <w:spacing w:after="0" w:line="240" w:lineRule="auto"/>
        <w:jc w:val="both"/>
        <w:outlineLvl w:val="0"/>
        <w:rPr>
          <w:rFonts w:ascii="Calibri" w:eastAsia="Calibri" w:hAnsi="Calibri" w:cs="Times New Roman"/>
          <w:b/>
          <w:sz w:val="20"/>
          <w:szCs w:val="20"/>
          <w:lang w:val="en-GB" w:eastAsia="en-GB"/>
        </w:rPr>
      </w:pPr>
      <w:r w:rsidRPr="00DD482E">
        <w:rPr>
          <w:rFonts w:ascii="Calibri" w:eastAsia="Calibri" w:hAnsi="Calibri" w:cs="Times New Roman"/>
          <w:b/>
          <w:sz w:val="20"/>
          <w:szCs w:val="20"/>
          <w:lang w:val="en-GB" w:eastAsia="en-GB"/>
        </w:rPr>
        <w:t>Im Auftrag der FESPA von AD Communications herausgegeben</w:t>
      </w:r>
    </w:p>
    <w:p w14:paraId="520BA502" w14:textId="77777777" w:rsidR="00DD482E" w:rsidRPr="00DD482E" w:rsidRDefault="00DD482E" w:rsidP="00DD482E">
      <w:pPr>
        <w:spacing w:after="0" w:line="240" w:lineRule="auto"/>
        <w:jc w:val="both"/>
        <w:outlineLvl w:val="0"/>
        <w:rPr>
          <w:rFonts w:ascii="Calibri" w:eastAsia="Calibri" w:hAnsi="Calibri" w:cs="Times New Roman"/>
          <w:b/>
          <w:bCs/>
          <w:sz w:val="20"/>
          <w:szCs w:val="20"/>
          <w:lang w:val="en-GB" w:eastAsia="en-GB"/>
        </w:rPr>
      </w:pPr>
    </w:p>
    <w:p w14:paraId="23C62880" w14:textId="77777777" w:rsidR="00DD482E" w:rsidRPr="00DD482E" w:rsidRDefault="00DD482E" w:rsidP="00DD482E">
      <w:pPr>
        <w:spacing w:after="0" w:line="240" w:lineRule="auto"/>
        <w:jc w:val="both"/>
        <w:outlineLvl w:val="0"/>
        <w:rPr>
          <w:rFonts w:ascii="Calibri" w:eastAsia="Calibri" w:hAnsi="Calibri" w:cs="Times New Roman"/>
          <w:b/>
          <w:bCs/>
          <w:sz w:val="20"/>
          <w:szCs w:val="20"/>
          <w:lang w:val="en-GB" w:eastAsia="en-GB"/>
        </w:rPr>
      </w:pPr>
      <w:r w:rsidRPr="00DD482E">
        <w:rPr>
          <w:rFonts w:ascii="Calibri" w:eastAsia="Calibri" w:hAnsi="Calibri" w:cs="Times New Roman"/>
          <w:b/>
          <w:bCs/>
          <w:sz w:val="20"/>
          <w:szCs w:val="20"/>
          <w:lang w:val="en-GB" w:eastAsia="en-GB"/>
        </w:rPr>
        <w:t xml:space="preserve">Weitere Informationen:  </w:t>
      </w:r>
    </w:p>
    <w:p w14:paraId="3987F7FB" w14:textId="77777777" w:rsidR="008C151E" w:rsidRPr="00A81E5D" w:rsidRDefault="008C151E" w:rsidP="008C151E">
      <w:pPr>
        <w:spacing w:after="0" w:line="240" w:lineRule="auto"/>
        <w:jc w:val="both"/>
        <w:rPr>
          <w:rFonts w:ascii="Calibri" w:hAnsi="Calibri"/>
          <w:sz w:val="20"/>
          <w:szCs w:val="20"/>
          <w:lang w:val="en-US"/>
        </w:rPr>
      </w:pPr>
      <w:bookmarkStart w:id="0" w:name="_GoBack"/>
      <w:bookmarkEnd w:id="0"/>
    </w:p>
    <w:p w14:paraId="30411C85" w14:textId="3EF561F7" w:rsidR="008C151E" w:rsidRPr="00A81E5D" w:rsidRDefault="003B24F2" w:rsidP="008C151E">
      <w:pPr>
        <w:spacing w:after="0" w:line="240" w:lineRule="auto"/>
        <w:jc w:val="both"/>
        <w:rPr>
          <w:rFonts w:ascii="Calibri" w:hAnsi="Calibri"/>
          <w:sz w:val="20"/>
          <w:szCs w:val="20"/>
          <w:lang w:val="en-US"/>
        </w:rPr>
      </w:pPr>
      <w:r w:rsidRPr="00A81E5D">
        <w:rPr>
          <w:rFonts w:ascii="Calibri" w:hAnsi="Calibri"/>
          <w:sz w:val="20"/>
          <w:szCs w:val="20"/>
          <w:lang w:val="en-US"/>
        </w:rPr>
        <w:t>Michael Grass</w:t>
      </w:r>
      <w:r w:rsidRPr="00A81E5D">
        <w:rPr>
          <w:rFonts w:ascii="Calibri" w:hAnsi="Calibri"/>
          <w:sz w:val="20"/>
          <w:szCs w:val="20"/>
          <w:lang w:val="en-US"/>
        </w:rPr>
        <w:tab/>
      </w:r>
      <w:r w:rsidRPr="00A81E5D">
        <w:rPr>
          <w:rFonts w:ascii="Calibri" w:hAnsi="Calibri"/>
          <w:sz w:val="20"/>
          <w:szCs w:val="20"/>
          <w:lang w:val="en-US"/>
        </w:rPr>
        <w:tab/>
      </w:r>
      <w:r w:rsidRPr="00A81E5D">
        <w:rPr>
          <w:rFonts w:ascii="Calibri" w:hAnsi="Calibri"/>
          <w:sz w:val="20"/>
          <w:szCs w:val="20"/>
          <w:lang w:val="en-US"/>
        </w:rPr>
        <w:tab/>
      </w:r>
      <w:r w:rsidRPr="00A81E5D">
        <w:rPr>
          <w:rFonts w:ascii="Calibri" w:hAnsi="Calibri"/>
          <w:sz w:val="20"/>
          <w:szCs w:val="20"/>
          <w:lang w:val="en-US"/>
        </w:rPr>
        <w:tab/>
        <w:t>Hannah Thomson</w:t>
      </w:r>
    </w:p>
    <w:p w14:paraId="4CEFE6F8" w14:textId="77777777" w:rsidR="008C151E" w:rsidRPr="00A81E5D" w:rsidRDefault="008C151E" w:rsidP="008C151E">
      <w:pPr>
        <w:spacing w:after="0" w:line="240" w:lineRule="auto"/>
        <w:jc w:val="both"/>
        <w:rPr>
          <w:rFonts w:ascii="Calibri" w:hAnsi="Calibri"/>
          <w:sz w:val="20"/>
          <w:szCs w:val="20"/>
          <w:lang w:val="en-US"/>
        </w:rPr>
      </w:pPr>
      <w:r w:rsidRPr="00A81E5D">
        <w:rPr>
          <w:rFonts w:ascii="Calibri" w:hAnsi="Calibri"/>
          <w:sz w:val="20"/>
          <w:szCs w:val="20"/>
          <w:lang w:val="en-US"/>
        </w:rPr>
        <w:t xml:space="preserve">AD Communications  </w:t>
      </w:r>
      <w:r w:rsidRPr="00A81E5D">
        <w:rPr>
          <w:rFonts w:ascii="Calibri" w:hAnsi="Calibri"/>
          <w:sz w:val="20"/>
          <w:szCs w:val="20"/>
          <w:lang w:val="en-US"/>
        </w:rPr>
        <w:tab/>
      </w:r>
      <w:r w:rsidRPr="00A81E5D">
        <w:rPr>
          <w:rFonts w:ascii="Calibri" w:hAnsi="Calibri"/>
          <w:sz w:val="20"/>
          <w:szCs w:val="20"/>
          <w:lang w:val="en-US"/>
        </w:rPr>
        <w:tab/>
      </w:r>
      <w:r w:rsidRPr="00A81E5D">
        <w:rPr>
          <w:rFonts w:ascii="Calibri" w:hAnsi="Calibri"/>
          <w:sz w:val="20"/>
          <w:szCs w:val="20"/>
          <w:lang w:val="en-US"/>
        </w:rPr>
        <w:tab/>
        <w:t>FESPA</w:t>
      </w:r>
    </w:p>
    <w:p w14:paraId="2A7C8AF7" w14:textId="11C4FFC7" w:rsidR="008C151E" w:rsidRPr="00A81E5D" w:rsidRDefault="008C151E" w:rsidP="008C151E">
      <w:pPr>
        <w:spacing w:after="0" w:line="240" w:lineRule="auto"/>
        <w:jc w:val="both"/>
        <w:rPr>
          <w:rFonts w:ascii="Calibri" w:hAnsi="Calibri"/>
          <w:sz w:val="20"/>
          <w:szCs w:val="20"/>
          <w:lang w:val="fr-BE"/>
        </w:rPr>
      </w:pPr>
      <w:r w:rsidRPr="00A81E5D">
        <w:rPr>
          <w:rFonts w:ascii="Calibri" w:hAnsi="Calibri"/>
          <w:sz w:val="20"/>
          <w:szCs w:val="20"/>
          <w:lang w:val="fr-BE"/>
        </w:rPr>
        <w:t xml:space="preserve">Tel: + 44 (0) 1372 464470        </w:t>
      </w:r>
      <w:r w:rsidRPr="00A81E5D">
        <w:rPr>
          <w:rFonts w:ascii="Calibri" w:hAnsi="Calibri"/>
          <w:sz w:val="20"/>
          <w:szCs w:val="20"/>
          <w:lang w:val="fr-BE"/>
        </w:rPr>
        <w:tab/>
      </w:r>
      <w:r w:rsidRPr="00A81E5D">
        <w:rPr>
          <w:rFonts w:ascii="Calibri" w:hAnsi="Calibri"/>
          <w:sz w:val="20"/>
          <w:szCs w:val="20"/>
          <w:lang w:val="fr-BE"/>
        </w:rPr>
        <w:tab/>
        <w:t>Tel: +44 (0) 1737 230788</w:t>
      </w:r>
    </w:p>
    <w:p w14:paraId="06EBFB87" w14:textId="51AFBCF8" w:rsidR="008C151E" w:rsidRPr="00A81E5D" w:rsidRDefault="008C151E" w:rsidP="008C151E">
      <w:pPr>
        <w:spacing w:after="0" w:line="240" w:lineRule="auto"/>
        <w:jc w:val="both"/>
        <w:rPr>
          <w:rFonts w:ascii="Calibri" w:hAnsi="Calibri"/>
          <w:sz w:val="20"/>
          <w:szCs w:val="20"/>
          <w:lang w:val="fr-BE"/>
        </w:rPr>
      </w:pPr>
      <w:r w:rsidRPr="00A81E5D">
        <w:rPr>
          <w:rFonts w:ascii="Calibri" w:hAnsi="Calibri"/>
          <w:sz w:val="20"/>
          <w:szCs w:val="20"/>
          <w:lang w:val="fr-BE"/>
        </w:rPr>
        <w:t xml:space="preserve">Email: </w:t>
      </w:r>
      <w:hyperlink r:id="rId19" w:history="1">
        <w:r w:rsidRPr="00A81E5D">
          <w:rPr>
            <w:rStyle w:val="Hyperlink"/>
            <w:rFonts w:ascii="Calibri" w:hAnsi="Calibri"/>
            <w:sz w:val="20"/>
            <w:szCs w:val="20"/>
            <w:lang w:val="fr-BE"/>
          </w:rPr>
          <w:t>mgrass@adcomms.co.uk</w:t>
        </w:r>
      </w:hyperlink>
      <w:r w:rsidRPr="00A81E5D">
        <w:rPr>
          <w:rFonts w:ascii="Calibri" w:hAnsi="Calibri"/>
          <w:sz w:val="20"/>
          <w:szCs w:val="20"/>
          <w:lang w:val="fr-BE"/>
        </w:rPr>
        <w:t xml:space="preserve"> </w:t>
      </w:r>
      <w:r w:rsidRPr="00A81E5D">
        <w:rPr>
          <w:rFonts w:ascii="Calibri" w:hAnsi="Calibri"/>
          <w:sz w:val="20"/>
          <w:szCs w:val="20"/>
          <w:lang w:val="fr-BE"/>
        </w:rPr>
        <w:tab/>
      </w:r>
      <w:r w:rsidRPr="00A81E5D">
        <w:rPr>
          <w:rFonts w:ascii="Calibri" w:hAnsi="Calibri"/>
          <w:sz w:val="20"/>
          <w:szCs w:val="20"/>
          <w:lang w:val="fr-BE"/>
        </w:rPr>
        <w:tab/>
        <w:t xml:space="preserve">Email: </w:t>
      </w:r>
      <w:hyperlink r:id="rId20" w:history="1">
        <w:r w:rsidRPr="00A81E5D">
          <w:rPr>
            <w:rStyle w:val="Hyperlink"/>
            <w:rFonts w:ascii="Calibri" w:hAnsi="Calibri"/>
            <w:sz w:val="20"/>
            <w:szCs w:val="20"/>
            <w:lang w:val="fr-BE"/>
          </w:rPr>
          <w:t>hannah.thomson@fespa.com</w:t>
        </w:r>
      </w:hyperlink>
      <w:r w:rsidRPr="00A81E5D">
        <w:rPr>
          <w:rFonts w:ascii="Calibri" w:hAnsi="Calibri"/>
          <w:sz w:val="20"/>
          <w:szCs w:val="20"/>
          <w:lang w:val="fr-BE"/>
        </w:rPr>
        <w:t xml:space="preserve"> </w:t>
      </w:r>
    </w:p>
    <w:p w14:paraId="261D1CB2" w14:textId="77777777" w:rsidR="00F40487" w:rsidRPr="00A81E5D" w:rsidRDefault="008C151E" w:rsidP="00DC1DA5">
      <w:pPr>
        <w:spacing w:after="0" w:line="240" w:lineRule="auto"/>
        <w:jc w:val="both"/>
        <w:rPr>
          <w:rFonts w:ascii="Calibri" w:hAnsi="Calibri" w:cs="Calibri"/>
          <w:shd w:val="clear" w:color="auto" w:fill="FFFFFF"/>
          <w:lang w:val="nl-BE"/>
        </w:rPr>
      </w:pPr>
      <w:r w:rsidRPr="00A81E5D">
        <w:rPr>
          <w:rFonts w:ascii="Calibri" w:hAnsi="Calibri"/>
          <w:sz w:val="20"/>
          <w:szCs w:val="20"/>
          <w:lang w:val="nl-BE"/>
        </w:rPr>
        <w:t xml:space="preserve">Website: </w:t>
      </w:r>
      <w:hyperlink r:id="rId21" w:history="1">
        <w:r w:rsidRPr="00A81E5D">
          <w:rPr>
            <w:rStyle w:val="Hyperlink"/>
            <w:rFonts w:ascii="Calibri" w:hAnsi="Calibri"/>
            <w:sz w:val="20"/>
            <w:szCs w:val="20"/>
            <w:lang w:val="nl-BE"/>
          </w:rPr>
          <w:t>www.adcomms.co.uk</w:t>
        </w:r>
      </w:hyperlink>
      <w:r w:rsidRPr="00A81E5D">
        <w:rPr>
          <w:rFonts w:ascii="Calibri" w:hAnsi="Calibri"/>
          <w:sz w:val="20"/>
          <w:szCs w:val="20"/>
          <w:lang w:val="nl-BE"/>
        </w:rPr>
        <w:tab/>
      </w:r>
      <w:r w:rsidRPr="00A81E5D">
        <w:rPr>
          <w:rFonts w:ascii="Calibri" w:hAnsi="Calibri"/>
          <w:sz w:val="20"/>
          <w:szCs w:val="20"/>
          <w:lang w:val="nl-BE"/>
        </w:rPr>
        <w:tab/>
        <w:t xml:space="preserve">Website: </w:t>
      </w:r>
      <w:hyperlink r:id="rId22" w:history="1">
        <w:r w:rsidRPr="00A81E5D">
          <w:rPr>
            <w:rStyle w:val="Hyperlink"/>
            <w:rFonts w:ascii="Calibri" w:hAnsi="Calibri"/>
            <w:sz w:val="20"/>
            <w:szCs w:val="20"/>
            <w:lang w:val="nl-BE"/>
          </w:rPr>
          <w:t>www.fespa.com</w:t>
        </w:r>
      </w:hyperlink>
      <w:r w:rsidRPr="00A81E5D">
        <w:rPr>
          <w:rFonts w:ascii="Calibri" w:hAnsi="Calibri"/>
          <w:sz w:val="20"/>
          <w:szCs w:val="20"/>
          <w:lang w:val="nl-BE"/>
        </w:rPr>
        <w:t xml:space="preserve"> </w:t>
      </w:r>
    </w:p>
    <w:sectPr w:rsidR="00F40487" w:rsidRPr="00A81E5D" w:rsidSect="0083105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09392" w14:textId="77777777" w:rsidR="00C35EBE" w:rsidRDefault="00C35EBE" w:rsidP="00831052">
      <w:pPr>
        <w:spacing w:after="0" w:line="240" w:lineRule="auto"/>
      </w:pPr>
      <w:r>
        <w:separator/>
      </w:r>
    </w:p>
  </w:endnote>
  <w:endnote w:type="continuationSeparator" w:id="0">
    <w:p w14:paraId="4E0654A3" w14:textId="77777777" w:rsidR="00C35EBE" w:rsidRDefault="00C35EBE"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32C9D" w14:textId="77777777" w:rsidR="00C35EBE" w:rsidRDefault="00C35EBE" w:rsidP="00831052">
      <w:pPr>
        <w:spacing w:after="0" w:line="240" w:lineRule="auto"/>
      </w:pPr>
      <w:r>
        <w:separator/>
      </w:r>
    </w:p>
  </w:footnote>
  <w:footnote w:type="continuationSeparator" w:id="0">
    <w:p w14:paraId="1B6F1FEB" w14:textId="77777777" w:rsidR="00C35EBE" w:rsidRDefault="00C35EBE" w:rsidP="0083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0906BDA"/>
    <w:multiLevelType w:val="hybridMultilevel"/>
    <w:tmpl w:val="4B186200"/>
    <w:numStyleLink w:val="ImportedStyle1"/>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4715141"/>
    <w:multiLevelType w:val="hybridMultilevel"/>
    <w:tmpl w:val="D854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kwNKkFAF3q89ItAAAA"/>
  </w:docVars>
  <w:rsids>
    <w:rsidRoot w:val="00EA1060"/>
    <w:rsid w:val="000016C7"/>
    <w:rsid w:val="00032BC7"/>
    <w:rsid w:val="000340EA"/>
    <w:rsid w:val="000439BA"/>
    <w:rsid w:val="000735DE"/>
    <w:rsid w:val="000A03C5"/>
    <w:rsid w:val="000A43B7"/>
    <w:rsid w:val="000B2267"/>
    <w:rsid w:val="000C042D"/>
    <w:rsid w:val="000C2944"/>
    <w:rsid w:val="000C3397"/>
    <w:rsid w:val="000C5BB2"/>
    <w:rsid w:val="000D1C5B"/>
    <w:rsid w:val="000D758B"/>
    <w:rsid w:val="000E4220"/>
    <w:rsid w:val="000F0281"/>
    <w:rsid w:val="000F2D43"/>
    <w:rsid w:val="000F55C6"/>
    <w:rsid w:val="00102698"/>
    <w:rsid w:val="00103494"/>
    <w:rsid w:val="00104325"/>
    <w:rsid w:val="00104E11"/>
    <w:rsid w:val="00107E8D"/>
    <w:rsid w:val="00130062"/>
    <w:rsid w:val="001344A3"/>
    <w:rsid w:val="00147938"/>
    <w:rsid w:val="00153A45"/>
    <w:rsid w:val="00166D93"/>
    <w:rsid w:val="0017236F"/>
    <w:rsid w:val="00177C00"/>
    <w:rsid w:val="0018501C"/>
    <w:rsid w:val="00186CFA"/>
    <w:rsid w:val="001C48BB"/>
    <w:rsid w:val="001D1E2E"/>
    <w:rsid w:val="001F0A88"/>
    <w:rsid w:val="0020191C"/>
    <w:rsid w:val="00204CAA"/>
    <w:rsid w:val="00211535"/>
    <w:rsid w:val="002142F9"/>
    <w:rsid w:val="00221D8D"/>
    <w:rsid w:val="002266C2"/>
    <w:rsid w:val="00226E17"/>
    <w:rsid w:val="00230902"/>
    <w:rsid w:val="00231746"/>
    <w:rsid w:val="002326D1"/>
    <w:rsid w:val="00232AB0"/>
    <w:rsid w:val="00244F03"/>
    <w:rsid w:val="00246FD8"/>
    <w:rsid w:val="002529EB"/>
    <w:rsid w:val="0025565C"/>
    <w:rsid w:val="00261A31"/>
    <w:rsid w:val="00271EF8"/>
    <w:rsid w:val="002720EB"/>
    <w:rsid w:val="00272201"/>
    <w:rsid w:val="002747D5"/>
    <w:rsid w:val="00291CF4"/>
    <w:rsid w:val="00292D99"/>
    <w:rsid w:val="002A59C3"/>
    <w:rsid w:val="002B76EA"/>
    <w:rsid w:val="002B7820"/>
    <w:rsid w:val="002C0D05"/>
    <w:rsid w:val="002C2ED9"/>
    <w:rsid w:val="002D63F5"/>
    <w:rsid w:val="002E5850"/>
    <w:rsid w:val="002E74DE"/>
    <w:rsid w:val="002F568E"/>
    <w:rsid w:val="002F7751"/>
    <w:rsid w:val="00322987"/>
    <w:rsid w:val="00323901"/>
    <w:rsid w:val="00360CDF"/>
    <w:rsid w:val="00362C8A"/>
    <w:rsid w:val="00365B6A"/>
    <w:rsid w:val="00390841"/>
    <w:rsid w:val="00392C9E"/>
    <w:rsid w:val="00396A15"/>
    <w:rsid w:val="003A4F0F"/>
    <w:rsid w:val="003A7AF9"/>
    <w:rsid w:val="003B24F2"/>
    <w:rsid w:val="003C2E1A"/>
    <w:rsid w:val="003D3277"/>
    <w:rsid w:val="00412B16"/>
    <w:rsid w:val="00435160"/>
    <w:rsid w:val="00440A9C"/>
    <w:rsid w:val="00443B83"/>
    <w:rsid w:val="004554A3"/>
    <w:rsid w:val="00455575"/>
    <w:rsid w:val="004608B3"/>
    <w:rsid w:val="00466790"/>
    <w:rsid w:val="00472E5C"/>
    <w:rsid w:val="004838A5"/>
    <w:rsid w:val="004901F7"/>
    <w:rsid w:val="00495650"/>
    <w:rsid w:val="00496198"/>
    <w:rsid w:val="004B49C7"/>
    <w:rsid w:val="004D70E0"/>
    <w:rsid w:val="004F05CD"/>
    <w:rsid w:val="004F092E"/>
    <w:rsid w:val="004F11A5"/>
    <w:rsid w:val="005020EE"/>
    <w:rsid w:val="00517ED6"/>
    <w:rsid w:val="00522543"/>
    <w:rsid w:val="00532EA8"/>
    <w:rsid w:val="005505B7"/>
    <w:rsid w:val="005541CD"/>
    <w:rsid w:val="00556E0E"/>
    <w:rsid w:val="00561246"/>
    <w:rsid w:val="00585D1C"/>
    <w:rsid w:val="00590266"/>
    <w:rsid w:val="005A7BBC"/>
    <w:rsid w:val="005C6BD0"/>
    <w:rsid w:val="005D1A9F"/>
    <w:rsid w:val="005F11F0"/>
    <w:rsid w:val="005F152A"/>
    <w:rsid w:val="005F4120"/>
    <w:rsid w:val="005F44E0"/>
    <w:rsid w:val="00600EDE"/>
    <w:rsid w:val="006114DF"/>
    <w:rsid w:val="006143E6"/>
    <w:rsid w:val="00615B62"/>
    <w:rsid w:val="00620590"/>
    <w:rsid w:val="006232DA"/>
    <w:rsid w:val="00645210"/>
    <w:rsid w:val="006467D0"/>
    <w:rsid w:val="006536BA"/>
    <w:rsid w:val="0066247E"/>
    <w:rsid w:val="00666B3A"/>
    <w:rsid w:val="006730DA"/>
    <w:rsid w:val="006868E6"/>
    <w:rsid w:val="0069372B"/>
    <w:rsid w:val="006B117F"/>
    <w:rsid w:val="006B277C"/>
    <w:rsid w:val="006B3CC1"/>
    <w:rsid w:val="006B7C5D"/>
    <w:rsid w:val="006C6E0C"/>
    <w:rsid w:val="006D7F54"/>
    <w:rsid w:val="006E2FE9"/>
    <w:rsid w:val="006F4DB3"/>
    <w:rsid w:val="006F696A"/>
    <w:rsid w:val="006F76DA"/>
    <w:rsid w:val="00700544"/>
    <w:rsid w:val="00704263"/>
    <w:rsid w:val="007221E8"/>
    <w:rsid w:val="007341EC"/>
    <w:rsid w:val="0073644E"/>
    <w:rsid w:val="0074441B"/>
    <w:rsid w:val="00750E4C"/>
    <w:rsid w:val="007552D7"/>
    <w:rsid w:val="007625C3"/>
    <w:rsid w:val="00764702"/>
    <w:rsid w:val="00790B59"/>
    <w:rsid w:val="007953C6"/>
    <w:rsid w:val="0079552B"/>
    <w:rsid w:val="007A1E91"/>
    <w:rsid w:val="007A79A1"/>
    <w:rsid w:val="007A7E71"/>
    <w:rsid w:val="007B3950"/>
    <w:rsid w:val="007B6C0D"/>
    <w:rsid w:val="007C0F1C"/>
    <w:rsid w:val="007C2AAA"/>
    <w:rsid w:val="007C3B9A"/>
    <w:rsid w:val="007D2080"/>
    <w:rsid w:val="007D5F93"/>
    <w:rsid w:val="007D6A95"/>
    <w:rsid w:val="007E754F"/>
    <w:rsid w:val="007E7F99"/>
    <w:rsid w:val="007F60B8"/>
    <w:rsid w:val="007F7B4B"/>
    <w:rsid w:val="008038C3"/>
    <w:rsid w:val="0080530E"/>
    <w:rsid w:val="00810F5A"/>
    <w:rsid w:val="00814462"/>
    <w:rsid w:val="00831052"/>
    <w:rsid w:val="00840C2B"/>
    <w:rsid w:val="00841A5A"/>
    <w:rsid w:val="00847401"/>
    <w:rsid w:val="008643F5"/>
    <w:rsid w:val="00867FFE"/>
    <w:rsid w:val="00876CA2"/>
    <w:rsid w:val="008A32BA"/>
    <w:rsid w:val="008A36A3"/>
    <w:rsid w:val="008A4E75"/>
    <w:rsid w:val="008B106C"/>
    <w:rsid w:val="008B2130"/>
    <w:rsid w:val="008C151E"/>
    <w:rsid w:val="008C7D55"/>
    <w:rsid w:val="008D2039"/>
    <w:rsid w:val="008D7121"/>
    <w:rsid w:val="009056F2"/>
    <w:rsid w:val="00927565"/>
    <w:rsid w:val="009327B5"/>
    <w:rsid w:val="00941295"/>
    <w:rsid w:val="00964654"/>
    <w:rsid w:val="0097363E"/>
    <w:rsid w:val="009A6852"/>
    <w:rsid w:val="009A756F"/>
    <w:rsid w:val="009B0B6A"/>
    <w:rsid w:val="009B5172"/>
    <w:rsid w:val="009B6627"/>
    <w:rsid w:val="009D4F83"/>
    <w:rsid w:val="009D7B87"/>
    <w:rsid w:val="009E6825"/>
    <w:rsid w:val="009F7D28"/>
    <w:rsid w:val="00A00886"/>
    <w:rsid w:val="00A06A7D"/>
    <w:rsid w:val="00A07B58"/>
    <w:rsid w:val="00A12A2F"/>
    <w:rsid w:val="00A23285"/>
    <w:rsid w:val="00A31DAE"/>
    <w:rsid w:val="00A37ACA"/>
    <w:rsid w:val="00A46652"/>
    <w:rsid w:val="00A57C8F"/>
    <w:rsid w:val="00A6233E"/>
    <w:rsid w:val="00A667DE"/>
    <w:rsid w:val="00A71309"/>
    <w:rsid w:val="00A72FCB"/>
    <w:rsid w:val="00A7524A"/>
    <w:rsid w:val="00A81E5D"/>
    <w:rsid w:val="00A84E83"/>
    <w:rsid w:val="00A93DB3"/>
    <w:rsid w:val="00AA6464"/>
    <w:rsid w:val="00AA6B6E"/>
    <w:rsid w:val="00AB1196"/>
    <w:rsid w:val="00AB6B56"/>
    <w:rsid w:val="00AE2F44"/>
    <w:rsid w:val="00AE6771"/>
    <w:rsid w:val="00B0655C"/>
    <w:rsid w:val="00B0693C"/>
    <w:rsid w:val="00B06BBE"/>
    <w:rsid w:val="00B31A44"/>
    <w:rsid w:val="00B35116"/>
    <w:rsid w:val="00B43FD5"/>
    <w:rsid w:val="00B63969"/>
    <w:rsid w:val="00B70EF8"/>
    <w:rsid w:val="00B732B4"/>
    <w:rsid w:val="00B73678"/>
    <w:rsid w:val="00B9335E"/>
    <w:rsid w:val="00BB31E8"/>
    <w:rsid w:val="00BB57AC"/>
    <w:rsid w:val="00BC0CC5"/>
    <w:rsid w:val="00BC496B"/>
    <w:rsid w:val="00BD51B0"/>
    <w:rsid w:val="00BD63D3"/>
    <w:rsid w:val="00BD7233"/>
    <w:rsid w:val="00BE185E"/>
    <w:rsid w:val="00BE1A74"/>
    <w:rsid w:val="00BE2E9C"/>
    <w:rsid w:val="00BF1B41"/>
    <w:rsid w:val="00BF2671"/>
    <w:rsid w:val="00BF75BE"/>
    <w:rsid w:val="00C038A8"/>
    <w:rsid w:val="00C11B49"/>
    <w:rsid w:val="00C146FC"/>
    <w:rsid w:val="00C25E78"/>
    <w:rsid w:val="00C34996"/>
    <w:rsid w:val="00C35EBE"/>
    <w:rsid w:val="00C53655"/>
    <w:rsid w:val="00C55362"/>
    <w:rsid w:val="00C558F8"/>
    <w:rsid w:val="00C57BCB"/>
    <w:rsid w:val="00C57F71"/>
    <w:rsid w:val="00C61550"/>
    <w:rsid w:val="00C71AD1"/>
    <w:rsid w:val="00C815B1"/>
    <w:rsid w:val="00C961C8"/>
    <w:rsid w:val="00CB0123"/>
    <w:rsid w:val="00CB5E5D"/>
    <w:rsid w:val="00CC022E"/>
    <w:rsid w:val="00CC220C"/>
    <w:rsid w:val="00CC7AC6"/>
    <w:rsid w:val="00CD0E8B"/>
    <w:rsid w:val="00CD125B"/>
    <w:rsid w:val="00CD3907"/>
    <w:rsid w:val="00CD5AE6"/>
    <w:rsid w:val="00CE2DE9"/>
    <w:rsid w:val="00D03ED2"/>
    <w:rsid w:val="00D2275F"/>
    <w:rsid w:val="00D27F23"/>
    <w:rsid w:val="00D43563"/>
    <w:rsid w:val="00D47AF6"/>
    <w:rsid w:val="00D515F2"/>
    <w:rsid w:val="00D51ED3"/>
    <w:rsid w:val="00D53D69"/>
    <w:rsid w:val="00D64BEC"/>
    <w:rsid w:val="00D75E9E"/>
    <w:rsid w:val="00D80B80"/>
    <w:rsid w:val="00D831E1"/>
    <w:rsid w:val="00D8726B"/>
    <w:rsid w:val="00DA50E2"/>
    <w:rsid w:val="00DB0F3B"/>
    <w:rsid w:val="00DB760B"/>
    <w:rsid w:val="00DC1DA5"/>
    <w:rsid w:val="00DC337F"/>
    <w:rsid w:val="00DD482E"/>
    <w:rsid w:val="00DF31DC"/>
    <w:rsid w:val="00DF643A"/>
    <w:rsid w:val="00E05418"/>
    <w:rsid w:val="00E22B3A"/>
    <w:rsid w:val="00E22BEE"/>
    <w:rsid w:val="00E63A10"/>
    <w:rsid w:val="00E6488E"/>
    <w:rsid w:val="00E65E52"/>
    <w:rsid w:val="00E667D0"/>
    <w:rsid w:val="00E70C42"/>
    <w:rsid w:val="00E75991"/>
    <w:rsid w:val="00E84D57"/>
    <w:rsid w:val="00E84FB6"/>
    <w:rsid w:val="00E858F6"/>
    <w:rsid w:val="00E94C4B"/>
    <w:rsid w:val="00E95366"/>
    <w:rsid w:val="00EA1060"/>
    <w:rsid w:val="00EA4218"/>
    <w:rsid w:val="00EA5370"/>
    <w:rsid w:val="00EA6277"/>
    <w:rsid w:val="00EB1208"/>
    <w:rsid w:val="00EB70A4"/>
    <w:rsid w:val="00EC3CC2"/>
    <w:rsid w:val="00EC79DB"/>
    <w:rsid w:val="00EE3A91"/>
    <w:rsid w:val="00EF7BC7"/>
    <w:rsid w:val="00F00743"/>
    <w:rsid w:val="00F036B0"/>
    <w:rsid w:val="00F058D8"/>
    <w:rsid w:val="00F16ECB"/>
    <w:rsid w:val="00F203F9"/>
    <w:rsid w:val="00F20541"/>
    <w:rsid w:val="00F25A75"/>
    <w:rsid w:val="00F26F95"/>
    <w:rsid w:val="00F27CC0"/>
    <w:rsid w:val="00F40487"/>
    <w:rsid w:val="00F46FDC"/>
    <w:rsid w:val="00F51E4E"/>
    <w:rsid w:val="00F57256"/>
    <w:rsid w:val="00F63D75"/>
    <w:rsid w:val="00F64C51"/>
    <w:rsid w:val="00F737BE"/>
    <w:rsid w:val="00F94ACB"/>
    <w:rsid w:val="00FA0B81"/>
    <w:rsid w:val="00FA250B"/>
    <w:rsid w:val="00FA7285"/>
    <w:rsid w:val="00FB2732"/>
    <w:rsid w:val="00FC1ED3"/>
    <w:rsid w:val="00FC5075"/>
    <w:rsid w:val="00FD0C82"/>
    <w:rsid w:val="00FD3579"/>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0B21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spaglobalprintexpo.com/features/trend-theatre"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21" Type="http://schemas.openxmlformats.org/officeDocument/2006/relationships/hyperlink" Target="http://www.adcomms.co.uk" TargetMode="External"/><Relationship Id="rId7" Type="http://schemas.openxmlformats.org/officeDocument/2006/relationships/settings" Target="settings.xml"/><Relationship Id="rId12" Type="http://schemas.openxmlformats.org/officeDocument/2006/relationships/hyperlink" Target="https://ese.fespa.com/exhibitorlist" TargetMode="External"/><Relationship Id="rId17" Type="http://schemas.openxmlformats.org/officeDocument/2006/relationships/hyperlink" Target="http://www.sportswearpro.com" TargetMode="External"/><Relationship Id="rId2" Type="http://schemas.openxmlformats.org/officeDocument/2006/relationships/customXml" Target="../customXml/item2.xml"/><Relationship Id="rId16" Type="http://schemas.openxmlformats.org/officeDocument/2006/relationships/hyperlink" Target="http://www.fespaglobalprintexpo.com" TargetMode="External"/><Relationship Id="rId20" Type="http://schemas.openxmlformats.org/officeDocument/2006/relationships/hyperlink" Target="mailto:hannah.thomson@fesp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se.fespa.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grass@adcomm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spaglobalprintexpo.com/features/printeriors" TargetMode="External"/><Relationship Id="rId22"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A4B7D-C390-439B-9EDE-5252A45247CE}">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5221CCF-B99B-4D66-B2E8-3EDC5D50C53C}">
  <ds:schemaRefs>
    <ds:schemaRef ds:uri="http://schemas.microsoft.com/sharepoint/v3/contenttype/forms"/>
  </ds:schemaRefs>
</ds:datastoreItem>
</file>

<file path=customXml/itemProps3.xml><?xml version="1.0" encoding="utf-8"?>
<ds:datastoreItem xmlns:ds="http://schemas.openxmlformats.org/officeDocument/2006/customXml" ds:itemID="{8842179D-3F68-4A3D-BD20-5756D9519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755799-AF2C-4491-B64F-38DB7349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2020-02-18T10:21:00Z</dcterms:created>
  <dcterms:modified xsi:type="dcterms:W3CDTF">2020-02-21T09:14:00Z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