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73D08814" w:rsidR="00103494" w:rsidRDefault="00BE2E9C" w:rsidP="00F40487">
      <w:pPr>
        <w:spacing w:after="0" w:line="240" w:lineRule="auto"/>
        <w:rPr>
          <w:rFonts w:cstheme="minorHAnsi"/>
          <w:b/>
        </w:rPr>
      </w:pPr>
      <w:r>
        <w:rPr>
          <w:b/>
          <w:noProof/>
          <w:lang w:val="en-GB" w:eastAsia="en-GB"/>
        </w:rPr>
        <w:drawing>
          <wp:anchor distT="0" distB="0" distL="114300" distR="114300" simplePos="0" relativeHeight="251658240" behindDoc="0" locked="0" layoutInCell="1" allowOverlap="1" wp14:anchorId="6967DBDE" wp14:editId="0EF04BBD">
            <wp:simplePos x="0" y="0"/>
            <wp:positionH relativeFrom="column">
              <wp:posOffset>5036185</wp:posOffset>
            </wp:positionH>
            <wp:positionV relativeFrom="paragraph">
              <wp:posOffset>-709295</wp:posOffset>
            </wp:positionV>
            <wp:extent cx="1611879" cy="1257300"/>
            <wp:effectExtent l="0" t="0" r="7620" b="0"/>
            <wp:wrapNone/>
            <wp:docPr id="1" name="Picture 1" descr="\\files.adcomms.co.uk@SSL\DavWWWRoot\sites\fespas_sp\FESPA Images\Logos\2020 Show Logos\ESE-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ESE-Logo-2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1879"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Nota de prensa</w:t>
      </w:r>
    </w:p>
    <w:p w14:paraId="797EA6B2" w14:textId="543BED10" w:rsidR="00103494" w:rsidRPr="00103494" w:rsidRDefault="00A219E6" w:rsidP="00F40487">
      <w:pPr>
        <w:spacing w:after="0" w:line="240" w:lineRule="auto"/>
        <w:rPr>
          <w:rFonts w:cstheme="minorHAnsi"/>
          <w:b/>
        </w:rPr>
      </w:pPr>
      <w:r>
        <w:t>21</w:t>
      </w:r>
      <w:r w:rsidR="00532EA8">
        <w:t xml:space="preserve"> de febrero de 2020</w:t>
      </w:r>
    </w:p>
    <w:p w14:paraId="262600BF" w14:textId="77777777" w:rsidR="00532EA8" w:rsidRDefault="00532EA8" w:rsidP="009327B5">
      <w:pPr>
        <w:spacing w:line="360" w:lineRule="auto"/>
        <w:jc w:val="center"/>
        <w:rPr>
          <w:rFonts w:cstheme="minorHAnsi"/>
          <w:b/>
        </w:rPr>
      </w:pPr>
    </w:p>
    <w:p w14:paraId="0ACDE8BD" w14:textId="646E7DE1" w:rsidR="009E6825" w:rsidRDefault="00F57256" w:rsidP="009327B5">
      <w:pPr>
        <w:spacing w:line="360" w:lineRule="auto"/>
        <w:jc w:val="center"/>
        <w:rPr>
          <w:rFonts w:cstheme="minorHAnsi"/>
          <w:b/>
          <w:u w:val="single"/>
        </w:rPr>
      </w:pPr>
      <w:r>
        <w:rPr>
          <w:b/>
        </w:rPr>
        <w:t>LA SEÑALIZACIÓN NO IMPRESA COBRA VIDA EN EUROPEAN SIGN EXPO 2020</w:t>
      </w:r>
    </w:p>
    <w:p w14:paraId="5A756F04" w14:textId="77777777" w:rsidR="00532EA8" w:rsidRDefault="00532EA8" w:rsidP="009327B5">
      <w:pPr>
        <w:spacing w:line="360" w:lineRule="auto"/>
        <w:rPr>
          <w:rFonts w:cstheme="minorHAnsi"/>
        </w:rPr>
      </w:pPr>
    </w:p>
    <w:p w14:paraId="7C1709D3" w14:textId="48021F1B" w:rsidR="009327B5" w:rsidRDefault="009327B5" w:rsidP="00532EA8">
      <w:pPr>
        <w:spacing w:after="0" w:line="360" w:lineRule="auto"/>
        <w:rPr>
          <w:rFonts w:cstheme="minorHAnsi"/>
        </w:rPr>
      </w:pPr>
      <w:r>
        <w:t>European Sign Expo regresa a Madrid, del 24 al 27 de marzo</w:t>
      </w:r>
      <w:r w:rsidR="00125589">
        <w:t xml:space="preserve"> de 2020</w:t>
      </w:r>
      <w:r>
        <w:t xml:space="preserve">, en el centro de exposiciones IFEMA. Esta feria, que se celebra junto con FESPA Global Print Expo y Sportswear Pro, es la mayor exposición europea en el ámbito </w:t>
      </w:r>
      <w:r w:rsidR="00125589">
        <w:t xml:space="preserve">de </w:t>
      </w:r>
      <w:r>
        <w:t xml:space="preserve">la señalización no impresa y la comunicación visual. </w:t>
      </w:r>
    </w:p>
    <w:p w14:paraId="7BA8E516" w14:textId="77777777" w:rsidR="00532EA8" w:rsidRDefault="00532EA8" w:rsidP="00532EA8">
      <w:pPr>
        <w:spacing w:after="0" w:line="360" w:lineRule="auto"/>
        <w:rPr>
          <w:rFonts w:cstheme="minorHAnsi"/>
        </w:rPr>
      </w:pPr>
    </w:p>
    <w:p w14:paraId="63559016" w14:textId="4B16D7F0" w:rsidR="00F57256" w:rsidRDefault="00F57256" w:rsidP="00532EA8">
      <w:pPr>
        <w:spacing w:after="0" w:line="360" w:lineRule="auto"/>
        <w:rPr>
          <w:rFonts w:cstheme="minorHAnsi"/>
        </w:rPr>
      </w:pPr>
      <w:r>
        <w:t xml:space="preserve">En la edición de este año, que se celebrará en el pabellón 5 de IFEMA, los visitantes tendrán la oportunidad de establecer contacto con expositores de todo el sector especializados en letras tridimensionales, rotulación digital y dimensional, grabado y marcado, expositores iluminados, medios digitales exteriores, LED y herramientas de señalización. </w:t>
      </w:r>
    </w:p>
    <w:p w14:paraId="57940EF3" w14:textId="77777777" w:rsidR="00532EA8" w:rsidRDefault="00532EA8" w:rsidP="00532EA8">
      <w:pPr>
        <w:spacing w:after="0" w:line="360" w:lineRule="auto"/>
        <w:rPr>
          <w:rFonts w:cstheme="minorHAnsi"/>
        </w:rPr>
      </w:pPr>
    </w:p>
    <w:p w14:paraId="54F5DC08" w14:textId="3A6590D7" w:rsidR="00211535" w:rsidRDefault="00C815B1" w:rsidP="00532EA8">
      <w:pPr>
        <w:spacing w:after="0" w:line="360" w:lineRule="auto"/>
        <w:rPr>
          <w:rFonts w:cstheme="minorHAnsi"/>
        </w:rPr>
      </w:pPr>
      <w:r>
        <w:t xml:space="preserve">Bajo el lema </w:t>
      </w:r>
      <w:r>
        <w:rPr>
          <w:i/>
          <w:iCs/>
        </w:rPr>
        <w:t>Where Signage Comes Alive</w:t>
      </w:r>
      <w:r>
        <w:t xml:space="preserve"> («Donde la señalización cobra vida»), el evento constituirá una plataforma en la que las empresas de rotulación podrán apreciar la evolución del sector de la señalización no impresa, gracias a los avances tecnológicos más recientes, las posibilidades de aplicación y las tendencias que pondrán de relieve numerosos líderes del mercado mundial y especialistas del sector. European Sign Expo constituye asimismo una oportunidad para que los visitantes establezcan redes de contactos con los expositores y homólogos de la industria con vistas a compartir conocimientos e inspirarse en las posibilidades que ofrece el sector.</w:t>
      </w:r>
    </w:p>
    <w:p w14:paraId="6960CA78" w14:textId="77777777" w:rsidR="00532EA8" w:rsidRDefault="00532EA8" w:rsidP="00532EA8">
      <w:pPr>
        <w:spacing w:after="0" w:line="360" w:lineRule="auto"/>
        <w:rPr>
          <w:rFonts w:cstheme="minorHAnsi"/>
        </w:rPr>
      </w:pPr>
    </w:p>
    <w:p w14:paraId="3E492E02" w14:textId="1CC1C2B0" w:rsidR="00230902" w:rsidRDefault="007552D7" w:rsidP="00532EA8">
      <w:pPr>
        <w:spacing w:after="0" w:line="360" w:lineRule="auto"/>
        <w:rPr>
          <w:rFonts w:cstheme="minorHAnsi"/>
        </w:rPr>
      </w:pPr>
      <w:r>
        <w:t>Este año el evento contará con la vuelta de numerosos expositores como LG Hausys, EFKA, YellowTools, Admiral Tapes, Adsystem y Vivalyte, además de más de 25 nuevos expositores, como: Kalisign, Kunstdünger y Grupo Herme, o los españoles Don Letra, Apil Neon y Aiman GZ (Sanders Group).</w:t>
      </w:r>
    </w:p>
    <w:p w14:paraId="3EAB0725" w14:textId="77777777" w:rsidR="00532EA8" w:rsidRDefault="00532EA8" w:rsidP="00532EA8">
      <w:pPr>
        <w:spacing w:after="0" w:line="360" w:lineRule="auto"/>
        <w:rPr>
          <w:rFonts w:cstheme="minorHAnsi"/>
        </w:rPr>
      </w:pPr>
    </w:p>
    <w:p w14:paraId="47309877" w14:textId="6572647D" w:rsidR="007552D7" w:rsidRDefault="00F51E4E" w:rsidP="00532EA8">
      <w:pPr>
        <w:spacing w:after="0" w:line="360" w:lineRule="auto"/>
        <w:rPr>
          <w:rFonts w:cstheme="minorHAnsi"/>
        </w:rPr>
      </w:pPr>
      <w:r>
        <w:t xml:space="preserve">European Sign Expo 2020 volverá a estar patrocinada por EFKA, el proveedor de marcos textiles y cajas de luz. La empresa holandesa, patrocinadora desde 2018, expondrá marcos textiles de aluminio, marcos LED y cajas de luz dinámicas, así como sus nuevos marcos con materiales de absorción acústica.  </w:t>
      </w:r>
    </w:p>
    <w:p w14:paraId="42F6B5E6" w14:textId="77777777" w:rsidR="00532EA8" w:rsidRDefault="00532EA8" w:rsidP="00532EA8">
      <w:pPr>
        <w:spacing w:after="0" w:line="360" w:lineRule="auto"/>
        <w:rPr>
          <w:rFonts w:cstheme="minorHAnsi"/>
        </w:rPr>
      </w:pPr>
    </w:p>
    <w:p w14:paraId="41C26B62" w14:textId="7092857C" w:rsidR="002D63F5" w:rsidRDefault="002D63F5" w:rsidP="00532EA8">
      <w:pPr>
        <w:spacing w:after="0" w:line="360" w:lineRule="auto"/>
        <w:rPr>
          <w:rFonts w:cstheme="minorHAnsi"/>
        </w:rPr>
      </w:pPr>
      <w:r>
        <w:t xml:space="preserve">Henk Lever, director y propietario de EFKA, comenta: «Año tras año, European Sign Expo sigue siendo la exposición clave para nosotros y para nuestro futuro negocio. Nos permite conectar con clientes y </w:t>
      </w:r>
      <w:r>
        <w:lastRenderedPageBreak/>
        <w:t>distribuidores potenciales y existentes, y mostrar al mercado europeo nuestros productos más recientes. Nos encanta regresar a European Sign Expo 2020 para apreciar las últimas innovaciones y explorar las tendencias clave que dominan el mercado».</w:t>
      </w:r>
    </w:p>
    <w:p w14:paraId="6C9DBC9E" w14:textId="77777777" w:rsidR="00532EA8" w:rsidRDefault="00532EA8" w:rsidP="00532EA8">
      <w:pPr>
        <w:spacing w:after="0" w:line="360" w:lineRule="auto"/>
        <w:rPr>
          <w:rFonts w:cstheme="minorHAnsi"/>
        </w:rPr>
      </w:pPr>
    </w:p>
    <w:p w14:paraId="3FC60CE9" w14:textId="249CB0B6" w:rsidR="0080530E" w:rsidRDefault="00B732B4" w:rsidP="00532EA8">
      <w:pPr>
        <w:spacing w:after="0" w:line="360" w:lineRule="auto"/>
        <w:rPr>
          <w:rFonts w:cstheme="minorHAnsi"/>
        </w:rPr>
      </w:pPr>
      <w:r>
        <w:t xml:space="preserve">Puede acceder a la lista completa de expositores en la página web de European Sign Expo: </w:t>
      </w:r>
      <w:hyperlink r:id="rId12" w:history="1">
        <w:r>
          <w:rPr>
            <w:rStyle w:val="Hyperlink"/>
          </w:rPr>
          <w:t>https://ese.fespa.com/exhibitorlist</w:t>
        </w:r>
      </w:hyperlink>
      <w:r>
        <w:t xml:space="preserve"> </w:t>
      </w:r>
    </w:p>
    <w:p w14:paraId="497D6EF0" w14:textId="77777777" w:rsidR="00532EA8" w:rsidRDefault="00532EA8" w:rsidP="00532EA8">
      <w:pPr>
        <w:spacing w:after="0" w:line="360" w:lineRule="auto"/>
        <w:rPr>
          <w:rFonts w:cstheme="minorHAnsi"/>
        </w:rPr>
      </w:pPr>
    </w:p>
    <w:p w14:paraId="626BA6CC" w14:textId="72F5F6E5" w:rsidR="00390841" w:rsidRDefault="00390841" w:rsidP="00532EA8">
      <w:pPr>
        <w:spacing w:after="0" w:line="360" w:lineRule="auto"/>
        <w:rPr>
          <w:rFonts w:cstheme="minorHAnsi"/>
        </w:rPr>
      </w:pPr>
      <w:r>
        <w:t>Los visitantes de European Sign Expo 2020 también podrán explorar las últimas innovaciones en la impresión en gran formato asistiendo a FESPA Global Print Expo 2020.</w:t>
      </w:r>
    </w:p>
    <w:p w14:paraId="565D6656" w14:textId="77777777" w:rsidR="00532EA8" w:rsidRDefault="00532EA8" w:rsidP="00532EA8">
      <w:pPr>
        <w:spacing w:after="0" w:line="360" w:lineRule="auto"/>
        <w:rPr>
          <w:rFonts w:cstheme="minorHAnsi"/>
        </w:rPr>
      </w:pPr>
    </w:p>
    <w:p w14:paraId="0331149D" w14:textId="15C73D95" w:rsidR="006C6E0C" w:rsidRDefault="00390841" w:rsidP="00532EA8">
      <w:pPr>
        <w:spacing w:after="0" w:line="360" w:lineRule="auto"/>
        <w:rPr>
          <w:rFonts w:cstheme="minorHAnsi"/>
        </w:rPr>
      </w:pPr>
      <w:r>
        <w:t xml:space="preserve">El billete de la entrada a la exposición proporciona igualmente acceso a una amplia gama de herramientas de índole didáctica y creativa, disponibles en los pabellones de FESPA Global Print Expo 2020. El programa </w:t>
      </w:r>
      <w:hyperlink r:id="rId13" w:history="1">
        <w:r>
          <w:rPr>
            <w:rStyle w:val="Hyperlink"/>
          </w:rPr>
          <w:t>Trend Theatre</w:t>
        </w:r>
      </w:hyperlink>
      <w:r>
        <w:t xml:space="preserve"> del congreso será de especial interés para los fabricantes de rotulación, con seminarios que abarcarán tendencias de sublimación en el sector de la señalización y los gráficos, flujos de trabajo, gestión del color, tendencias del mercado, control de calidad y el futuro de los sectores de la impresión y la rotulación. </w:t>
      </w:r>
    </w:p>
    <w:p w14:paraId="4522ED98" w14:textId="77777777" w:rsidR="00532EA8" w:rsidRDefault="00532EA8" w:rsidP="00532EA8">
      <w:pPr>
        <w:spacing w:after="0" w:line="360" w:lineRule="auto"/>
        <w:rPr>
          <w:rFonts w:cstheme="minorHAnsi"/>
        </w:rPr>
      </w:pPr>
    </w:p>
    <w:p w14:paraId="1DB05F99" w14:textId="7FE701E6" w:rsidR="009D4F83" w:rsidRDefault="000A03C5" w:rsidP="00532EA8">
      <w:pPr>
        <w:spacing w:after="0" w:line="360" w:lineRule="auto"/>
        <w:rPr>
          <w:rFonts w:cstheme="minorHAnsi"/>
        </w:rPr>
      </w:pPr>
      <w:r>
        <w:t xml:space="preserve">Otro aspecto de interés será </w:t>
      </w:r>
      <w:hyperlink r:id="rId14" w:history="1">
        <w:r>
          <w:rPr>
            <w:rStyle w:val="Hyperlink"/>
          </w:rPr>
          <w:t>Printeriors</w:t>
        </w:r>
      </w:hyperlink>
      <w:r>
        <w:t xml:space="preserve">, una muestra de decoraciones de interior para inspirar a los visitantes con las oportunidades disponibles en este mercado. </w:t>
      </w:r>
    </w:p>
    <w:p w14:paraId="658B7DC7" w14:textId="77777777" w:rsidR="00532EA8" w:rsidRDefault="00532EA8" w:rsidP="00532EA8">
      <w:pPr>
        <w:spacing w:after="0" w:line="360" w:lineRule="auto"/>
        <w:rPr>
          <w:rFonts w:cstheme="minorHAnsi"/>
        </w:rPr>
      </w:pPr>
    </w:p>
    <w:p w14:paraId="41A39C7F" w14:textId="186C793F" w:rsidR="00B0693C" w:rsidRDefault="002D63F5" w:rsidP="00532EA8">
      <w:pPr>
        <w:spacing w:after="0" w:line="360" w:lineRule="auto"/>
        <w:rPr>
          <w:rFonts w:cstheme="minorHAnsi"/>
        </w:rPr>
      </w:pPr>
      <w:r>
        <w:t>Neil Felton, director general de FESPA, comenta: «En su octavo año, European Sign Expo ha seguido creciendo y ofreciendo a los profesionales de la rotulación no impresa un lugar donde examinar el potencial sin explotar más allá de la impresión. Estamos deseando dar la bienvenida a nuestros expositores actuales y tratar con las nuevas empresas que acudirán por primera vez al evento».</w:t>
      </w:r>
    </w:p>
    <w:p w14:paraId="0D8D0A29" w14:textId="77777777" w:rsidR="00532EA8" w:rsidRDefault="00532EA8" w:rsidP="00532EA8">
      <w:pPr>
        <w:spacing w:after="0" w:line="360" w:lineRule="auto"/>
        <w:rPr>
          <w:rFonts w:cstheme="minorHAnsi"/>
        </w:rPr>
      </w:pPr>
    </w:p>
    <w:p w14:paraId="7216589D" w14:textId="34AF83A8" w:rsidR="002D63F5" w:rsidRDefault="002D63F5" w:rsidP="00532EA8">
      <w:pPr>
        <w:spacing w:after="0" w:line="360" w:lineRule="auto"/>
        <w:rPr>
          <w:rFonts w:cstheme="minorHAnsi"/>
          <w:b/>
          <w:u w:val="single"/>
        </w:rPr>
      </w:pPr>
      <w:r>
        <w:t xml:space="preserve">Para más información acerca de European Sign Expo 2020, visite: </w:t>
      </w:r>
      <w:hyperlink r:id="rId15" w:history="1">
        <w:r>
          <w:rPr>
            <w:rStyle w:val="Hyperlink"/>
          </w:rPr>
          <w:t>https://ese.fespa.com/</w:t>
        </w:r>
      </w:hyperlink>
      <w:r>
        <w:t xml:space="preserve">. Para acceder gratuitamente, utilice el código ESEM201 al registrarse, mediante el cual también podrá acceder a </w:t>
      </w:r>
      <w:hyperlink r:id="rId16" w:history="1">
        <w:r>
          <w:rPr>
            <w:rStyle w:val="Hyperlink"/>
          </w:rPr>
          <w:t>FESPA Global Print Expo 2020</w:t>
        </w:r>
      </w:hyperlink>
      <w:r>
        <w:t xml:space="preserve"> y </w:t>
      </w:r>
      <w:hyperlink r:id="rId17" w:history="1">
        <w:r>
          <w:rPr>
            <w:rStyle w:val="Hyperlink"/>
          </w:rPr>
          <w:t>Sportswear Pro 2020</w:t>
        </w:r>
      </w:hyperlink>
      <w:r>
        <w:t>.</w:t>
      </w:r>
    </w:p>
    <w:p w14:paraId="701A1D10" w14:textId="77777777" w:rsidR="009D7B87" w:rsidRDefault="009D7B87" w:rsidP="00C146FC">
      <w:pPr>
        <w:spacing w:after="0" w:line="360" w:lineRule="auto"/>
        <w:jc w:val="both"/>
      </w:pPr>
    </w:p>
    <w:p w14:paraId="34D9D624" w14:textId="77777777" w:rsidR="007A79A1" w:rsidRDefault="007A79A1" w:rsidP="007A79A1">
      <w:pPr>
        <w:spacing w:after="0" w:line="360" w:lineRule="auto"/>
        <w:jc w:val="center"/>
      </w:pPr>
      <w:r>
        <w:t>FIN</w:t>
      </w:r>
    </w:p>
    <w:p w14:paraId="23F8E923" w14:textId="77777777" w:rsidR="00F40487" w:rsidRDefault="00F40487" w:rsidP="007A79A1">
      <w:pPr>
        <w:spacing w:after="0" w:line="360" w:lineRule="auto"/>
        <w:jc w:val="both"/>
        <w:rPr>
          <w:rFonts w:ascii="Calibri" w:hAnsi="Calibri" w:cs="Calibri"/>
          <w:shd w:val="clear" w:color="auto" w:fill="FFFFFF"/>
        </w:rPr>
      </w:pPr>
    </w:p>
    <w:p w14:paraId="33BFFA90" w14:textId="77777777" w:rsidR="00A219E6" w:rsidRPr="00A219E6" w:rsidRDefault="00A219E6" w:rsidP="00A219E6">
      <w:pPr>
        <w:keepNext/>
        <w:spacing w:before="240" w:after="60" w:line="240" w:lineRule="auto"/>
        <w:outlineLvl w:val="0"/>
        <w:rPr>
          <w:rFonts w:ascii="Calibri" w:eastAsia="Times New Roman" w:hAnsi="Calibri" w:cs="Times New Roman"/>
          <w:b/>
          <w:bCs/>
          <w:kern w:val="32"/>
          <w:sz w:val="20"/>
          <w:szCs w:val="24"/>
          <w:lang w:val="es-ES_tradnl" w:eastAsia="en-GB"/>
        </w:rPr>
      </w:pPr>
      <w:r w:rsidRPr="00A219E6">
        <w:rPr>
          <w:rFonts w:ascii="Calibri" w:eastAsia="Times New Roman" w:hAnsi="Calibri" w:cs="Times New Roman"/>
          <w:b/>
          <w:bCs/>
          <w:kern w:val="32"/>
          <w:sz w:val="20"/>
          <w:szCs w:val="24"/>
          <w:lang w:val="es-ES_tradnl" w:eastAsia="en-GB"/>
        </w:rPr>
        <w:lastRenderedPageBreak/>
        <w:t>Acerca de FESPA</w:t>
      </w:r>
    </w:p>
    <w:p w14:paraId="66FC24F3" w14:textId="77777777" w:rsidR="00A219E6" w:rsidRPr="00A219E6" w:rsidRDefault="00A219E6" w:rsidP="00A219E6">
      <w:pPr>
        <w:spacing w:after="0" w:line="240" w:lineRule="auto"/>
        <w:jc w:val="both"/>
        <w:rPr>
          <w:rFonts w:ascii="Calibri" w:eastAsia="Calibri" w:hAnsi="Calibri" w:cs="Verdana"/>
          <w:sz w:val="20"/>
          <w:szCs w:val="24"/>
          <w:lang w:val="es-ES_tradnl" w:eastAsia="en-GB"/>
        </w:rPr>
      </w:pPr>
      <w:r w:rsidRPr="00A219E6">
        <w:rPr>
          <w:rFonts w:ascii="Calibri" w:eastAsia="Calibri" w:hAnsi="Calibri" w:cs="Verdana"/>
          <w:sz w:val="20"/>
          <w:szCs w:val="24"/>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722278C8" w14:textId="77777777" w:rsidR="00A219E6" w:rsidRPr="00A219E6" w:rsidRDefault="00A219E6" w:rsidP="00A219E6">
      <w:pPr>
        <w:spacing w:after="0" w:line="240" w:lineRule="auto"/>
        <w:jc w:val="both"/>
        <w:rPr>
          <w:rFonts w:ascii="Calibri" w:eastAsia="Calibri" w:hAnsi="Calibri" w:cs="Verdana"/>
          <w:sz w:val="20"/>
          <w:szCs w:val="24"/>
          <w:lang w:val="es-ES_tradnl" w:eastAsia="en-GB"/>
        </w:rPr>
      </w:pPr>
    </w:p>
    <w:p w14:paraId="2F80902F" w14:textId="77777777" w:rsidR="00A219E6" w:rsidRPr="00A219E6" w:rsidRDefault="00A219E6" w:rsidP="00A219E6">
      <w:pPr>
        <w:spacing w:after="0" w:line="240" w:lineRule="auto"/>
        <w:rPr>
          <w:rFonts w:ascii="Calibri" w:eastAsia="Calibri" w:hAnsi="Calibri" w:cs="Times New Roman"/>
          <w:sz w:val="20"/>
          <w:szCs w:val="24"/>
          <w:lang w:val="en-GB" w:eastAsia="en-GB"/>
        </w:rPr>
      </w:pPr>
      <w:r w:rsidRPr="00A219E6">
        <w:rPr>
          <w:rFonts w:ascii="Calibri" w:eastAsia="Calibri" w:hAnsi="Calibri" w:cs="Times New Roman"/>
          <w:b/>
          <w:sz w:val="20"/>
          <w:szCs w:val="24"/>
          <w:lang w:val="en-GB" w:eastAsia="en-GB"/>
        </w:rPr>
        <w:t xml:space="preserve">FESPA: </w:t>
      </w:r>
      <w:r w:rsidRPr="00A219E6">
        <w:rPr>
          <w:rFonts w:ascii="Calibri" w:eastAsia="Calibri" w:hAnsi="Calibri" w:cs="Times New Roman"/>
          <w:b/>
          <w:bCs/>
          <w:sz w:val="20"/>
          <w:szCs w:val="24"/>
          <w:lang w:val="en-US" w:eastAsia="en-GB"/>
        </w:rPr>
        <w:t>Profit for Purpose (</w:t>
      </w:r>
      <w:r w:rsidRPr="00A219E6">
        <w:rPr>
          <w:rFonts w:ascii="Calibri" w:eastAsia="Calibri" w:hAnsi="Calibri" w:cs="Times New Roman"/>
          <w:b/>
          <w:sz w:val="20"/>
          <w:szCs w:val="24"/>
          <w:lang w:val="en-GB" w:eastAsia="en-GB"/>
        </w:rPr>
        <w:t>Beneficio con una finalidad)</w:t>
      </w:r>
      <w:r w:rsidRPr="00A219E6">
        <w:rPr>
          <w:rFonts w:ascii="Calibri" w:eastAsia="Calibri" w:hAnsi="Calibri" w:cs="Times New Roman"/>
          <w:sz w:val="20"/>
          <w:szCs w:val="24"/>
          <w:lang w:val="en-GB" w:eastAsia="en-GB"/>
        </w:rPr>
        <w:br/>
        <w:t xml:space="preserve">Nuestros accionistas son la industria. FESPA ha invertido millones de Euros en la comunidad global de impresión durante los últimos siete años, contribuyendo de esta manera al crecimiento del sector. Visite </w:t>
      </w:r>
      <w:hyperlink r:id="rId18" w:history="1">
        <w:r w:rsidRPr="00A219E6">
          <w:rPr>
            <w:rFonts w:ascii="Calibri" w:eastAsia="Calibri" w:hAnsi="Calibri" w:cs="Times New Roman"/>
            <w:color w:val="0000FF"/>
            <w:sz w:val="20"/>
            <w:szCs w:val="24"/>
            <w:u w:val="single"/>
            <w:lang w:val="en-GB" w:eastAsia="en-GB"/>
          </w:rPr>
          <w:t>www.fespa.com</w:t>
        </w:r>
      </w:hyperlink>
      <w:r w:rsidRPr="00A219E6">
        <w:rPr>
          <w:rFonts w:ascii="Calibri" w:eastAsia="Calibri" w:hAnsi="Calibri" w:cs="Times New Roman"/>
          <w:sz w:val="20"/>
          <w:szCs w:val="24"/>
          <w:lang w:val="en-GB" w:eastAsia="en-GB"/>
        </w:rPr>
        <w:t xml:space="preserve"> para obtener más información. </w:t>
      </w:r>
    </w:p>
    <w:p w14:paraId="72283AE8" w14:textId="77777777" w:rsidR="00A219E6" w:rsidRPr="00A219E6" w:rsidRDefault="00A219E6" w:rsidP="00A219E6">
      <w:pPr>
        <w:spacing w:after="0" w:line="240" w:lineRule="auto"/>
        <w:rPr>
          <w:rFonts w:ascii="Calibri" w:eastAsia="Calibri" w:hAnsi="Calibri" w:cs="Times New Roman"/>
          <w:sz w:val="20"/>
          <w:szCs w:val="24"/>
          <w:lang w:val="en-GB" w:eastAsia="en-GB"/>
        </w:rPr>
      </w:pPr>
    </w:p>
    <w:p w14:paraId="0C68BC56" w14:textId="77777777" w:rsidR="00A219E6" w:rsidRPr="00A219E6" w:rsidRDefault="00A219E6" w:rsidP="00A219E6">
      <w:pPr>
        <w:spacing w:after="0" w:line="240" w:lineRule="auto"/>
        <w:rPr>
          <w:rFonts w:ascii="Calibri" w:eastAsia="Calibri" w:hAnsi="Calibri" w:cs="Times New Roman"/>
          <w:b/>
          <w:sz w:val="20"/>
          <w:szCs w:val="24"/>
          <w:lang w:val="en-GB" w:eastAsia="en-GB"/>
        </w:rPr>
      </w:pPr>
      <w:r w:rsidRPr="00A219E6">
        <w:rPr>
          <w:rFonts w:ascii="Calibri" w:eastAsia="Calibri" w:hAnsi="Calibri" w:cs="Times New Roman"/>
          <w:b/>
          <w:sz w:val="20"/>
          <w:szCs w:val="24"/>
          <w:lang w:val="en-GB" w:eastAsia="en-GB"/>
        </w:rPr>
        <w:t>FESPA Print Census</w:t>
      </w:r>
    </w:p>
    <w:p w14:paraId="290DF201" w14:textId="77777777" w:rsidR="00A219E6" w:rsidRPr="00A219E6" w:rsidRDefault="00A219E6" w:rsidP="00A219E6">
      <w:pPr>
        <w:spacing w:after="0" w:line="240" w:lineRule="auto"/>
        <w:rPr>
          <w:rFonts w:ascii="Calibri" w:eastAsia="Calibri" w:hAnsi="Calibri" w:cs="Verdana"/>
          <w:b/>
          <w:bCs/>
          <w:sz w:val="20"/>
          <w:szCs w:val="24"/>
          <w:lang w:val="es-ES_tradnl" w:eastAsia="en-GB"/>
        </w:rPr>
      </w:pPr>
      <w:r w:rsidRPr="00A219E6">
        <w:rPr>
          <w:rFonts w:ascii="Calibri" w:eastAsia="Calibri" w:hAnsi="Calibri" w:cs="Times New Roman"/>
          <w:sz w:val="20"/>
          <w:szCs w:val="24"/>
          <w:lang w:val="en-GB" w:eastAsia="en-GB"/>
        </w:rPr>
        <w:t xml:space="preserve">FESPA Print Census es un proyecto de investigación global destinado al conocimiento del gran formato, la serigrafía y la comunidad de impresión digital. Se trata del mayor proyecto de recopilación de datos de este tipo. </w:t>
      </w:r>
    </w:p>
    <w:p w14:paraId="1709E423" w14:textId="77777777" w:rsidR="00A219E6" w:rsidRPr="00A219E6" w:rsidRDefault="00A219E6" w:rsidP="00A219E6">
      <w:pPr>
        <w:spacing w:after="0" w:line="240" w:lineRule="auto"/>
        <w:rPr>
          <w:rFonts w:ascii="Calibri" w:eastAsia="Calibri" w:hAnsi="Calibri" w:cs="Verdana"/>
          <w:b/>
          <w:bCs/>
          <w:sz w:val="20"/>
          <w:szCs w:val="24"/>
          <w:lang w:val="es-ES_tradnl" w:eastAsia="en-GB"/>
        </w:rPr>
      </w:pPr>
    </w:p>
    <w:p w14:paraId="7181C909" w14:textId="77777777" w:rsidR="00A219E6" w:rsidRPr="00A219E6" w:rsidRDefault="00A219E6" w:rsidP="00A219E6">
      <w:pPr>
        <w:spacing w:after="0" w:line="240" w:lineRule="auto"/>
        <w:rPr>
          <w:rFonts w:ascii="Calibri" w:eastAsia="Calibri" w:hAnsi="Calibri" w:cs="Verdana"/>
          <w:b/>
          <w:bCs/>
          <w:sz w:val="20"/>
          <w:szCs w:val="24"/>
          <w:lang w:val="es-ES_tradnl" w:eastAsia="en-GB"/>
        </w:rPr>
      </w:pPr>
      <w:r w:rsidRPr="00A219E6">
        <w:rPr>
          <w:rFonts w:ascii="Calibri" w:eastAsia="Calibri" w:hAnsi="Calibri" w:cs="Verdana"/>
          <w:b/>
          <w:bCs/>
          <w:sz w:val="20"/>
          <w:szCs w:val="24"/>
          <w:lang w:val="es-ES_tradnl" w:eastAsia="en-GB"/>
        </w:rPr>
        <w:t>Las exposiciones que FESPA celebrará próximamente son:</w:t>
      </w:r>
    </w:p>
    <w:p w14:paraId="1B0A5290" w14:textId="77777777" w:rsidR="00A219E6" w:rsidRPr="00A219E6" w:rsidRDefault="00A219E6" w:rsidP="00A219E6">
      <w:pPr>
        <w:numPr>
          <w:ilvl w:val="0"/>
          <w:numId w:val="4"/>
        </w:numPr>
        <w:spacing w:after="0" w:line="240" w:lineRule="auto"/>
        <w:rPr>
          <w:rFonts w:ascii="Calibri" w:eastAsia="Calibri" w:hAnsi="Calibri" w:cs="Calibri"/>
          <w:bCs/>
          <w:sz w:val="20"/>
          <w:szCs w:val="24"/>
          <w:lang w:val="en-GB" w:eastAsia="en-GB"/>
        </w:rPr>
      </w:pPr>
      <w:r w:rsidRPr="00A219E6">
        <w:rPr>
          <w:rFonts w:ascii="Calibri" w:eastAsia="Calibri" w:hAnsi="Calibri" w:cs="Calibri"/>
          <w:bCs/>
          <w:sz w:val="20"/>
          <w:szCs w:val="24"/>
          <w:lang w:val="en-GB" w:eastAsia="en-GB"/>
        </w:rPr>
        <w:t>FESPA Brasil, 18-21 Marzo 2020, Expo Center Norte, São Paulo, Brazil</w:t>
      </w:r>
    </w:p>
    <w:p w14:paraId="760E0E30" w14:textId="77777777" w:rsidR="00A219E6" w:rsidRPr="00A219E6" w:rsidRDefault="00A219E6" w:rsidP="00A219E6">
      <w:pPr>
        <w:numPr>
          <w:ilvl w:val="0"/>
          <w:numId w:val="4"/>
        </w:numPr>
        <w:spacing w:after="0" w:line="240" w:lineRule="auto"/>
        <w:jc w:val="both"/>
        <w:rPr>
          <w:rFonts w:ascii="Calibri" w:eastAsia="Calibri" w:hAnsi="Calibri" w:cs="Calibri"/>
          <w:bCs/>
          <w:sz w:val="20"/>
          <w:szCs w:val="24"/>
          <w:lang w:val="en-GB" w:eastAsia="en-GB"/>
        </w:rPr>
      </w:pPr>
      <w:r w:rsidRPr="00A219E6">
        <w:rPr>
          <w:rFonts w:ascii="Calibri" w:eastAsia="Calibri" w:hAnsi="Calibri" w:cs="Calibri"/>
          <w:bCs/>
          <w:sz w:val="20"/>
          <w:szCs w:val="24"/>
          <w:lang w:val="en-GB" w:eastAsia="en-GB"/>
        </w:rPr>
        <w:t>FESPA Global Print Expo, 24-27 Marzo 2020, IFEMA, Madrid, Spain</w:t>
      </w:r>
    </w:p>
    <w:p w14:paraId="14434A44" w14:textId="77777777" w:rsidR="00A219E6" w:rsidRPr="00A219E6" w:rsidRDefault="00A219E6" w:rsidP="00A219E6">
      <w:pPr>
        <w:numPr>
          <w:ilvl w:val="0"/>
          <w:numId w:val="4"/>
        </w:numPr>
        <w:spacing w:after="0" w:line="240" w:lineRule="auto"/>
        <w:jc w:val="both"/>
        <w:rPr>
          <w:rFonts w:ascii="Calibri" w:eastAsia="Calibri" w:hAnsi="Calibri" w:cs="Calibri"/>
          <w:bCs/>
          <w:sz w:val="20"/>
          <w:szCs w:val="24"/>
          <w:lang w:val="en-GB" w:eastAsia="en-GB"/>
        </w:rPr>
      </w:pPr>
      <w:r w:rsidRPr="00A219E6">
        <w:rPr>
          <w:rFonts w:ascii="Calibri" w:eastAsia="Calibri" w:hAnsi="Calibri" w:cs="Calibri"/>
          <w:bCs/>
          <w:sz w:val="20"/>
          <w:szCs w:val="24"/>
          <w:lang w:val="en-GB" w:eastAsia="en-GB"/>
        </w:rPr>
        <w:t>European Sign Expo, 24-27 Marzo 2020, IFEMA, Madrid, Spain</w:t>
      </w:r>
    </w:p>
    <w:p w14:paraId="7484CBDF" w14:textId="77777777" w:rsidR="00A219E6" w:rsidRPr="00A219E6" w:rsidRDefault="00A219E6" w:rsidP="00A219E6">
      <w:pPr>
        <w:numPr>
          <w:ilvl w:val="0"/>
          <w:numId w:val="4"/>
        </w:numPr>
        <w:spacing w:after="0" w:line="240" w:lineRule="auto"/>
        <w:jc w:val="both"/>
        <w:rPr>
          <w:rFonts w:ascii="Calibri" w:eastAsia="Calibri" w:hAnsi="Calibri" w:cs="Calibri"/>
          <w:bCs/>
          <w:sz w:val="20"/>
          <w:szCs w:val="24"/>
          <w:lang w:val="en-GB" w:eastAsia="en-GB"/>
        </w:rPr>
      </w:pPr>
      <w:r w:rsidRPr="00A219E6">
        <w:rPr>
          <w:rFonts w:ascii="Calibri" w:eastAsia="Calibri" w:hAnsi="Calibri" w:cs="Calibri"/>
          <w:bCs/>
          <w:sz w:val="20"/>
          <w:szCs w:val="24"/>
          <w:lang w:val="en-GB" w:eastAsia="en-GB"/>
        </w:rPr>
        <w:t>Sportswear Pro, 24-27 Marzo 2020, IFEMA, Madrid, Spain</w:t>
      </w:r>
    </w:p>
    <w:p w14:paraId="258E1A8E" w14:textId="77777777" w:rsidR="00A219E6" w:rsidRPr="00A219E6" w:rsidRDefault="00A219E6" w:rsidP="00A219E6">
      <w:pPr>
        <w:numPr>
          <w:ilvl w:val="0"/>
          <w:numId w:val="4"/>
        </w:numPr>
        <w:spacing w:after="0" w:line="240" w:lineRule="auto"/>
        <w:jc w:val="both"/>
        <w:rPr>
          <w:rFonts w:ascii="Calibri" w:eastAsia="Calibri" w:hAnsi="Calibri" w:cs="Calibri"/>
          <w:bCs/>
          <w:sz w:val="20"/>
          <w:szCs w:val="24"/>
          <w:lang w:val="en-GB" w:eastAsia="en-GB"/>
        </w:rPr>
      </w:pPr>
      <w:r w:rsidRPr="00A219E6">
        <w:rPr>
          <w:rFonts w:ascii="Calibri" w:eastAsia="Calibri" w:hAnsi="Calibri" w:cs="Calibri"/>
          <w:bCs/>
          <w:sz w:val="20"/>
          <w:szCs w:val="24"/>
          <w:lang w:val="en-GB" w:eastAsia="en-GB"/>
        </w:rPr>
        <w:t>FESPA Global Print Expo, 18-21 Mayo 2021, Messe München, Munich, Germany</w:t>
      </w:r>
    </w:p>
    <w:p w14:paraId="579D8CD5" w14:textId="77777777" w:rsidR="00A219E6" w:rsidRPr="00A219E6" w:rsidRDefault="00A219E6" w:rsidP="00A219E6">
      <w:pPr>
        <w:numPr>
          <w:ilvl w:val="0"/>
          <w:numId w:val="4"/>
        </w:numPr>
        <w:spacing w:after="0" w:line="240" w:lineRule="auto"/>
        <w:jc w:val="both"/>
        <w:rPr>
          <w:rFonts w:ascii="Calibri" w:eastAsia="Calibri" w:hAnsi="Calibri" w:cs="Calibri"/>
          <w:bCs/>
          <w:sz w:val="20"/>
          <w:szCs w:val="24"/>
          <w:lang w:val="en-GB" w:eastAsia="en-GB"/>
        </w:rPr>
      </w:pPr>
      <w:r w:rsidRPr="00A219E6">
        <w:rPr>
          <w:rFonts w:ascii="Calibri" w:eastAsia="Calibri" w:hAnsi="Calibri" w:cs="Calibri"/>
          <w:bCs/>
          <w:sz w:val="20"/>
          <w:szCs w:val="24"/>
          <w:lang w:val="en-GB" w:eastAsia="en-GB"/>
        </w:rPr>
        <w:t>European Sign Expo, 18-21 Mayo 2021, Messe München, Munich, Germany</w:t>
      </w:r>
    </w:p>
    <w:p w14:paraId="523099A6" w14:textId="77777777" w:rsidR="00A219E6" w:rsidRPr="00A219E6" w:rsidRDefault="00A219E6" w:rsidP="00A219E6">
      <w:pPr>
        <w:spacing w:after="0" w:line="240" w:lineRule="auto"/>
        <w:jc w:val="both"/>
        <w:rPr>
          <w:rFonts w:ascii="Calibri" w:eastAsia="Calibri" w:hAnsi="Calibri" w:cs="Verdana"/>
          <w:b/>
          <w:bCs/>
          <w:sz w:val="20"/>
          <w:szCs w:val="24"/>
          <w:lang w:val="es-ES_tradnl" w:eastAsia="en-GB"/>
        </w:rPr>
      </w:pPr>
    </w:p>
    <w:p w14:paraId="2D836014" w14:textId="77777777" w:rsidR="00A219E6" w:rsidRPr="00A219E6" w:rsidRDefault="00A219E6" w:rsidP="00A219E6">
      <w:pPr>
        <w:spacing w:after="0" w:line="240" w:lineRule="auto"/>
        <w:jc w:val="both"/>
        <w:rPr>
          <w:rFonts w:ascii="Calibri" w:eastAsia="Calibri" w:hAnsi="Calibri" w:cs="Verdana"/>
          <w:b/>
          <w:bCs/>
          <w:sz w:val="20"/>
          <w:szCs w:val="24"/>
          <w:lang w:val="es-ES_tradnl" w:eastAsia="en-GB"/>
        </w:rPr>
      </w:pPr>
      <w:r w:rsidRPr="00A219E6">
        <w:rPr>
          <w:rFonts w:ascii="Calibri" w:eastAsia="Calibri" w:hAnsi="Calibri" w:cs="Verdana"/>
          <w:b/>
          <w:bCs/>
          <w:sz w:val="20"/>
          <w:szCs w:val="24"/>
          <w:lang w:val="es-ES_tradnl" w:eastAsia="en-GB"/>
        </w:rPr>
        <w:t>Publicado en nombre de FESPA por AD Communications</w:t>
      </w:r>
    </w:p>
    <w:p w14:paraId="3987F7FB" w14:textId="77777777" w:rsidR="008C151E" w:rsidRPr="00125589" w:rsidRDefault="008C151E" w:rsidP="008C151E">
      <w:pPr>
        <w:spacing w:after="0" w:line="240" w:lineRule="auto"/>
        <w:jc w:val="both"/>
        <w:rPr>
          <w:rFonts w:ascii="Calibri" w:hAnsi="Calibri"/>
          <w:sz w:val="20"/>
          <w:szCs w:val="20"/>
        </w:rPr>
      </w:pPr>
      <w:bookmarkStart w:id="0" w:name="_GoBack"/>
      <w:bookmarkEnd w:id="0"/>
    </w:p>
    <w:p w14:paraId="30411C85" w14:textId="3EF561F7" w:rsidR="008C151E" w:rsidRPr="00125589" w:rsidRDefault="003B24F2" w:rsidP="008C151E">
      <w:pPr>
        <w:spacing w:after="0" w:line="240" w:lineRule="auto"/>
        <w:jc w:val="both"/>
        <w:rPr>
          <w:rFonts w:ascii="Calibri" w:hAnsi="Calibri"/>
          <w:sz w:val="20"/>
          <w:szCs w:val="20"/>
        </w:rPr>
      </w:pPr>
      <w:r w:rsidRPr="00125589">
        <w:rPr>
          <w:rFonts w:ascii="Calibri" w:hAnsi="Calibri"/>
          <w:sz w:val="20"/>
          <w:szCs w:val="20"/>
        </w:rPr>
        <w:t>Michael Grass</w:t>
      </w:r>
      <w:r w:rsidRPr="00125589">
        <w:rPr>
          <w:rFonts w:ascii="Calibri" w:hAnsi="Calibri"/>
          <w:sz w:val="20"/>
          <w:szCs w:val="20"/>
        </w:rPr>
        <w:tab/>
      </w:r>
      <w:r w:rsidRPr="00125589">
        <w:rPr>
          <w:rFonts w:ascii="Calibri" w:hAnsi="Calibri"/>
          <w:sz w:val="20"/>
          <w:szCs w:val="20"/>
        </w:rPr>
        <w:tab/>
      </w:r>
      <w:r w:rsidRPr="00125589">
        <w:rPr>
          <w:rFonts w:ascii="Calibri" w:hAnsi="Calibri"/>
          <w:sz w:val="20"/>
          <w:szCs w:val="20"/>
        </w:rPr>
        <w:tab/>
      </w:r>
      <w:r w:rsidRPr="00125589">
        <w:rPr>
          <w:rFonts w:ascii="Calibri" w:hAnsi="Calibri"/>
          <w:sz w:val="20"/>
          <w:szCs w:val="20"/>
        </w:rPr>
        <w:tab/>
        <w:t>Hannah Thomson</w:t>
      </w:r>
    </w:p>
    <w:p w14:paraId="4CEFE6F8" w14:textId="77777777" w:rsidR="008C151E" w:rsidRPr="00125589" w:rsidRDefault="008C151E" w:rsidP="008C151E">
      <w:pPr>
        <w:spacing w:after="0" w:line="240" w:lineRule="auto"/>
        <w:jc w:val="both"/>
        <w:rPr>
          <w:rFonts w:ascii="Calibri" w:hAnsi="Calibri"/>
          <w:sz w:val="20"/>
          <w:szCs w:val="20"/>
        </w:rPr>
      </w:pPr>
      <w:r w:rsidRPr="00125589">
        <w:rPr>
          <w:rFonts w:ascii="Calibri" w:hAnsi="Calibri"/>
          <w:sz w:val="20"/>
          <w:szCs w:val="20"/>
        </w:rPr>
        <w:t xml:space="preserve">AD Communications  </w:t>
      </w:r>
      <w:r w:rsidRPr="00125589">
        <w:rPr>
          <w:rFonts w:ascii="Calibri" w:hAnsi="Calibri"/>
          <w:sz w:val="20"/>
          <w:szCs w:val="20"/>
        </w:rPr>
        <w:tab/>
      </w:r>
      <w:r w:rsidRPr="00125589">
        <w:rPr>
          <w:rFonts w:ascii="Calibri" w:hAnsi="Calibri"/>
          <w:sz w:val="20"/>
          <w:szCs w:val="20"/>
        </w:rPr>
        <w:tab/>
      </w:r>
      <w:r w:rsidRPr="00125589">
        <w:rPr>
          <w:rFonts w:ascii="Calibri" w:hAnsi="Calibri"/>
          <w:sz w:val="20"/>
          <w:szCs w:val="20"/>
        </w:rPr>
        <w:tab/>
        <w:t>FESPA</w:t>
      </w:r>
    </w:p>
    <w:p w14:paraId="2A7C8AF7" w14:textId="11C4FFC7" w:rsidR="008C151E" w:rsidRPr="00125589" w:rsidRDefault="008C151E" w:rsidP="008C151E">
      <w:pPr>
        <w:spacing w:after="0" w:line="240" w:lineRule="auto"/>
        <w:jc w:val="both"/>
        <w:rPr>
          <w:rFonts w:ascii="Calibri" w:hAnsi="Calibri"/>
          <w:sz w:val="20"/>
          <w:szCs w:val="20"/>
        </w:rPr>
      </w:pPr>
      <w:r w:rsidRPr="00125589">
        <w:rPr>
          <w:rFonts w:ascii="Calibri" w:hAnsi="Calibri"/>
          <w:sz w:val="20"/>
          <w:szCs w:val="20"/>
          <w:lang w:val="fr-BE"/>
        </w:rPr>
        <w:t xml:space="preserve">Tel: + 44 (0) 1372 464470        </w:t>
      </w:r>
      <w:r w:rsidRPr="00125589">
        <w:rPr>
          <w:rFonts w:ascii="Calibri" w:hAnsi="Calibri"/>
          <w:sz w:val="20"/>
          <w:szCs w:val="20"/>
          <w:lang w:val="fr-BE"/>
        </w:rPr>
        <w:tab/>
      </w:r>
      <w:r w:rsidRPr="00125589">
        <w:rPr>
          <w:rFonts w:ascii="Calibri" w:hAnsi="Calibri"/>
          <w:sz w:val="20"/>
          <w:szCs w:val="20"/>
          <w:lang w:val="fr-BE"/>
        </w:rPr>
        <w:tab/>
        <w:t>Tel: +44 (0) 1737 230788</w:t>
      </w:r>
    </w:p>
    <w:p w14:paraId="06EBFB87" w14:textId="51AFBCF8" w:rsidR="008C151E" w:rsidRPr="00125589" w:rsidRDefault="008C151E" w:rsidP="008C151E">
      <w:pPr>
        <w:spacing w:after="0" w:line="240" w:lineRule="auto"/>
        <w:jc w:val="both"/>
        <w:rPr>
          <w:rFonts w:ascii="Calibri" w:hAnsi="Calibri"/>
          <w:sz w:val="20"/>
          <w:szCs w:val="20"/>
        </w:rPr>
      </w:pPr>
      <w:r w:rsidRPr="00125589">
        <w:rPr>
          <w:rFonts w:ascii="Calibri" w:hAnsi="Calibri"/>
          <w:sz w:val="20"/>
          <w:szCs w:val="20"/>
          <w:lang w:val="fr-BE"/>
        </w:rPr>
        <w:t xml:space="preserve">Email: </w:t>
      </w:r>
      <w:hyperlink r:id="rId19" w:history="1">
        <w:r w:rsidRPr="00125589">
          <w:rPr>
            <w:rStyle w:val="Hyperlink"/>
            <w:rFonts w:ascii="Calibri" w:hAnsi="Calibri"/>
            <w:sz w:val="20"/>
            <w:szCs w:val="20"/>
            <w:lang w:val="fr-BE"/>
          </w:rPr>
          <w:t>mgrass@adcomms.co.uk</w:t>
        </w:r>
      </w:hyperlink>
      <w:r w:rsidRPr="00125589">
        <w:rPr>
          <w:rFonts w:ascii="Calibri" w:hAnsi="Calibri"/>
          <w:sz w:val="20"/>
          <w:szCs w:val="20"/>
          <w:lang w:val="fr-BE"/>
        </w:rPr>
        <w:t xml:space="preserve"> </w:t>
      </w:r>
      <w:r w:rsidRPr="00125589">
        <w:rPr>
          <w:rFonts w:ascii="Calibri" w:hAnsi="Calibri"/>
          <w:sz w:val="20"/>
          <w:szCs w:val="20"/>
          <w:lang w:val="fr-BE"/>
        </w:rPr>
        <w:tab/>
      </w:r>
      <w:r w:rsidRPr="00125589">
        <w:rPr>
          <w:rFonts w:ascii="Calibri" w:hAnsi="Calibri"/>
          <w:sz w:val="20"/>
          <w:szCs w:val="20"/>
          <w:lang w:val="fr-BE"/>
        </w:rPr>
        <w:tab/>
        <w:t xml:space="preserve">Email: </w:t>
      </w:r>
      <w:hyperlink r:id="rId20" w:history="1">
        <w:r w:rsidRPr="00125589">
          <w:rPr>
            <w:rStyle w:val="Hyperlink"/>
            <w:rFonts w:ascii="Calibri" w:hAnsi="Calibri"/>
            <w:sz w:val="20"/>
            <w:szCs w:val="20"/>
            <w:lang w:val="fr-BE"/>
          </w:rPr>
          <w:t>hannah.thomson@fespa.com</w:t>
        </w:r>
      </w:hyperlink>
      <w:r w:rsidRPr="00125589">
        <w:rPr>
          <w:rFonts w:ascii="Calibri" w:hAnsi="Calibri"/>
          <w:sz w:val="20"/>
          <w:szCs w:val="20"/>
          <w:lang w:val="fr-BE"/>
        </w:rPr>
        <w:t xml:space="preserve"> </w:t>
      </w:r>
    </w:p>
    <w:p w14:paraId="261D1CB2" w14:textId="77777777" w:rsidR="00F40487" w:rsidRPr="00645210" w:rsidRDefault="008C151E" w:rsidP="00DC1DA5">
      <w:pPr>
        <w:spacing w:after="0" w:line="240" w:lineRule="auto"/>
        <w:jc w:val="both"/>
        <w:rPr>
          <w:rFonts w:ascii="Calibri" w:hAnsi="Calibri" w:cs="Calibri"/>
          <w:shd w:val="clear" w:color="auto" w:fill="FFFFFF"/>
        </w:rPr>
      </w:pPr>
      <w:r w:rsidRPr="00125589">
        <w:rPr>
          <w:rFonts w:ascii="Calibri" w:hAnsi="Calibri"/>
          <w:sz w:val="20"/>
          <w:szCs w:val="20"/>
          <w:lang w:val="nl-BE"/>
        </w:rPr>
        <w:t xml:space="preserve">Website: </w:t>
      </w:r>
      <w:hyperlink r:id="rId21" w:history="1">
        <w:r w:rsidRPr="00125589">
          <w:rPr>
            <w:rStyle w:val="Hyperlink"/>
            <w:rFonts w:ascii="Calibri" w:hAnsi="Calibri"/>
            <w:sz w:val="20"/>
            <w:szCs w:val="20"/>
            <w:lang w:val="nl-BE"/>
          </w:rPr>
          <w:t>www.adcomms.co.uk</w:t>
        </w:r>
      </w:hyperlink>
      <w:r w:rsidRPr="00125589">
        <w:rPr>
          <w:rFonts w:ascii="Calibri" w:hAnsi="Calibri"/>
          <w:sz w:val="20"/>
          <w:szCs w:val="20"/>
          <w:lang w:val="nl-BE"/>
        </w:rPr>
        <w:tab/>
      </w:r>
      <w:r w:rsidRPr="00125589">
        <w:rPr>
          <w:rFonts w:ascii="Calibri" w:hAnsi="Calibri"/>
          <w:sz w:val="20"/>
          <w:szCs w:val="20"/>
          <w:lang w:val="nl-BE"/>
        </w:rPr>
        <w:tab/>
        <w:t xml:space="preserve">Website: </w:t>
      </w:r>
      <w:hyperlink r:id="rId22" w:history="1">
        <w:r w:rsidRPr="00125589">
          <w:rPr>
            <w:rStyle w:val="Hyperlink"/>
            <w:rFonts w:ascii="Calibri" w:hAnsi="Calibri"/>
            <w:sz w:val="20"/>
            <w:szCs w:val="20"/>
            <w:lang w:val="nl-BE"/>
          </w:rPr>
          <w:t>www.fespa.com</w:t>
        </w:r>
      </w:hyperlink>
      <w:r w:rsidRPr="00125589">
        <w:rPr>
          <w:rFonts w:ascii="Calibri" w:hAnsi="Calibri"/>
          <w:sz w:val="20"/>
          <w:szCs w:val="20"/>
          <w:lang w:val="nl-BE"/>
        </w:rPr>
        <w:t xml:space="preserve"> </w:t>
      </w:r>
    </w:p>
    <w:sectPr w:rsidR="00F40487" w:rsidRPr="00645210" w:rsidSect="0083105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96772" w14:textId="77777777" w:rsidR="00442544" w:rsidRDefault="00442544" w:rsidP="00831052">
      <w:pPr>
        <w:spacing w:after="0" w:line="240" w:lineRule="auto"/>
      </w:pPr>
      <w:r>
        <w:separator/>
      </w:r>
    </w:p>
  </w:endnote>
  <w:endnote w:type="continuationSeparator" w:id="0">
    <w:p w14:paraId="6DD5A094" w14:textId="77777777" w:rsidR="00442544" w:rsidRDefault="00442544"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E4D05" w14:textId="77777777" w:rsidR="00442544" w:rsidRDefault="00442544" w:rsidP="00831052">
      <w:pPr>
        <w:spacing w:after="0" w:line="240" w:lineRule="auto"/>
      </w:pPr>
      <w:r>
        <w:separator/>
      </w:r>
    </w:p>
  </w:footnote>
  <w:footnote w:type="continuationSeparator" w:id="0">
    <w:p w14:paraId="1D28D3D4" w14:textId="77777777" w:rsidR="00442544" w:rsidRDefault="00442544" w:rsidP="0083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0906BDA"/>
    <w:multiLevelType w:val="hybridMultilevel"/>
    <w:tmpl w:val="4B186200"/>
    <w:numStyleLink w:val="ImportedStyle1"/>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4715141"/>
    <w:multiLevelType w:val="hybridMultilevel"/>
    <w:tmpl w:val="D854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NKkFAF3q89ItAAAA"/>
  </w:docVars>
  <w:rsids>
    <w:rsidRoot w:val="00EA1060"/>
    <w:rsid w:val="000016C7"/>
    <w:rsid w:val="00032BC7"/>
    <w:rsid w:val="000340EA"/>
    <w:rsid w:val="000439BA"/>
    <w:rsid w:val="000735DE"/>
    <w:rsid w:val="000A03C5"/>
    <w:rsid w:val="000A43B7"/>
    <w:rsid w:val="000B2267"/>
    <w:rsid w:val="000C042D"/>
    <w:rsid w:val="000C2944"/>
    <w:rsid w:val="000C3397"/>
    <w:rsid w:val="000C5BB2"/>
    <w:rsid w:val="000D1C5B"/>
    <w:rsid w:val="000D758B"/>
    <w:rsid w:val="000E4220"/>
    <w:rsid w:val="000F0281"/>
    <w:rsid w:val="000F2D43"/>
    <w:rsid w:val="000F55C6"/>
    <w:rsid w:val="00102698"/>
    <w:rsid w:val="00103494"/>
    <w:rsid w:val="00104325"/>
    <w:rsid w:val="00104E11"/>
    <w:rsid w:val="00107E8D"/>
    <w:rsid w:val="00125589"/>
    <w:rsid w:val="00130062"/>
    <w:rsid w:val="001344A3"/>
    <w:rsid w:val="00147938"/>
    <w:rsid w:val="00153A45"/>
    <w:rsid w:val="00166D93"/>
    <w:rsid w:val="0017236F"/>
    <w:rsid w:val="00177C00"/>
    <w:rsid w:val="0018501C"/>
    <w:rsid w:val="00186CFA"/>
    <w:rsid w:val="001C48BB"/>
    <w:rsid w:val="001D1E2E"/>
    <w:rsid w:val="001F0A88"/>
    <w:rsid w:val="0020191C"/>
    <w:rsid w:val="00204CAA"/>
    <w:rsid w:val="00211535"/>
    <w:rsid w:val="002142F9"/>
    <w:rsid w:val="00221D8D"/>
    <w:rsid w:val="002266C2"/>
    <w:rsid w:val="00226E17"/>
    <w:rsid w:val="00230902"/>
    <w:rsid w:val="00231746"/>
    <w:rsid w:val="002326D1"/>
    <w:rsid w:val="00232AB0"/>
    <w:rsid w:val="00244F03"/>
    <w:rsid w:val="00246FD8"/>
    <w:rsid w:val="002529EB"/>
    <w:rsid w:val="0025565C"/>
    <w:rsid w:val="00261A31"/>
    <w:rsid w:val="00271EF8"/>
    <w:rsid w:val="002720EB"/>
    <w:rsid w:val="00272201"/>
    <w:rsid w:val="002747D5"/>
    <w:rsid w:val="00291CF4"/>
    <w:rsid w:val="00292D99"/>
    <w:rsid w:val="002A59C3"/>
    <w:rsid w:val="002B76EA"/>
    <w:rsid w:val="002B7820"/>
    <w:rsid w:val="002C0D05"/>
    <w:rsid w:val="002C2ED9"/>
    <w:rsid w:val="002D63F5"/>
    <w:rsid w:val="002E5850"/>
    <w:rsid w:val="002E74DE"/>
    <w:rsid w:val="002F568E"/>
    <w:rsid w:val="002F7751"/>
    <w:rsid w:val="00322987"/>
    <w:rsid w:val="00323901"/>
    <w:rsid w:val="00360CDF"/>
    <w:rsid w:val="00362C8A"/>
    <w:rsid w:val="00365B6A"/>
    <w:rsid w:val="00390841"/>
    <w:rsid w:val="00392C9E"/>
    <w:rsid w:val="00396A15"/>
    <w:rsid w:val="003A4F0F"/>
    <w:rsid w:val="003A7AF9"/>
    <w:rsid w:val="003B24F2"/>
    <w:rsid w:val="003C2E1A"/>
    <w:rsid w:val="003D3277"/>
    <w:rsid w:val="00412B16"/>
    <w:rsid w:val="00435160"/>
    <w:rsid w:val="00440A9C"/>
    <w:rsid w:val="00442544"/>
    <w:rsid w:val="00443B83"/>
    <w:rsid w:val="004554A3"/>
    <w:rsid w:val="00455575"/>
    <w:rsid w:val="004608B3"/>
    <w:rsid w:val="00466790"/>
    <w:rsid w:val="00472E5C"/>
    <w:rsid w:val="004838A5"/>
    <w:rsid w:val="004901F7"/>
    <w:rsid w:val="00495650"/>
    <w:rsid w:val="00496198"/>
    <w:rsid w:val="004B49C7"/>
    <w:rsid w:val="004D70E0"/>
    <w:rsid w:val="004F05CD"/>
    <w:rsid w:val="004F092E"/>
    <w:rsid w:val="004F11A5"/>
    <w:rsid w:val="005020EE"/>
    <w:rsid w:val="00517ED6"/>
    <w:rsid w:val="00522543"/>
    <w:rsid w:val="00532EA8"/>
    <w:rsid w:val="005505B7"/>
    <w:rsid w:val="005541CD"/>
    <w:rsid w:val="00556E0E"/>
    <w:rsid w:val="00561246"/>
    <w:rsid w:val="00585D1C"/>
    <w:rsid w:val="00590266"/>
    <w:rsid w:val="005A7BBC"/>
    <w:rsid w:val="005C6BD0"/>
    <w:rsid w:val="005D1A9F"/>
    <w:rsid w:val="005F11F0"/>
    <w:rsid w:val="005F152A"/>
    <w:rsid w:val="005F4120"/>
    <w:rsid w:val="005F44E0"/>
    <w:rsid w:val="00600EDE"/>
    <w:rsid w:val="006114DF"/>
    <w:rsid w:val="006143E6"/>
    <w:rsid w:val="00615B62"/>
    <w:rsid w:val="00620590"/>
    <w:rsid w:val="006232DA"/>
    <w:rsid w:val="00645210"/>
    <w:rsid w:val="006467D0"/>
    <w:rsid w:val="006536BA"/>
    <w:rsid w:val="0066247E"/>
    <w:rsid w:val="00666B3A"/>
    <w:rsid w:val="006730DA"/>
    <w:rsid w:val="006868E6"/>
    <w:rsid w:val="0069372B"/>
    <w:rsid w:val="006B117F"/>
    <w:rsid w:val="006B277C"/>
    <w:rsid w:val="006B3CC1"/>
    <w:rsid w:val="006B7C5D"/>
    <w:rsid w:val="006C6E0C"/>
    <w:rsid w:val="006D7F54"/>
    <w:rsid w:val="006E2FE9"/>
    <w:rsid w:val="006F4DB3"/>
    <w:rsid w:val="006F696A"/>
    <w:rsid w:val="006F76DA"/>
    <w:rsid w:val="00700544"/>
    <w:rsid w:val="00704263"/>
    <w:rsid w:val="007221E8"/>
    <w:rsid w:val="007341EC"/>
    <w:rsid w:val="0073644E"/>
    <w:rsid w:val="0074441B"/>
    <w:rsid w:val="00750E4C"/>
    <w:rsid w:val="007552D7"/>
    <w:rsid w:val="007625C3"/>
    <w:rsid w:val="00764702"/>
    <w:rsid w:val="00790B59"/>
    <w:rsid w:val="007953C6"/>
    <w:rsid w:val="0079552B"/>
    <w:rsid w:val="007A1E91"/>
    <w:rsid w:val="007A79A1"/>
    <w:rsid w:val="007A7E71"/>
    <w:rsid w:val="007B3950"/>
    <w:rsid w:val="007B6C0D"/>
    <w:rsid w:val="007C0F1C"/>
    <w:rsid w:val="007C2AAA"/>
    <w:rsid w:val="007C3B9A"/>
    <w:rsid w:val="007D2080"/>
    <w:rsid w:val="007D5F93"/>
    <w:rsid w:val="007D6A95"/>
    <w:rsid w:val="007E754F"/>
    <w:rsid w:val="007E7F99"/>
    <w:rsid w:val="007F60B8"/>
    <w:rsid w:val="007F7B4B"/>
    <w:rsid w:val="008038C3"/>
    <w:rsid w:val="0080530E"/>
    <w:rsid w:val="00810F5A"/>
    <w:rsid w:val="00814462"/>
    <w:rsid w:val="00831052"/>
    <w:rsid w:val="00840C2B"/>
    <w:rsid w:val="00841A5A"/>
    <w:rsid w:val="00847401"/>
    <w:rsid w:val="008643F5"/>
    <w:rsid w:val="00867FFE"/>
    <w:rsid w:val="00876CA2"/>
    <w:rsid w:val="008A32BA"/>
    <w:rsid w:val="008A36A3"/>
    <w:rsid w:val="008A4E75"/>
    <w:rsid w:val="008B106C"/>
    <w:rsid w:val="008B2130"/>
    <w:rsid w:val="008C151E"/>
    <w:rsid w:val="008C7D55"/>
    <w:rsid w:val="008D2039"/>
    <w:rsid w:val="008D7121"/>
    <w:rsid w:val="009056F2"/>
    <w:rsid w:val="00927565"/>
    <w:rsid w:val="009327B5"/>
    <w:rsid w:val="00941295"/>
    <w:rsid w:val="00964654"/>
    <w:rsid w:val="0097363E"/>
    <w:rsid w:val="009A6852"/>
    <w:rsid w:val="009A756F"/>
    <w:rsid w:val="009B0B6A"/>
    <w:rsid w:val="009B5172"/>
    <w:rsid w:val="009B6627"/>
    <w:rsid w:val="009D4F83"/>
    <w:rsid w:val="009D7B87"/>
    <w:rsid w:val="009E6825"/>
    <w:rsid w:val="009F7D28"/>
    <w:rsid w:val="00A00886"/>
    <w:rsid w:val="00A06A7D"/>
    <w:rsid w:val="00A07B58"/>
    <w:rsid w:val="00A12A2F"/>
    <w:rsid w:val="00A219E6"/>
    <w:rsid w:val="00A23285"/>
    <w:rsid w:val="00A31DAE"/>
    <w:rsid w:val="00A37ACA"/>
    <w:rsid w:val="00A46652"/>
    <w:rsid w:val="00A57C8F"/>
    <w:rsid w:val="00A6233E"/>
    <w:rsid w:val="00A667DE"/>
    <w:rsid w:val="00A71309"/>
    <w:rsid w:val="00A72FCB"/>
    <w:rsid w:val="00A7524A"/>
    <w:rsid w:val="00A84E83"/>
    <w:rsid w:val="00A93DB3"/>
    <w:rsid w:val="00AA6464"/>
    <w:rsid w:val="00AA6B6E"/>
    <w:rsid w:val="00AB1196"/>
    <w:rsid w:val="00AB6B56"/>
    <w:rsid w:val="00AE2F44"/>
    <w:rsid w:val="00AE6771"/>
    <w:rsid w:val="00B0655C"/>
    <w:rsid w:val="00B0693C"/>
    <w:rsid w:val="00B06BBE"/>
    <w:rsid w:val="00B31A44"/>
    <w:rsid w:val="00B35116"/>
    <w:rsid w:val="00B43FD5"/>
    <w:rsid w:val="00B63969"/>
    <w:rsid w:val="00B70EF8"/>
    <w:rsid w:val="00B732B4"/>
    <w:rsid w:val="00B73678"/>
    <w:rsid w:val="00B9335E"/>
    <w:rsid w:val="00BB31E8"/>
    <w:rsid w:val="00BB57AC"/>
    <w:rsid w:val="00BC0CC5"/>
    <w:rsid w:val="00BC496B"/>
    <w:rsid w:val="00BD51B0"/>
    <w:rsid w:val="00BD63D3"/>
    <w:rsid w:val="00BD7233"/>
    <w:rsid w:val="00BE185E"/>
    <w:rsid w:val="00BE1A74"/>
    <w:rsid w:val="00BE2E9C"/>
    <w:rsid w:val="00BF1B41"/>
    <w:rsid w:val="00BF2671"/>
    <w:rsid w:val="00BF75BE"/>
    <w:rsid w:val="00C038A8"/>
    <w:rsid w:val="00C11B49"/>
    <w:rsid w:val="00C146FC"/>
    <w:rsid w:val="00C25E78"/>
    <w:rsid w:val="00C34996"/>
    <w:rsid w:val="00C35EBE"/>
    <w:rsid w:val="00C53655"/>
    <w:rsid w:val="00C55362"/>
    <w:rsid w:val="00C558F8"/>
    <w:rsid w:val="00C57BCB"/>
    <w:rsid w:val="00C57F71"/>
    <w:rsid w:val="00C61550"/>
    <w:rsid w:val="00C71AD1"/>
    <w:rsid w:val="00C815B1"/>
    <w:rsid w:val="00C961C8"/>
    <w:rsid w:val="00CB0123"/>
    <w:rsid w:val="00CB5E5D"/>
    <w:rsid w:val="00CC022E"/>
    <w:rsid w:val="00CC220C"/>
    <w:rsid w:val="00CC7AC6"/>
    <w:rsid w:val="00CD0E8B"/>
    <w:rsid w:val="00CD125B"/>
    <w:rsid w:val="00CD3907"/>
    <w:rsid w:val="00CD5AE6"/>
    <w:rsid w:val="00CE2DE9"/>
    <w:rsid w:val="00D03ED2"/>
    <w:rsid w:val="00D11C35"/>
    <w:rsid w:val="00D2275F"/>
    <w:rsid w:val="00D27F23"/>
    <w:rsid w:val="00D43563"/>
    <w:rsid w:val="00D47AF6"/>
    <w:rsid w:val="00D515F2"/>
    <w:rsid w:val="00D51ED3"/>
    <w:rsid w:val="00D53D69"/>
    <w:rsid w:val="00D64BEC"/>
    <w:rsid w:val="00D75E9E"/>
    <w:rsid w:val="00D80B80"/>
    <w:rsid w:val="00D831E1"/>
    <w:rsid w:val="00D8726B"/>
    <w:rsid w:val="00DA50E2"/>
    <w:rsid w:val="00DB0F3B"/>
    <w:rsid w:val="00DB760B"/>
    <w:rsid w:val="00DC1DA5"/>
    <w:rsid w:val="00DC337F"/>
    <w:rsid w:val="00DF31DC"/>
    <w:rsid w:val="00DF643A"/>
    <w:rsid w:val="00E05418"/>
    <w:rsid w:val="00E22B3A"/>
    <w:rsid w:val="00E22BEE"/>
    <w:rsid w:val="00E63A10"/>
    <w:rsid w:val="00E6488E"/>
    <w:rsid w:val="00E65E52"/>
    <w:rsid w:val="00E667D0"/>
    <w:rsid w:val="00E70C42"/>
    <w:rsid w:val="00E75991"/>
    <w:rsid w:val="00E84D57"/>
    <w:rsid w:val="00E84FB6"/>
    <w:rsid w:val="00E858F6"/>
    <w:rsid w:val="00E94C4B"/>
    <w:rsid w:val="00E95366"/>
    <w:rsid w:val="00EA1060"/>
    <w:rsid w:val="00EA4218"/>
    <w:rsid w:val="00EA5370"/>
    <w:rsid w:val="00EA6277"/>
    <w:rsid w:val="00EB1208"/>
    <w:rsid w:val="00EB70A4"/>
    <w:rsid w:val="00EC3CC2"/>
    <w:rsid w:val="00EC79DB"/>
    <w:rsid w:val="00EE3A91"/>
    <w:rsid w:val="00EF7BC7"/>
    <w:rsid w:val="00F00743"/>
    <w:rsid w:val="00F036B0"/>
    <w:rsid w:val="00F058D8"/>
    <w:rsid w:val="00F16ECB"/>
    <w:rsid w:val="00F203F9"/>
    <w:rsid w:val="00F20541"/>
    <w:rsid w:val="00F25A75"/>
    <w:rsid w:val="00F26F95"/>
    <w:rsid w:val="00F27CC0"/>
    <w:rsid w:val="00F40487"/>
    <w:rsid w:val="00F46FDC"/>
    <w:rsid w:val="00F51E4E"/>
    <w:rsid w:val="00F57256"/>
    <w:rsid w:val="00F63D75"/>
    <w:rsid w:val="00F64C51"/>
    <w:rsid w:val="00F737BE"/>
    <w:rsid w:val="00F94ACB"/>
    <w:rsid w:val="00FA0B81"/>
    <w:rsid w:val="00FA250B"/>
    <w:rsid w:val="00FA7285"/>
    <w:rsid w:val="00FB2732"/>
    <w:rsid w:val="00FC1ED3"/>
    <w:rsid w:val="00FC5075"/>
    <w:rsid w:val="00FD0C82"/>
    <w:rsid w:val="00FD3579"/>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B21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spaglobalprintexpo.com/features/trend-theatre"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21" Type="http://schemas.openxmlformats.org/officeDocument/2006/relationships/hyperlink" Target="http://www.adcomms.co.uk" TargetMode="External"/><Relationship Id="rId7" Type="http://schemas.openxmlformats.org/officeDocument/2006/relationships/settings" Target="settings.xml"/><Relationship Id="rId12" Type="http://schemas.openxmlformats.org/officeDocument/2006/relationships/hyperlink" Target="https://ese.fespa.com/exhibitorlist" TargetMode="External"/><Relationship Id="rId17" Type="http://schemas.openxmlformats.org/officeDocument/2006/relationships/hyperlink" Target="http://www.sportswearpro.com" TargetMode="External"/><Relationship Id="rId2" Type="http://schemas.openxmlformats.org/officeDocument/2006/relationships/customXml" Target="../customXml/item2.xml"/><Relationship Id="rId16" Type="http://schemas.openxmlformats.org/officeDocument/2006/relationships/hyperlink" Target="http://www.fespaglobalprintexpo.com" TargetMode="External"/><Relationship Id="rId20" Type="http://schemas.openxmlformats.org/officeDocument/2006/relationships/hyperlink" Target="mailto:hannah.thomson@fesp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se.fespa.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grass@adcomm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spaglobalprintexpo.com/features/printeriors" TargetMode="External"/><Relationship Id="rId22"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090DF-E677-478F-A1F6-4D581A3286EC}">
  <ds:schemaRefs>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9ECBA34-1977-45BD-AC04-AE3D2660E93E}">
  <ds:schemaRefs>
    <ds:schemaRef ds:uri="http://schemas.microsoft.com/sharepoint/v3/contenttype/forms"/>
  </ds:schemaRefs>
</ds:datastoreItem>
</file>

<file path=customXml/itemProps3.xml><?xml version="1.0" encoding="utf-8"?>
<ds:datastoreItem xmlns:ds="http://schemas.openxmlformats.org/officeDocument/2006/customXml" ds:itemID="{8CA6888B-86A2-4497-930F-12009E5C7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317632-C9E6-4D91-A8E0-904522F4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2020-02-18T16:03:00Z</dcterms:created>
  <dcterms:modified xsi:type="dcterms:W3CDTF">2020-02-21T09:15:00Z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