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F1AF7EE" w14:textId="4858C732" w:rsidR="001538D8" w:rsidRDefault="007B28BA" w:rsidP="00542EFF">
      <w:pPr>
        <w:spacing w:line="360" w:lineRule="auto"/>
        <w:rPr>
          <w:rFonts w:ascii="Arial" w:eastAsia="Arial" w:hAnsi="Arial" w:cs="Arial"/>
          <w:b/>
          <w:color w:val="000000" w:themeColor="text1"/>
          <w:lang w:bidi="pl-PL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19</w:t>
      </w:r>
      <w:bookmarkStart w:id="0" w:name="_GoBack"/>
      <w:bookmarkEnd w:id="0"/>
      <w:r w:rsidR="001538D8" w:rsidRPr="001538D8">
        <w:rPr>
          <w:rFonts w:ascii="Arial" w:eastAsia="Arial" w:hAnsi="Arial" w:cs="Arial"/>
          <w:b/>
          <w:color w:val="000000" w:themeColor="text1"/>
          <w:lang w:bidi="pl-PL"/>
        </w:rPr>
        <w:t xml:space="preserve"> marca 2020 r</w:t>
      </w:r>
    </w:p>
    <w:p w14:paraId="370F590F" w14:textId="77777777" w:rsidR="001538D8" w:rsidRDefault="001538D8" w:rsidP="00542EFF">
      <w:pPr>
        <w:spacing w:line="360" w:lineRule="auto"/>
        <w:ind w:right="18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</w:pPr>
      <w:r w:rsidRPr="001538D8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 xml:space="preserve">Inwestycja w maszynę Jet Press 750S niewątpliwie wzmocniła partnerstwo firm Aries i Fujifilm </w:t>
      </w:r>
      <w:r w:rsidRPr="001538D8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ab/>
      </w:r>
    </w:p>
    <w:p w14:paraId="272E3453" w14:textId="15C133F9" w:rsidR="001538D8" w:rsidRPr="001538D8" w:rsidRDefault="001538D8" w:rsidP="001538D8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1538D8">
        <w:rPr>
          <w:rFonts w:ascii="Arial" w:eastAsia="Arial" w:hAnsi="Arial" w:cs="Arial"/>
          <w:i/>
          <w:color w:val="000000" w:themeColor="text1"/>
          <w:lang w:bidi="pl-PL"/>
        </w:rPr>
        <w:t xml:space="preserve">Hiszpańska grupa zajmująca się drukiem i komunikacją liczy korzyści, odkąd postanowiła zainwestować w maszynę Fujifilm Jet Press 750S, przenosząc swoje możliwości druku cyfrowego na wyższy poziom </w:t>
      </w:r>
    </w:p>
    <w:p w14:paraId="24FC8BD1" w14:textId="03B2662E" w:rsidR="00965087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538D8">
        <w:rPr>
          <w:rFonts w:ascii="Arial" w:hAnsi="Arial" w:cs="Arial"/>
          <w:color w:val="000000" w:themeColor="text1"/>
        </w:rPr>
        <w:t>Założona w 1974 roku Aries Grupo de Comunicación to kompleksowa komercyjna firma poligraficzna, której szeroka oferta produktów obejmuje książki i kalendarze, broszury, katalogi i opakowania. W odpowiedzi na rosnące zapotrzebowanie na wysokiej jakości druk niskonakładowy, latem 2019 roku firma postanowiła zainwestować w maszynę Fujifilm Jet Press 750S.</w:t>
      </w:r>
      <w:r w:rsidRPr="001538D8">
        <w:rPr>
          <w:rFonts w:ascii="Arial" w:hAnsi="Arial" w:cs="Arial"/>
          <w:color w:val="000000" w:themeColor="text1"/>
        </w:rPr>
        <w:tab/>
      </w:r>
      <w:r w:rsidRPr="001538D8">
        <w:rPr>
          <w:rFonts w:ascii="Arial" w:hAnsi="Arial" w:cs="Arial"/>
          <w:color w:val="000000" w:themeColor="text1"/>
        </w:rPr>
        <w:tab/>
      </w:r>
      <w:r w:rsidRPr="001538D8">
        <w:rPr>
          <w:rFonts w:ascii="Arial" w:hAnsi="Arial" w:cs="Arial"/>
          <w:color w:val="000000" w:themeColor="text1"/>
        </w:rPr>
        <w:tab/>
      </w:r>
      <w:r w:rsidRPr="001538D8">
        <w:rPr>
          <w:rFonts w:ascii="Arial" w:hAnsi="Arial" w:cs="Arial"/>
          <w:color w:val="000000" w:themeColor="text1"/>
        </w:rPr>
        <w:tab/>
      </w:r>
    </w:p>
    <w:p w14:paraId="146BBD75" w14:textId="41F0E4E5" w:rsidR="001538D8" w:rsidRPr="001538D8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538D8">
        <w:rPr>
          <w:rFonts w:ascii="Arial" w:hAnsi="Arial" w:cs="Arial"/>
          <w:color w:val="000000" w:themeColor="text1"/>
        </w:rPr>
        <w:t>„Zawsze byliśmy gawędziarzami” – mówi Antonio Martin, dyrektor generalny firmy. „Jesteśmy bardzo dumni z naszej historii, której zawdzięczamy zajmowaną dziś pozycję. Ukształtowały nas zarówno czasy dobrobytu, jak i napotykane wyzwania”.</w:t>
      </w:r>
    </w:p>
    <w:p w14:paraId="088BDD4C" w14:textId="77777777" w:rsidR="001538D8" w:rsidRPr="001538D8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538D8">
        <w:rPr>
          <w:rFonts w:ascii="Arial" w:hAnsi="Arial" w:cs="Arial"/>
          <w:color w:val="000000" w:themeColor="text1"/>
        </w:rPr>
        <w:t>„Jednym z największych, przed jakim kiedykolwiek zdarzyło nam się stanąć, był kryzys finansowy w 2008 roku, a podjęte działania na zawsze zmieniły bieg naszej historii. Stworzyliśmy Projekt Przymierze – pięć firm poligraficznych pod jednym dachem, dzielących się zasobami, współpracujących i razem oferujących kompleksową obsługę we własnym zakresie – od projektowania do marketingu, produkcji, magazynowania i logistyki”.</w:t>
      </w:r>
    </w:p>
    <w:p w14:paraId="63534538" w14:textId="77777777" w:rsidR="001538D8" w:rsidRPr="001538D8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538D8">
        <w:rPr>
          <w:rFonts w:ascii="Arial" w:hAnsi="Arial" w:cs="Arial"/>
          <w:color w:val="000000" w:themeColor="text1"/>
        </w:rPr>
        <w:t xml:space="preserve">„Myśląc kreatywnie i pracując razem, nie tylko przetrwaliśmy kryzys finansowy i następującą po nim recesję, ale w dłuższej perspektywie nauczyliśmy się też o wiele sprawniej reagować na szybko zmieniające się potrzeby naszej branży. Obserwujemy rosnący popyt na wysokiej jakości druk niskonakładowy, a klienci zazwyczaj oczekują szybszej realizacji zleceń, niż kiedyś. Spełnienie tych oczekiwań przy jednoczesnym ograniczaniu kosztów i oferowaniu konkurencyjnych cen stanowi nieustanne wyzwanie – możliwość wspierania siebie nawzajem w ramach Projektu Przymierze jest niezwykle korzystna”. </w:t>
      </w:r>
    </w:p>
    <w:p w14:paraId="0C936990" w14:textId="77777777" w:rsidR="001538D8" w:rsidRPr="001538D8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</w:p>
    <w:p w14:paraId="0E45623A" w14:textId="77777777" w:rsidR="001538D8" w:rsidRPr="001538D8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538D8">
        <w:rPr>
          <w:rFonts w:ascii="Arial" w:hAnsi="Arial" w:cs="Arial"/>
          <w:color w:val="000000" w:themeColor="text1"/>
        </w:rPr>
        <w:t>„Firma Fujifilm oraz Cyan, jej dystrybutor w Hiszpanii, także miały duży udział w naszym sukcesie oraz w sukcesie Projektu Przymierze, dostarczając nam płyty, sprzęt CTP i zapewniając obsługę i wsparcie na niezmiennie wysokim poziomie przez ponad 20 lat. Kiedy dostrzegliśmy potrzebę inwestycji w nowe rozwiązanie do druku cyfrowego, aby sprostać rosnącemu zapotrzebowaniu na wysokiej jakości druk niskonakładowy, maszyna Jet Press była oczywistym wyborem, nie tylko z uwagi na technologię – która nie ma sobie równych – ale ponieważ Fujifilm jest firmą, do której mieliśmy pełne zaufanie. Wiedzieliśmy, że dokonując tej inwestycji nie kupujemy samego produktu, ale wzmacniamy nasze solidne partnerstwo”.</w:t>
      </w:r>
    </w:p>
    <w:p w14:paraId="2B95C6E5" w14:textId="77777777" w:rsidR="001538D8" w:rsidRPr="001538D8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538D8">
        <w:rPr>
          <w:rFonts w:ascii="Arial" w:hAnsi="Arial" w:cs="Arial"/>
          <w:color w:val="000000" w:themeColor="text1"/>
        </w:rPr>
        <w:t>„Z własnymi klientami współpracujemy w taki sam sposób” – kontynuuje Martin. „Zawsze skupialiśmy się na trzech rzeczach: szybkości, jakości i cenie. Spełnienie tych podstawowych warunków zawsze miało kluczowe znaczenie. Ostatnio coraz częściej obserwujemy, że te trzy elementy przestają wystarczać. Teraz klienci oczekują od nas więcej: doradztwa, porad i wsparcia. Dostosowaliśmy naszą firmę, aby spełniać te oczekiwania, a w Fujifilm mamy partnera, który robi dla nas to samo.</w:t>
      </w:r>
    </w:p>
    <w:p w14:paraId="7D70C694" w14:textId="77777777" w:rsidR="001538D8" w:rsidRPr="001538D8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538D8">
        <w:rPr>
          <w:rFonts w:ascii="Arial" w:hAnsi="Arial" w:cs="Arial"/>
          <w:color w:val="000000" w:themeColor="text1"/>
        </w:rPr>
        <w:t>„Maszyna Jet Press to logiczny kolejny krok w ramach naszego partnerstwa z Fujifilm. Szybkość, z jaką możemy produkować wysokiej jakości druk niskonakładowy, uległa znacznemu zwiększeniu, umożliwiając dotarcie do nowych klientów i nowych rynków”.</w:t>
      </w:r>
    </w:p>
    <w:p w14:paraId="2B82F245" w14:textId="77777777" w:rsidR="001538D8" w:rsidRPr="001538D8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538D8">
        <w:rPr>
          <w:rFonts w:ascii="Arial" w:hAnsi="Arial" w:cs="Arial"/>
          <w:color w:val="000000" w:themeColor="text1"/>
        </w:rPr>
        <w:t>„Od lat udowadniamy, że potrafimy dostosować się do życiowych wyzwań, a w firmie Fujifilm mamy partnera, który towarzyszy nam w tej długiej podróży”.</w:t>
      </w:r>
    </w:p>
    <w:p w14:paraId="04976DF8" w14:textId="3742F97C" w:rsidR="00542EFF" w:rsidRDefault="001538D8" w:rsidP="001538D8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538D8">
        <w:rPr>
          <w:rFonts w:ascii="Arial" w:hAnsi="Arial" w:cs="Arial"/>
          <w:color w:val="000000" w:themeColor="text1"/>
        </w:rPr>
        <w:t>Luis González Caridad, dyrektor generalny firmy Cyan: „Od wielu lat blisko współpracujemy z firmą Aries i bardzo nas cieszy ich decyzja o kontynuacji współpracy z nami oraz z Fujifilm, co pozwoli im przenieść możliwości druku cyfrowego na kolejny poziom. Mamy nadzieję na dalszą współ</w:t>
      </w:r>
      <w:r>
        <w:rPr>
          <w:rFonts w:ascii="Arial" w:hAnsi="Arial" w:cs="Arial"/>
          <w:color w:val="000000" w:themeColor="text1"/>
        </w:rPr>
        <w:t xml:space="preserve">pracę w nadchodzących latach”. </w:t>
      </w:r>
      <w:r w:rsidRPr="001538D8">
        <w:rPr>
          <w:rFonts w:ascii="Arial" w:hAnsi="Arial" w:cs="Arial"/>
          <w:color w:val="000000" w:themeColor="text1"/>
        </w:rPr>
        <w:tab/>
      </w:r>
      <w:r w:rsidRPr="001538D8">
        <w:rPr>
          <w:rFonts w:ascii="Arial" w:hAnsi="Arial" w:cs="Arial"/>
          <w:color w:val="000000" w:themeColor="text1"/>
        </w:rPr>
        <w:tab/>
      </w:r>
      <w:r w:rsidRPr="001538D8">
        <w:rPr>
          <w:rFonts w:ascii="Arial" w:hAnsi="Arial" w:cs="Arial"/>
          <w:color w:val="000000" w:themeColor="text1"/>
        </w:rPr>
        <w:tab/>
      </w:r>
      <w:r w:rsidRPr="001538D8">
        <w:rPr>
          <w:rFonts w:ascii="Arial" w:hAnsi="Arial" w:cs="Arial"/>
          <w:color w:val="000000" w:themeColor="text1"/>
        </w:rPr>
        <w:tab/>
      </w: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lastRenderedPageBreak/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Daniel Porter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2" w:history="1">
        <w:r w:rsidRPr="007E0CDF">
          <w:rPr>
            <w:rFonts w:ascii="Arial" w:eastAsia="Arial" w:hAnsi="Arial" w:cs="Arial"/>
            <w:color w:val="000000" w:themeColor="text1"/>
            <w:kern w:val="2"/>
            <w:szCs w:val="20"/>
            <w:u w:val="single"/>
            <w:lang w:val="de-DE" w:eastAsia="de-DE" w:bidi="pl-PL"/>
          </w:rPr>
          <w:t>dporter@adcomms.co.uk</w:t>
        </w:r>
      </w:hyperlink>
    </w:p>
    <w:p w14:paraId="22E87607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Tel.: +44 (0)1372 464470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3268" w14:textId="77777777" w:rsidR="00D57629" w:rsidRDefault="00D57629" w:rsidP="00155739">
      <w:pPr>
        <w:spacing w:after="0" w:line="240" w:lineRule="auto"/>
      </w:pPr>
      <w:r>
        <w:separator/>
      </w:r>
    </w:p>
  </w:endnote>
  <w:endnote w:type="continuationSeparator" w:id="0">
    <w:p w14:paraId="0674219B" w14:textId="77777777" w:rsidR="00D57629" w:rsidRDefault="00D5762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CBED" w14:textId="77777777" w:rsidR="00D57629" w:rsidRDefault="00D57629" w:rsidP="00155739">
      <w:pPr>
        <w:spacing w:after="0" w:line="240" w:lineRule="auto"/>
      </w:pPr>
      <w:r>
        <w:separator/>
      </w:r>
    </w:p>
  </w:footnote>
  <w:footnote w:type="continuationSeparator" w:id="0">
    <w:p w14:paraId="3BC35C8C" w14:textId="77777777" w:rsidR="00D57629" w:rsidRDefault="00D5762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E44F4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245D"/>
    <w:rsid w:val="000732B5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38D8"/>
    <w:rsid w:val="00155028"/>
    <w:rsid w:val="00155739"/>
    <w:rsid w:val="00160501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5451"/>
    <w:rsid w:val="00211FAE"/>
    <w:rsid w:val="00216E7C"/>
    <w:rsid w:val="00224700"/>
    <w:rsid w:val="00226571"/>
    <w:rsid w:val="00226F17"/>
    <w:rsid w:val="0023478D"/>
    <w:rsid w:val="00236C20"/>
    <w:rsid w:val="00240E4A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2432B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55A43"/>
    <w:rsid w:val="00765FE7"/>
    <w:rsid w:val="007731E9"/>
    <w:rsid w:val="007762BB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B28BA"/>
    <w:rsid w:val="007D379F"/>
    <w:rsid w:val="007E00A3"/>
    <w:rsid w:val="007E0CDF"/>
    <w:rsid w:val="007F3294"/>
    <w:rsid w:val="0081031F"/>
    <w:rsid w:val="00815768"/>
    <w:rsid w:val="00821F96"/>
    <w:rsid w:val="00831068"/>
    <w:rsid w:val="008353F0"/>
    <w:rsid w:val="008463CB"/>
    <w:rsid w:val="00847B7F"/>
    <w:rsid w:val="00847BEB"/>
    <w:rsid w:val="00856C36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462BE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21FF"/>
    <w:rsid w:val="00D56CE8"/>
    <w:rsid w:val="00D57629"/>
    <w:rsid w:val="00D601C1"/>
    <w:rsid w:val="00D62193"/>
    <w:rsid w:val="00D753ED"/>
    <w:rsid w:val="00D9489E"/>
    <w:rsid w:val="00D94AF8"/>
    <w:rsid w:val="00DA7E91"/>
    <w:rsid w:val="00DB52B2"/>
    <w:rsid w:val="00DB5CD3"/>
    <w:rsid w:val="00DB6B93"/>
    <w:rsid w:val="00DB743D"/>
    <w:rsid w:val="00DD71C8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2087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B4829-8CCC-479B-AF82-113D749596E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3a04f6d-823c-476e-bd30-27cf0fc2b76e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1A262-18B9-48B3-A2B2-FD524760A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2020-03-18T14:11:00Z</dcterms:created>
  <dcterms:modified xsi:type="dcterms:W3CDTF">2020-03-19T09:48:00Z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