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211D5BE5" w:rsidR="005F04BD" w:rsidRPr="005F04BD" w:rsidRDefault="005F04BD" w:rsidP="009D5253">
      <w:pPr>
        <w:spacing w:line="360" w:lineRule="auto"/>
        <w:rPr>
          <w:rFonts w:asciiTheme="minorHAnsi" w:hAnsiTheme="minorHAnsi" w:cstheme="minorHAnsi"/>
          <w:b/>
          <w:iCs/>
        </w:rPr>
      </w:pPr>
      <w:r>
        <w:rPr>
          <w:rFonts w:asciiTheme="minorHAnsi" w:hAnsiTheme="minorHAnsi"/>
          <w:b/>
          <w:iCs/>
          <w:noProof/>
          <w:lang w:val="en-GB" w:eastAsia="en-GB"/>
        </w:rPr>
        <w:drawing>
          <wp:anchor distT="0" distB="0" distL="114300" distR="114300" simplePos="0" relativeHeight="251658240" behindDoc="0" locked="0" layoutInCell="1" allowOverlap="1" wp14:anchorId="54760B76" wp14:editId="03B6ED56">
            <wp:simplePos x="0" y="0"/>
            <wp:positionH relativeFrom="column">
              <wp:posOffset>4866640</wp:posOffset>
            </wp:positionH>
            <wp:positionV relativeFrom="paragraph">
              <wp:posOffset>-723900</wp:posOffset>
            </wp:positionV>
            <wp:extent cx="1492885" cy="1492885"/>
            <wp:effectExtent l="0" t="0" r="0" b="0"/>
            <wp:wrapNone/>
            <wp:docPr id="1" name="Picture 1"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iCs/>
        </w:rPr>
        <w:t>PRESSEMITTEILUNG</w:t>
      </w:r>
    </w:p>
    <w:p w14:paraId="1A7B3A02" w14:textId="777EB009" w:rsidR="00554AF0" w:rsidRPr="005F04BD" w:rsidRDefault="00554AF0" w:rsidP="009D5253">
      <w:pPr>
        <w:spacing w:line="360" w:lineRule="auto"/>
        <w:rPr>
          <w:rFonts w:asciiTheme="minorHAnsi" w:hAnsiTheme="minorHAnsi" w:cstheme="minorHAnsi"/>
          <w:b/>
          <w:iCs/>
        </w:rPr>
      </w:pPr>
      <w:r>
        <w:rPr>
          <w:rFonts w:asciiTheme="minorHAnsi" w:hAnsiTheme="minorHAnsi"/>
          <w:b/>
          <w:iCs/>
        </w:rPr>
        <w:t>4. März 2020</w:t>
      </w:r>
    </w:p>
    <w:p w14:paraId="046D119B" w14:textId="4DA19E55" w:rsidR="00554AF0" w:rsidRPr="009D5253" w:rsidRDefault="00554AF0" w:rsidP="009D5253">
      <w:pPr>
        <w:spacing w:line="360" w:lineRule="auto"/>
        <w:rPr>
          <w:rFonts w:asciiTheme="minorHAnsi" w:hAnsiTheme="minorHAnsi" w:cstheme="minorHAnsi"/>
          <w:iCs/>
        </w:rPr>
      </w:pPr>
    </w:p>
    <w:p w14:paraId="67492798" w14:textId="77777777" w:rsidR="009D5253" w:rsidRDefault="009D5253" w:rsidP="009D5253">
      <w:pPr>
        <w:spacing w:line="360" w:lineRule="auto"/>
        <w:rPr>
          <w:rFonts w:asciiTheme="minorHAnsi" w:hAnsiTheme="minorHAnsi" w:cstheme="minorHAnsi"/>
          <w:b/>
          <w:iCs/>
        </w:rPr>
      </w:pPr>
    </w:p>
    <w:p w14:paraId="7C80EC93" w14:textId="77777777" w:rsidR="00554AF0" w:rsidRPr="009D5253" w:rsidRDefault="00554AF0" w:rsidP="005F04BD">
      <w:pPr>
        <w:spacing w:line="360" w:lineRule="auto"/>
        <w:jc w:val="center"/>
        <w:rPr>
          <w:rFonts w:asciiTheme="minorHAnsi" w:hAnsiTheme="minorHAnsi" w:cstheme="minorHAnsi"/>
          <w:b/>
          <w:iCs/>
        </w:rPr>
      </w:pPr>
      <w:r>
        <w:rPr>
          <w:rFonts w:asciiTheme="minorHAnsi" w:hAnsiTheme="minorHAnsi"/>
          <w:b/>
          <w:iCs/>
        </w:rPr>
        <w:t>VERANSTALTUNGEN DER FESPA 2020 VERSCHOBEN</w:t>
      </w:r>
    </w:p>
    <w:p w14:paraId="7900B4FE" w14:textId="77777777" w:rsidR="00554AF0" w:rsidRPr="009D5253" w:rsidRDefault="00554AF0" w:rsidP="009D5253">
      <w:pPr>
        <w:spacing w:line="360" w:lineRule="auto"/>
        <w:rPr>
          <w:rFonts w:asciiTheme="minorHAnsi" w:hAnsiTheme="minorHAnsi" w:cstheme="minorHAnsi"/>
          <w:b/>
          <w:iCs/>
        </w:rPr>
      </w:pPr>
    </w:p>
    <w:p w14:paraId="2B2C5C33" w14:textId="43337879" w:rsidR="00554AF0" w:rsidRPr="009D5253" w:rsidRDefault="009D5253" w:rsidP="009D5253">
      <w:pPr>
        <w:spacing w:line="360" w:lineRule="auto"/>
        <w:rPr>
          <w:rFonts w:asciiTheme="minorHAnsi" w:hAnsiTheme="minorHAnsi" w:cstheme="minorHAnsi"/>
          <w:iCs/>
        </w:rPr>
      </w:pPr>
      <w:r>
        <w:rPr>
          <w:rFonts w:asciiTheme="minorHAnsi" w:hAnsiTheme="minorHAnsi"/>
          <w:iCs/>
        </w:rPr>
        <w:t>Angesichts der rasanten Ausbreitung des neuartige</w:t>
      </w:r>
      <w:r w:rsidR="0075792E">
        <w:rPr>
          <w:rFonts w:asciiTheme="minorHAnsi" w:hAnsiTheme="minorHAnsi"/>
          <w:iCs/>
        </w:rPr>
        <w:t>n</w:t>
      </w:r>
      <w:r>
        <w:rPr>
          <w:rFonts w:asciiTheme="minorHAnsi" w:hAnsiTheme="minorHAnsi"/>
          <w:iCs/>
        </w:rPr>
        <w:t xml:space="preserve"> Coronavirus COVID-19 auf dem europäischen Kontinent und in enger Absprache mit ihren nationalen Verbänden und den Ausstellern hat die FESPA heute beschlossen, die FESPA Global Print Expo 2020, die European Sign Expo 2020 und die Sportswear Pro 2020, die ursprünglich vom 24. bis 27. März auf dem IFEMA-Messegelände in Madrid stattfinden sollten, zu verschieben.</w:t>
      </w:r>
    </w:p>
    <w:p w14:paraId="5FD9E7F8" w14:textId="77777777" w:rsidR="00554AF0" w:rsidRPr="009D5253" w:rsidRDefault="00554AF0" w:rsidP="009D5253">
      <w:pPr>
        <w:spacing w:line="360" w:lineRule="auto"/>
        <w:rPr>
          <w:rFonts w:asciiTheme="minorHAnsi" w:hAnsiTheme="minorHAnsi" w:cstheme="minorHAnsi"/>
          <w:iCs/>
        </w:rPr>
      </w:pPr>
    </w:p>
    <w:p w14:paraId="45A4EDF5" w14:textId="77777777" w:rsidR="00554AF0" w:rsidRPr="00466DA6" w:rsidRDefault="00554AF0" w:rsidP="009D5253">
      <w:pPr>
        <w:spacing w:line="360" w:lineRule="auto"/>
        <w:rPr>
          <w:rFonts w:asciiTheme="minorHAnsi" w:hAnsiTheme="minorHAnsi" w:cstheme="minorHAnsi"/>
          <w:iCs/>
        </w:rPr>
      </w:pPr>
      <w:r>
        <w:rPr>
          <w:rFonts w:asciiTheme="minorHAnsi" w:hAnsiTheme="minorHAnsi"/>
          <w:iCs/>
        </w:rPr>
        <w:t>Auf Basis der Rückmeldungen von Ausstellern wird die FESPA die Veranstaltungen nun auf einen späteren Zeitpunkt verschieben. Das genaue Datum und der Veranstaltungsort sind noch festzulegen.</w:t>
      </w:r>
    </w:p>
    <w:p w14:paraId="6349BA2D" w14:textId="77777777" w:rsidR="00554AF0" w:rsidRPr="009D5253" w:rsidRDefault="00554AF0" w:rsidP="009D5253">
      <w:pPr>
        <w:spacing w:line="360" w:lineRule="auto"/>
        <w:rPr>
          <w:rFonts w:asciiTheme="minorHAnsi" w:hAnsiTheme="minorHAnsi" w:cstheme="minorHAnsi"/>
          <w:iCs/>
        </w:rPr>
      </w:pPr>
    </w:p>
    <w:p w14:paraId="1E7838F3" w14:textId="77777777" w:rsidR="00554AF0" w:rsidRPr="009D5253" w:rsidRDefault="00554AF0" w:rsidP="009D5253">
      <w:pPr>
        <w:spacing w:line="360" w:lineRule="auto"/>
        <w:rPr>
          <w:rFonts w:asciiTheme="minorHAnsi" w:hAnsiTheme="minorHAnsi" w:cstheme="minorHAnsi"/>
          <w:iCs/>
        </w:rPr>
      </w:pPr>
      <w:r>
        <w:rPr>
          <w:rFonts w:asciiTheme="minorHAnsi" w:hAnsiTheme="minorHAnsi"/>
          <w:iCs/>
        </w:rPr>
        <w:t>Neil Felton, CEO der FESPA, erklärt: „Bis zu dieser Woche haben sich unsere Maßnahmen im Zusammenhang mit COVID-19 – einschließlich der im Februar ergriffenen Präventionsmaßnahmen für Aussteller aus China – auf Hinweise und Ratschläge der zuständigen internationalen und nationalen Behörden gestützt. In erster Linie sollten sie die Sicherheit und das Wohlbefinden von Ausstellern und Besuchern schützen. Doch angesichts der jüngsten Ausbreitung des Virus in bestimmten europäischen Regionen haben wir nach Rücksprache mit unseren Interessenvertretern beschlossen, dass eine Verschiebung der Veranstaltungen auf einen späteren Zeitpunkt im besten Interesse unserer Community ist.“</w:t>
      </w:r>
    </w:p>
    <w:p w14:paraId="052D8BA3" w14:textId="77777777" w:rsidR="009D5253" w:rsidRPr="009D5253" w:rsidRDefault="009D5253" w:rsidP="009D5253">
      <w:pPr>
        <w:spacing w:line="360" w:lineRule="auto"/>
        <w:rPr>
          <w:rFonts w:asciiTheme="minorHAnsi" w:hAnsiTheme="minorHAnsi" w:cstheme="minorHAnsi"/>
          <w:iCs/>
        </w:rPr>
      </w:pPr>
    </w:p>
    <w:p w14:paraId="3F529906" w14:textId="77777777" w:rsidR="00F72A30" w:rsidRPr="009D5253" w:rsidRDefault="00554AF0" w:rsidP="009D5253">
      <w:pPr>
        <w:spacing w:line="360" w:lineRule="auto"/>
        <w:rPr>
          <w:rFonts w:asciiTheme="minorHAnsi" w:hAnsiTheme="minorHAnsi" w:cstheme="minorHAnsi"/>
          <w:iCs/>
        </w:rPr>
      </w:pPr>
      <w:r>
        <w:rPr>
          <w:rFonts w:asciiTheme="minorHAnsi" w:hAnsiTheme="minorHAnsi"/>
          <w:iCs/>
        </w:rPr>
        <w:t>Zu gegebener Zeit wird die FESPA die geänderten Veranstaltungstermine bekannt geben.</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Pr="0075792E" w:rsidRDefault="009D5253" w:rsidP="005F04BD">
      <w:pPr>
        <w:spacing w:line="360" w:lineRule="auto"/>
        <w:jc w:val="center"/>
        <w:rPr>
          <w:rFonts w:asciiTheme="minorHAnsi" w:hAnsiTheme="minorHAnsi" w:cstheme="minorHAnsi"/>
          <w:iCs/>
          <w:lang w:val="en-US"/>
        </w:rPr>
      </w:pPr>
      <w:r w:rsidRPr="0075792E">
        <w:rPr>
          <w:rFonts w:asciiTheme="minorHAnsi" w:hAnsiTheme="minorHAnsi"/>
          <w:iCs/>
          <w:lang w:val="en-US"/>
        </w:rPr>
        <w:t>-ENDE-</w:t>
      </w:r>
    </w:p>
    <w:p w14:paraId="64E7C002" w14:textId="77777777" w:rsidR="009D5253" w:rsidRPr="0075792E" w:rsidRDefault="009D5253" w:rsidP="009D5253">
      <w:pPr>
        <w:spacing w:line="360" w:lineRule="auto"/>
        <w:rPr>
          <w:rFonts w:asciiTheme="minorHAnsi" w:hAnsiTheme="minorHAnsi" w:cstheme="minorHAnsi"/>
          <w:iCs/>
          <w:lang w:val="en-US"/>
        </w:rPr>
      </w:pPr>
    </w:p>
    <w:p w14:paraId="75D1B98B" w14:textId="77777777" w:rsidR="00C61827" w:rsidRPr="00DC5F3E" w:rsidRDefault="00C61827" w:rsidP="00C61827">
      <w:pPr>
        <w:jc w:val="both"/>
        <w:outlineLvl w:val="0"/>
        <w:rPr>
          <w:b/>
          <w:bCs/>
          <w:sz w:val="20"/>
          <w:szCs w:val="20"/>
        </w:rPr>
      </w:pPr>
      <w:r w:rsidRPr="00DC5F3E">
        <w:rPr>
          <w:b/>
          <w:bCs/>
          <w:sz w:val="20"/>
          <w:szCs w:val="20"/>
        </w:rPr>
        <w:t>FESPA</w:t>
      </w:r>
    </w:p>
    <w:p w14:paraId="09C811DF" w14:textId="77777777" w:rsidR="00C61827" w:rsidRPr="00DC5F3E" w:rsidRDefault="00C61827" w:rsidP="00C61827">
      <w:pPr>
        <w:rPr>
          <w:sz w:val="20"/>
          <w:szCs w:val="20"/>
        </w:rPr>
      </w:pPr>
      <w:r w:rsidRPr="00DC5F3E">
        <w:rPr>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B623B9A" w14:textId="77777777" w:rsidR="00C61827" w:rsidRPr="00DC5F3E" w:rsidRDefault="00C61827" w:rsidP="00C61827">
      <w:pPr>
        <w:tabs>
          <w:tab w:val="left" w:pos="3975"/>
        </w:tabs>
        <w:jc w:val="both"/>
        <w:rPr>
          <w:rFonts w:eastAsia="Times New Roman" w:cs="Verdana"/>
          <w:b/>
          <w:bCs/>
          <w:snapToGrid w:val="0"/>
          <w:sz w:val="20"/>
          <w:szCs w:val="20"/>
          <w:lang w:eastAsia="it-IT"/>
        </w:rPr>
      </w:pPr>
      <w:r w:rsidRPr="00DC5F3E">
        <w:rPr>
          <w:rFonts w:eastAsia="Times New Roman" w:cs="Verdana"/>
          <w:b/>
          <w:bCs/>
          <w:snapToGrid w:val="0"/>
          <w:sz w:val="20"/>
          <w:szCs w:val="20"/>
          <w:lang w:eastAsia="it-IT"/>
        </w:rPr>
        <w:tab/>
      </w:r>
    </w:p>
    <w:p w14:paraId="6295677F" w14:textId="77777777" w:rsidR="00C61827" w:rsidRPr="00DC5F3E" w:rsidRDefault="00C61827" w:rsidP="00C61827">
      <w:pPr>
        <w:rPr>
          <w:sz w:val="20"/>
          <w:szCs w:val="20"/>
        </w:rPr>
      </w:pPr>
      <w:r w:rsidRPr="00DC5F3E">
        <w:rPr>
          <w:b/>
          <w:sz w:val="20"/>
          <w:szCs w:val="20"/>
        </w:rPr>
        <w:t xml:space="preserve">FESPA Profit for Purpose </w:t>
      </w:r>
      <w:r w:rsidRPr="00DC5F3E">
        <w:rPr>
          <w:sz w:val="20"/>
          <w:szCs w:val="20"/>
        </w:rPr>
        <w:br/>
        <w:t xml:space="preserve">Unsere Teilhaber kommen aus der Industrie. FESPA hat in den vergangenen sieben Jahren mehrere Millionen </w:t>
      </w:r>
      <w:r w:rsidRPr="00DC5F3E">
        <w:rPr>
          <w:sz w:val="20"/>
          <w:szCs w:val="20"/>
        </w:rPr>
        <w:lastRenderedPageBreak/>
        <w:t xml:space="preserve">Euro in die weltweite Druckindustrie investiert und damit das Wachstum des Marktes unterstützt. Weitere Informationen finden Sie unter </w:t>
      </w:r>
      <w:hyperlink r:id="rId11" w:history="1">
        <w:r w:rsidRPr="00DC5F3E">
          <w:rPr>
            <w:color w:val="0000FF"/>
            <w:sz w:val="20"/>
            <w:szCs w:val="20"/>
            <w:u w:val="single"/>
          </w:rPr>
          <w:t>www.fespa.com</w:t>
        </w:r>
      </w:hyperlink>
      <w:r w:rsidRPr="00DC5F3E">
        <w:rPr>
          <w:sz w:val="20"/>
          <w:szCs w:val="20"/>
        </w:rPr>
        <w:t xml:space="preserve">. </w:t>
      </w:r>
    </w:p>
    <w:p w14:paraId="18B06A33" w14:textId="77777777" w:rsidR="00C61827" w:rsidRPr="00DC5F3E" w:rsidRDefault="00C61827" w:rsidP="00C61827">
      <w:pPr>
        <w:tabs>
          <w:tab w:val="left" w:pos="1860"/>
        </w:tabs>
        <w:rPr>
          <w:sz w:val="20"/>
          <w:szCs w:val="20"/>
        </w:rPr>
      </w:pPr>
      <w:r w:rsidRPr="00DC5F3E">
        <w:rPr>
          <w:sz w:val="20"/>
          <w:szCs w:val="20"/>
        </w:rPr>
        <w:tab/>
      </w:r>
    </w:p>
    <w:p w14:paraId="42E6F20E" w14:textId="77777777" w:rsidR="00C61827" w:rsidRPr="00DC5F3E" w:rsidRDefault="00C61827" w:rsidP="00C61827">
      <w:pPr>
        <w:rPr>
          <w:b/>
          <w:sz w:val="20"/>
          <w:szCs w:val="20"/>
        </w:rPr>
      </w:pPr>
      <w:r w:rsidRPr="00DC5F3E">
        <w:rPr>
          <w:b/>
          <w:sz w:val="20"/>
          <w:szCs w:val="20"/>
        </w:rPr>
        <w:t>FESPA Print Census</w:t>
      </w:r>
    </w:p>
    <w:p w14:paraId="30E0E086" w14:textId="77777777" w:rsidR="00C61827" w:rsidRPr="00DC5F3E" w:rsidRDefault="00C61827" w:rsidP="00C61827">
      <w:pPr>
        <w:rPr>
          <w:sz w:val="20"/>
          <w:szCs w:val="20"/>
        </w:rPr>
      </w:pPr>
      <w:r w:rsidRPr="00DC5F3E">
        <w:rPr>
          <w:sz w:val="20"/>
          <w:szCs w:val="20"/>
        </w:rPr>
        <w:t xml:space="preserve">Die FESPA-Umfrage zum Druckbereich ist ein internationales Forschungsprojekt zum besseren Verständnis der Community im Großformat-, Sieb- und Digitaldruck. Sie ist das größte Datenerfassungsprojekt ihrer Art. </w:t>
      </w:r>
    </w:p>
    <w:p w14:paraId="3E123B90" w14:textId="77777777" w:rsidR="00C61827" w:rsidRPr="00DC5F3E" w:rsidRDefault="00C61827" w:rsidP="00C61827">
      <w:pPr>
        <w:jc w:val="both"/>
        <w:rPr>
          <w:rFonts w:eastAsia="Times New Roman" w:cs="Verdana"/>
          <w:b/>
          <w:bCs/>
          <w:snapToGrid w:val="0"/>
          <w:sz w:val="20"/>
          <w:szCs w:val="20"/>
          <w:lang w:eastAsia="it-IT"/>
        </w:rPr>
      </w:pPr>
    </w:p>
    <w:p w14:paraId="5C83D6B5" w14:textId="77777777" w:rsidR="00C61827" w:rsidRPr="00DC5F3E" w:rsidRDefault="00C61827" w:rsidP="00C61827">
      <w:pPr>
        <w:jc w:val="both"/>
        <w:rPr>
          <w:rFonts w:eastAsia="Times New Roman" w:cs="Arial"/>
          <w:bCs/>
          <w:snapToGrid w:val="0"/>
          <w:sz w:val="20"/>
          <w:szCs w:val="20"/>
          <w:lang w:eastAsia="it-IT"/>
        </w:rPr>
      </w:pPr>
      <w:r w:rsidRPr="00DC5F3E">
        <w:rPr>
          <w:rFonts w:eastAsia="Times New Roman" w:cs="Verdana"/>
          <w:b/>
          <w:bCs/>
          <w:snapToGrid w:val="0"/>
          <w:sz w:val="20"/>
          <w:szCs w:val="20"/>
          <w:lang w:eastAsia="it-IT"/>
        </w:rPr>
        <w:t xml:space="preserve">Nächste FESPA-Veranstaltungen:  </w:t>
      </w:r>
    </w:p>
    <w:p w14:paraId="48D0BDF6" w14:textId="77777777" w:rsidR="00C61827" w:rsidRPr="00DC5F3E" w:rsidRDefault="00C61827" w:rsidP="00C61827">
      <w:pPr>
        <w:numPr>
          <w:ilvl w:val="0"/>
          <w:numId w:val="3"/>
        </w:numPr>
        <w:jc w:val="both"/>
        <w:rPr>
          <w:bCs/>
          <w:sz w:val="20"/>
          <w:szCs w:val="20"/>
        </w:rPr>
      </w:pPr>
      <w:r w:rsidRPr="00DC5F3E">
        <w:rPr>
          <w:bCs/>
          <w:sz w:val="20"/>
          <w:szCs w:val="20"/>
        </w:rPr>
        <w:t>FESPA Brasil, 18-21 märz 2020, Expo Center Norte, São Paulo, Brazil</w:t>
      </w:r>
    </w:p>
    <w:p w14:paraId="0B1468E7" w14:textId="77777777" w:rsidR="00C61827" w:rsidRPr="00DC5F3E" w:rsidRDefault="00C61827" w:rsidP="00C61827">
      <w:pPr>
        <w:numPr>
          <w:ilvl w:val="0"/>
          <w:numId w:val="3"/>
        </w:numPr>
        <w:jc w:val="both"/>
        <w:rPr>
          <w:bCs/>
          <w:sz w:val="20"/>
          <w:szCs w:val="20"/>
        </w:rPr>
      </w:pPr>
      <w:r w:rsidRPr="00DC5F3E">
        <w:rPr>
          <w:bCs/>
          <w:sz w:val="20"/>
          <w:szCs w:val="20"/>
        </w:rPr>
        <w:t>FESPA Global Print Expo, 24-27 märz 2020, IFEMA, Madrid, Spain</w:t>
      </w:r>
    </w:p>
    <w:p w14:paraId="290913ED" w14:textId="77777777" w:rsidR="00C61827" w:rsidRPr="00DC5F3E" w:rsidRDefault="00C61827" w:rsidP="00C61827">
      <w:pPr>
        <w:numPr>
          <w:ilvl w:val="0"/>
          <w:numId w:val="3"/>
        </w:numPr>
        <w:jc w:val="both"/>
        <w:rPr>
          <w:bCs/>
          <w:sz w:val="20"/>
          <w:szCs w:val="20"/>
        </w:rPr>
      </w:pPr>
      <w:r w:rsidRPr="00DC5F3E">
        <w:rPr>
          <w:bCs/>
          <w:sz w:val="20"/>
          <w:szCs w:val="20"/>
        </w:rPr>
        <w:t>European Sign Expo, 24-27 märz 2020, IFEMA, Madrid, Spain</w:t>
      </w:r>
    </w:p>
    <w:p w14:paraId="5C4E32CD" w14:textId="77777777" w:rsidR="00C61827" w:rsidRPr="00DC5F3E" w:rsidRDefault="00C61827" w:rsidP="00C61827">
      <w:pPr>
        <w:numPr>
          <w:ilvl w:val="0"/>
          <w:numId w:val="3"/>
        </w:numPr>
        <w:jc w:val="both"/>
        <w:rPr>
          <w:bCs/>
          <w:sz w:val="20"/>
          <w:szCs w:val="20"/>
        </w:rPr>
      </w:pPr>
      <w:r w:rsidRPr="00DC5F3E">
        <w:rPr>
          <w:bCs/>
          <w:sz w:val="20"/>
          <w:szCs w:val="20"/>
        </w:rPr>
        <w:t>Sportswear Pro, 24-27 märz 2020, IFEMA, Madrid, Spain</w:t>
      </w:r>
    </w:p>
    <w:p w14:paraId="3EFFDC28" w14:textId="77777777" w:rsidR="00C61827" w:rsidRPr="00DC5F3E" w:rsidRDefault="00C61827" w:rsidP="00C61827">
      <w:pPr>
        <w:pStyle w:val="ListParagraph"/>
        <w:numPr>
          <w:ilvl w:val="0"/>
          <w:numId w:val="3"/>
        </w:numPr>
        <w:spacing w:line="259" w:lineRule="auto"/>
        <w:contextualSpacing/>
        <w:rPr>
          <w:bCs/>
          <w:sz w:val="20"/>
          <w:szCs w:val="20"/>
        </w:rPr>
      </w:pPr>
      <w:r w:rsidRPr="00DC5F3E">
        <w:rPr>
          <w:bCs/>
          <w:sz w:val="20"/>
          <w:szCs w:val="20"/>
        </w:rPr>
        <w:t>FESPA Mexico, 24-25 September 2020, Mexico City, Mexico</w:t>
      </w:r>
    </w:p>
    <w:p w14:paraId="78ADC3C5" w14:textId="77777777" w:rsidR="00C61827" w:rsidRPr="00DC5F3E" w:rsidRDefault="00C61827" w:rsidP="00C61827">
      <w:pPr>
        <w:numPr>
          <w:ilvl w:val="0"/>
          <w:numId w:val="3"/>
        </w:numPr>
        <w:jc w:val="both"/>
        <w:rPr>
          <w:bCs/>
          <w:sz w:val="20"/>
          <w:szCs w:val="20"/>
        </w:rPr>
      </w:pPr>
      <w:r w:rsidRPr="00DC5F3E">
        <w:rPr>
          <w:bCs/>
          <w:sz w:val="20"/>
          <w:szCs w:val="20"/>
        </w:rPr>
        <w:t>FESPA Global Print Expo, 18-21 Mai 2021, Messe München, Munich, Germany</w:t>
      </w:r>
    </w:p>
    <w:p w14:paraId="3D3C4338" w14:textId="77777777" w:rsidR="00C61827" w:rsidRPr="00DC5F3E" w:rsidRDefault="00C61827" w:rsidP="00C61827">
      <w:pPr>
        <w:numPr>
          <w:ilvl w:val="0"/>
          <w:numId w:val="3"/>
        </w:numPr>
        <w:jc w:val="both"/>
        <w:rPr>
          <w:bCs/>
          <w:sz w:val="20"/>
          <w:szCs w:val="20"/>
        </w:rPr>
      </w:pPr>
      <w:r w:rsidRPr="00DC5F3E">
        <w:rPr>
          <w:bCs/>
          <w:sz w:val="20"/>
          <w:szCs w:val="20"/>
        </w:rPr>
        <w:t>European Sign Expo, 18-21 Mai 2021, Messe München, Munich, Germany</w:t>
      </w:r>
    </w:p>
    <w:p w14:paraId="4BEB8F7D" w14:textId="77777777" w:rsidR="00C61827" w:rsidRPr="00DC5F3E" w:rsidRDefault="00C61827" w:rsidP="00C61827">
      <w:pPr>
        <w:jc w:val="both"/>
        <w:rPr>
          <w:bCs/>
          <w:sz w:val="20"/>
          <w:szCs w:val="20"/>
        </w:rPr>
      </w:pPr>
    </w:p>
    <w:p w14:paraId="26EC8794" w14:textId="77777777" w:rsidR="00C61827" w:rsidRPr="00DC5F3E" w:rsidRDefault="00C61827" w:rsidP="00C61827">
      <w:pPr>
        <w:jc w:val="both"/>
        <w:outlineLvl w:val="0"/>
        <w:rPr>
          <w:sz w:val="20"/>
        </w:rPr>
      </w:pPr>
    </w:p>
    <w:p w14:paraId="5B19F216" w14:textId="77777777" w:rsidR="00C61827" w:rsidRPr="00DC5F3E" w:rsidRDefault="00C61827" w:rsidP="00C61827">
      <w:pPr>
        <w:jc w:val="both"/>
        <w:outlineLvl w:val="0"/>
        <w:rPr>
          <w:b/>
          <w:sz w:val="20"/>
          <w:szCs w:val="20"/>
        </w:rPr>
      </w:pPr>
      <w:r w:rsidRPr="00DC5F3E">
        <w:rPr>
          <w:b/>
          <w:sz w:val="20"/>
          <w:szCs w:val="20"/>
        </w:rPr>
        <w:t>Im Auftrag der FESPA von AD Communications herausgegeben</w:t>
      </w:r>
    </w:p>
    <w:p w14:paraId="0D690E1C" w14:textId="77777777" w:rsidR="00C61827" w:rsidRPr="00DC5F3E" w:rsidRDefault="00C61827" w:rsidP="00C61827">
      <w:pPr>
        <w:jc w:val="both"/>
        <w:outlineLvl w:val="0"/>
        <w:rPr>
          <w:b/>
          <w:bCs/>
          <w:sz w:val="20"/>
          <w:szCs w:val="20"/>
        </w:rPr>
      </w:pPr>
    </w:p>
    <w:p w14:paraId="124F1307" w14:textId="77777777" w:rsidR="00C61827" w:rsidRPr="00DC5F3E" w:rsidRDefault="00C61827" w:rsidP="00C61827">
      <w:pPr>
        <w:jc w:val="both"/>
        <w:outlineLvl w:val="0"/>
        <w:rPr>
          <w:b/>
          <w:bCs/>
          <w:sz w:val="20"/>
          <w:szCs w:val="20"/>
        </w:rPr>
      </w:pPr>
      <w:r w:rsidRPr="00DC5F3E">
        <w:rPr>
          <w:b/>
          <w:bCs/>
          <w:sz w:val="20"/>
          <w:szCs w:val="20"/>
        </w:rPr>
        <w:t xml:space="preserve">Weitere Informationen:  </w:t>
      </w:r>
    </w:p>
    <w:p w14:paraId="1403D439" w14:textId="77777777" w:rsidR="005F04BD" w:rsidRPr="00F9362B" w:rsidRDefault="005F04BD" w:rsidP="005F04BD">
      <w:pPr>
        <w:jc w:val="both"/>
        <w:rPr>
          <w:rFonts w:asciiTheme="minorHAnsi" w:hAnsiTheme="minorHAnsi" w:cstheme="minorHAnsi"/>
          <w:sz w:val="20"/>
          <w:lang w:val="en-US"/>
        </w:rPr>
      </w:pPr>
      <w:bookmarkStart w:id="0" w:name="_GoBack"/>
      <w:bookmarkEnd w:id="0"/>
    </w:p>
    <w:p w14:paraId="71F138BD" w14:textId="7AF819AE" w:rsidR="005F04BD" w:rsidRPr="00F9362B" w:rsidRDefault="005F04BD" w:rsidP="005F04BD">
      <w:pPr>
        <w:jc w:val="both"/>
        <w:rPr>
          <w:rFonts w:asciiTheme="minorHAnsi" w:hAnsiTheme="minorHAnsi" w:cstheme="minorHAnsi"/>
          <w:sz w:val="20"/>
          <w:lang w:val="en-US"/>
        </w:rPr>
      </w:pPr>
      <w:r w:rsidRPr="00F9362B">
        <w:rPr>
          <w:rFonts w:asciiTheme="minorHAnsi" w:hAnsiTheme="minorHAnsi"/>
          <w:sz w:val="20"/>
          <w:lang w:val="en-US"/>
        </w:rPr>
        <w:t>Michael Grass/Imogen Woods</w:t>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t>Neil Felton</w:t>
      </w:r>
    </w:p>
    <w:p w14:paraId="4E1AA70A" w14:textId="1AFE14A3" w:rsidR="005F04BD" w:rsidRPr="00F9362B" w:rsidRDefault="005F04BD" w:rsidP="005F04BD">
      <w:pPr>
        <w:jc w:val="both"/>
        <w:rPr>
          <w:rFonts w:asciiTheme="minorHAnsi" w:hAnsiTheme="minorHAnsi" w:cstheme="minorHAnsi"/>
          <w:sz w:val="20"/>
          <w:lang w:val="en-US"/>
        </w:rPr>
      </w:pPr>
      <w:r w:rsidRPr="00F9362B">
        <w:rPr>
          <w:rFonts w:asciiTheme="minorHAnsi" w:hAnsiTheme="minorHAnsi"/>
          <w:sz w:val="20"/>
          <w:lang w:val="en-US"/>
        </w:rPr>
        <w:t xml:space="preserve">AD Communications  </w:t>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t>FESPA</w:t>
      </w:r>
    </w:p>
    <w:p w14:paraId="6F87188D" w14:textId="206A5E66" w:rsidR="005F04BD" w:rsidRPr="00F9362B" w:rsidRDefault="005F04BD" w:rsidP="005F04BD">
      <w:pPr>
        <w:jc w:val="both"/>
        <w:rPr>
          <w:rFonts w:asciiTheme="minorHAnsi" w:hAnsiTheme="minorHAnsi" w:cstheme="minorHAnsi"/>
          <w:sz w:val="20"/>
          <w:lang w:val="en-US"/>
        </w:rPr>
      </w:pPr>
      <w:r w:rsidRPr="00F9362B">
        <w:rPr>
          <w:rFonts w:asciiTheme="minorHAnsi" w:hAnsiTheme="minorHAnsi"/>
          <w:sz w:val="20"/>
          <w:lang w:val="en-US"/>
        </w:rPr>
        <w:t xml:space="preserve">Tel: + 44 (0) 1372 464470        </w:t>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r>
      <w:r w:rsidRPr="00F9362B">
        <w:rPr>
          <w:rFonts w:asciiTheme="minorHAnsi" w:hAnsiTheme="minorHAnsi"/>
          <w:sz w:val="20"/>
          <w:lang w:val="en-US"/>
        </w:rPr>
        <w:tab/>
        <w:t>Tel: +44 (0) 1737 240788</w:t>
      </w:r>
    </w:p>
    <w:p w14:paraId="2CC5C4F9" w14:textId="3CB4B106" w:rsidR="005F04BD" w:rsidRPr="00F9362B" w:rsidRDefault="005F04BD" w:rsidP="005F04BD">
      <w:pPr>
        <w:jc w:val="both"/>
        <w:rPr>
          <w:rFonts w:asciiTheme="minorHAnsi" w:hAnsiTheme="minorHAnsi" w:cstheme="minorHAnsi"/>
          <w:sz w:val="20"/>
          <w:lang w:val="en-US"/>
        </w:rPr>
      </w:pPr>
      <w:r w:rsidRPr="00F9362B">
        <w:rPr>
          <w:rFonts w:asciiTheme="minorHAnsi" w:hAnsiTheme="minorHAnsi"/>
          <w:sz w:val="20"/>
          <w:lang w:val="en-US"/>
        </w:rPr>
        <w:t xml:space="preserve">Email: </w:t>
      </w:r>
      <w:hyperlink r:id="rId12" w:history="1">
        <w:r w:rsidRPr="00F9362B">
          <w:rPr>
            <w:rStyle w:val="Hyperlink"/>
            <w:rFonts w:asciiTheme="minorHAnsi" w:hAnsiTheme="minorHAnsi"/>
            <w:sz w:val="20"/>
            <w:lang w:val="en-US"/>
          </w:rPr>
          <w:t>mgrass@adcomms.co.uk/</w:t>
        </w:r>
      </w:hyperlink>
      <w:r w:rsidRPr="00F9362B">
        <w:rPr>
          <w:rFonts w:asciiTheme="minorHAnsi" w:hAnsiTheme="minorHAnsi"/>
          <w:sz w:val="20"/>
          <w:lang w:val="en-US"/>
        </w:rPr>
        <w:t xml:space="preserve"> </w:t>
      </w:r>
      <w:hyperlink r:id="rId13" w:history="1">
        <w:r w:rsidRPr="00F9362B">
          <w:rPr>
            <w:rStyle w:val="Hyperlink"/>
            <w:rFonts w:asciiTheme="minorHAnsi" w:hAnsiTheme="minorHAnsi"/>
            <w:sz w:val="20"/>
            <w:lang w:val="en-US"/>
          </w:rPr>
          <w:t>iwoods@adcomms.co.uk</w:t>
        </w:r>
      </w:hyperlink>
      <w:r w:rsidRPr="00F9362B">
        <w:rPr>
          <w:rFonts w:asciiTheme="minorHAnsi" w:hAnsiTheme="minorHAnsi"/>
          <w:sz w:val="20"/>
          <w:lang w:val="en-US"/>
        </w:rPr>
        <w:t xml:space="preserve">  </w:t>
      </w:r>
      <w:r w:rsidRPr="00F9362B">
        <w:rPr>
          <w:rFonts w:asciiTheme="minorHAnsi" w:hAnsiTheme="minorHAnsi"/>
          <w:sz w:val="20"/>
          <w:lang w:val="en-US"/>
        </w:rPr>
        <w:tab/>
      </w:r>
    </w:p>
    <w:p w14:paraId="2B19A82D" w14:textId="77777777" w:rsidR="00554AF0" w:rsidRPr="0075792E" w:rsidRDefault="00554AF0" w:rsidP="009D5253">
      <w:pPr>
        <w:spacing w:line="360" w:lineRule="auto"/>
        <w:rPr>
          <w:rFonts w:asciiTheme="minorHAnsi" w:hAnsiTheme="minorHAnsi" w:cstheme="minorHAnsi"/>
          <w:lang w:val="en-US"/>
        </w:rPr>
      </w:pPr>
    </w:p>
    <w:sectPr w:rsidR="00554AF0" w:rsidRPr="007579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FB809" w14:textId="77777777" w:rsidR="00A869A4" w:rsidRDefault="00A869A4" w:rsidP="00DB36FB">
      <w:r>
        <w:separator/>
      </w:r>
    </w:p>
  </w:endnote>
  <w:endnote w:type="continuationSeparator" w:id="0">
    <w:p w14:paraId="43051184" w14:textId="77777777" w:rsidR="00A869A4" w:rsidRDefault="00A869A4" w:rsidP="00D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8BE1" w14:textId="77777777" w:rsidR="00A869A4" w:rsidRDefault="00A869A4" w:rsidP="00DB36FB">
      <w:r>
        <w:separator/>
      </w:r>
    </w:p>
  </w:footnote>
  <w:footnote w:type="continuationSeparator" w:id="0">
    <w:p w14:paraId="547EEF65" w14:textId="77777777" w:rsidR="00A869A4" w:rsidRDefault="00A869A4" w:rsidP="00DB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gUAPG5urCwAAAA="/>
  </w:docVars>
  <w:rsids>
    <w:rsidRoot w:val="00554AF0"/>
    <w:rsid w:val="001711FA"/>
    <w:rsid w:val="00466DA6"/>
    <w:rsid w:val="00554AF0"/>
    <w:rsid w:val="00556D1D"/>
    <w:rsid w:val="005F04BD"/>
    <w:rsid w:val="00620F66"/>
    <w:rsid w:val="0075792E"/>
    <w:rsid w:val="008C218C"/>
    <w:rsid w:val="009D5253"/>
    <w:rsid w:val="00A00F04"/>
    <w:rsid w:val="00A869A4"/>
    <w:rsid w:val="00AD71C9"/>
    <w:rsid w:val="00C61827"/>
    <w:rsid w:val="00D0272A"/>
    <w:rsid w:val="00D4072E"/>
    <w:rsid w:val="00DB36FB"/>
    <w:rsid w:val="00E04D08"/>
    <w:rsid w:val="00F44E9C"/>
    <w:rsid w:val="00F9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45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 w:type="paragraph" w:styleId="Header">
    <w:name w:val="header"/>
    <w:basedOn w:val="Normal"/>
    <w:link w:val="HeaderChar"/>
    <w:uiPriority w:val="99"/>
    <w:unhideWhenUsed/>
    <w:rsid w:val="00DB36FB"/>
    <w:pPr>
      <w:tabs>
        <w:tab w:val="center" w:pos="4536"/>
        <w:tab w:val="right" w:pos="9072"/>
      </w:tabs>
    </w:pPr>
  </w:style>
  <w:style w:type="character" w:customStyle="1" w:styleId="HeaderChar">
    <w:name w:val="Header Char"/>
    <w:basedOn w:val="DefaultParagraphFont"/>
    <w:link w:val="Header"/>
    <w:uiPriority w:val="99"/>
    <w:rsid w:val="00DB36FB"/>
    <w:rPr>
      <w:rFonts w:ascii="Calibri" w:hAnsi="Calibri" w:cs="Calibri"/>
    </w:rPr>
  </w:style>
  <w:style w:type="paragraph" w:styleId="Footer">
    <w:name w:val="footer"/>
    <w:basedOn w:val="Normal"/>
    <w:link w:val="FooterChar"/>
    <w:uiPriority w:val="99"/>
    <w:unhideWhenUsed/>
    <w:rsid w:val="00DB36FB"/>
    <w:pPr>
      <w:tabs>
        <w:tab w:val="center" w:pos="4536"/>
        <w:tab w:val="right" w:pos="9072"/>
      </w:tabs>
    </w:pPr>
  </w:style>
  <w:style w:type="character" w:customStyle="1" w:styleId="FooterChar">
    <w:name w:val="Footer Char"/>
    <w:basedOn w:val="DefaultParagraphFont"/>
    <w:link w:val="Footer"/>
    <w:uiPriority w:val="99"/>
    <w:rsid w:val="00DB36FB"/>
    <w:rPr>
      <w:rFonts w:ascii="Calibri" w:hAnsi="Calibri" w:cs="Calibri"/>
    </w:rPr>
  </w:style>
  <w:style w:type="paragraph" w:styleId="ListParagraph">
    <w:name w:val="List Paragraph"/>
    <w:basedOn w:val="Normal"/>
    <w:uiPriority w:val="34"/>
    <w:qFormat/>
    <w:rsid w:val="00C61827"/>
    <w:pPr>
      <w:ind w:left="720"/>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6DE50-DAC6-4636-B0FE-D6FD7DB6F30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992BF87-354E-4CB0-B605-7D3B575079C5}">
  <ds:schemaRefs>
    <ds:schemaRef ds:uri="http://schemas.microsoft.com/sharepoint/v3/contenttype/forms"/>
  </ds:schemaRefs>
</ds:datastoreItem>
</file>

<file path=customXml/itemProps3.xml><?xml version="1.0" encoding="utf-8"?>
<ds:datastoreItem xmlns:ds="http://schemas.openxmlformats.org/officeDocument/2006/customXml" ds:itemID="{13FCA920-598D-46D8-A46F-12E90740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2020-03-04T15:55:00Z</dcterms:created>
  <dcterms:modified xsi:type="dcterms:W3CDTF">2020-03-05T11:15:00Z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