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F8E6" w14:textId="1C715130" w:rsidR="00C61EAC" w:rsidRPr="008C6A6A" w:rsidRDefault="00C61EAC" w:rsidP="00C61EAC">
      <w:pPr>
        <w:spacing w:after="0" w:line="240" w:lineRule="auto"/>
        <w:rPr>
          <w:rFonts w:ascii="Calibri" w:hAnsi="Calibri" w:cs="Calibri"/>
        </w:rPr>
      </w:pPr>
      <w:r w:rsidRPr="008C6A6A">
        <w:rPr>
          <w:rFonts w:ascii="Calibri" w:hAnsi="Calibri" w:cs="Calibri"/>
          <w:b/>
          <w:noProof/>
          <w:lang w:val="en-GB" w:eastAsia="en-GB"/>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3C00C121" w14:textId="1DAE8F33" w:rsidR="00C61EAC" w:rsidRPr="008C6A6A" w:rsidRDefault="00332444" w:rsidP="00C61EAC">
      <w:pPr>
        <w:spacing w:after="0" w:line="240" w:lineRule="auto"/>
        <w:rPr>
          <w:rFonts w:ascii="Calibri" w:hAnsi="Calibri" w:cs="Calibri"/>
          <w:b/>
        </w:rPr>
      </w:pPr>
      <w:r w:rsidRPr="008C6A6A">
        <w:rPr>
          <w:rFonts w:ascii="Calibri" w:hAnsi="Calibri" w:cs="Calibri"/>
          <w:b/>
        </w:rPr>
        <w:t xml:space="preserve">Case </w:t>
      </w:r>
      <w:proofErr w:type="spellStart"/>
      <w:r w:rsidRPr="008C6A6A">
        <w:rPr>
          <w:rFonts w:ascii="Calibri" w:hAnsi="Calibri" w:cs="Calibri"/>
          <w:b/>
        </w:rPr>
        <w:t>Study</w:t>
      </w:r>
      <w:proofErr w:type="spellEnd"/>
    </w:p>
    <w:p w14:paraId="4328FEAC" w14:textId="77777777" w:rsidR="00C61EAC" w:rsidRPr="008C6A6A" w:rsidRDefault="00C61EAC" w:rsidP="00C61EAC">
      <w:pPr>
        <w:spacing w:after="0" w:line="240" w:lineRule="auto"/>
        <w:rPr>
          <w:rFonts w:ascii="Calibri" w:hAnsi="Calibri" w:cs="Calibri"/>
        </w:rPr>
      </w:pPr>
    </w:p>
    <w:p w14:paraId="5B4D5429" w14:textId="5A30C5E4" w:rsidR="00E93CB1" w:rsidRPr="008C6A6A" w:rsidRDefault="00E93CB1" w:rsidP="00C61EAC">
      <w:pPr>
        <w:spacing w:after="0" w:line="240" w:lineRule="auto"/>
        <w:rPr>
          <w:rFonts w:ascii="Calibri" w:hAnsi="Calibri" w:cs="Calibri"/>
          <w:sz w:val="20"/>
          <w:szCs w:val="20"/>
        </w:rPr>
      </w:pPr>
      <w:r w:rsidRPr="008C6A6A">
        <w:rPr>
          <w:rFonts w:ascii="Calibri" w:hAnsi="Calibri" w:cs="Calibri"/>
          <w:sz w:val="20"/>
          <w:szCs w:val="20"/>
        </w:rPr>
        <w:t>Contactos para medios de comunicación:</w:t>
      </w:r>
    </w:p>
    <w:p w14:paraId="1C248F73" w14:textId="476E45D4" w:rsidR="00AF482B" w:rsidRPr="008C6A6A" w:rsidRDefault="00AF482B" w:rsidP="00C61EAC">
      <w:pPr>
        <w:spacing w:after="0" w:line="240" w:lineRule="auto"/>
        <w:rPr>
          <w:rFonts w:ascii="Calibri" w:hAnsi="Calibri" w:cs="Calibri"/>
          <w:sz w:val="20"/>
          <w:szCs w:val="20"/>
          <w:lang w:val="en-US"/>
        </w:rPr>
      </w:pPr>
      <w:r w:rsidRPr="008C6A6A">
        <w:rPr>
          <w:rFonts w:ascii="Calibri" w:hAnsi="Calibri" w:cs="Calibri"/>
          <w:sz w:val="20"/>
          <w:szCs w:val="20"/>
          <w:lang w:val="en-US"/>
        </w:rPr>
        <w:t xml:space="preserve">AD Communications: Michael Grass - </w:t>
      </w:r>
      <w:r w:rsidR="00FF1921" w:rsidRPr="00FF1921">
        <w:rPr>
          <w:rFonts w:ascii="Calibri" w:hAnsi="Calibri" w:cs="Calibri"/>
          <w:sz w:val="20"/>
          <w:szCs w:val="20"/>
          <w:lang w:val="en-US"/>
        </w:rPr>
        <w:t xml:space="preserve">+44 (0)1372 </w:t>
      </w:r>
      <w:proofErr w:type="gramStart"/>
      <w:r w:rsidR="00FF1921" w:rsidRPr="00FF1921">
        <w:rPr>
          <w:rFonts w:ascii="Calibri" w:hAnsi="Calibri" w:cs="Calibri"/>
          <w:sz w:val="20"/>
          <w:szCs w:val="20"/>
          <w:lang w:val="en-US"/>
        </w:rPr>
        <w:t xml:space="preserve">460545  </w:t>
      </w:r>
      <w:r w:rsidRPr="008C6A6A">
        <w:rPr>
          <w:rFonts w:ascii="Calibri" w:hAnsi="Calibri" w:cs="Calibri"/>
          <w:sz w:val="20"/>
          <w:szCs w:val="20"/>
          <w:lang w:val="en-US"/>
        </w:rPr>
        <w:t>–</w:t>
      </w:r>
      <w:proofErr w:type="gramEnd"/>
      <w:r w:rsidRPr="008C6A6A">
        <w:rPr>
          <w:rFonts w:ascii="Calibri" w:hAnsi="Calibri" w:cs="Calibri"/>
          <w:sz w:val="20"/>
          <w:szCs w:val="20"/>
          <w:lang w:val="en-US"/>
        </w:rPr>
        <w:t xml:space="preserve"> </w:t>
      </w:r>
      <w:hyperlink r:id="rId10" w:history="1">
        <w:r w:rsidRPr="008C6A6A">
          <w:rPr>
            <w:rStyle w:val="Hyperlink"/>
            <w:rFonts w:ascii="Calibri" w:hAnsi="Calibri" w:cs="Calibri"/>
            <w:sz w:val="20"/>
            <w:szCs w:val="20"/>
            <w:lang w:val="en-US"/>
          </w:rPr>
          <w:t>mgrass@adcomms.co.uk</w:t>
        </w:r>
      </w:hyperlink>
      <w:r w:rsidRPr="008C6A6A">
        <w:rPr>
          <w:rFonts w:ascii="Calibri" w:hAnsi="Calibri" w:cs="Calibri"/>
          <w:sz w:val="20"/>
          <w:szCs w:val="20"/>
          <w:lang w:val="en-US"/>
        </w:rPr>
        <w:t xml:space="preserve"> </w:t>
      </w:r>
    </w:p>
    <w:p w14:paraId="36ABA92C" w14:textId="09B8D684" w:rsidR="00E93CB1" w:rsidRPr="008C6A6A" w:rsidRDefault="000816E7" w:rsidP="00C61EAC">
      <w:pPr>
        <w:spacing w:after="0" w:line="240" w:lineRule="auto"/>
        <w:rPr>
          <w:rFonts w:ascii="Calibri" w:hAnsi="Calibri" w:cs="Calibri"/>
          <w:sz w:val="20"/>
          <w:szCs w:val="20"/>
        </w:rPr>
      </w:pPr>
      <w:proofErr w:type="spellStart"/>
      <w:r w:rsidRPr="008C6A6A">
        <w:rPr>
          <w:rFonts w:ascii="Calibri" w:hAnsi="Calibri" w:cs="Calibri"/>
          <w:sz w:val="20"/>
          <w:szCs w:val="20"/>
        </w:rPr>
        <w:t>Miraclon</w:t>
      </w:r>
      <w:proofErr w:type="spellEnd"/>
      <w:r w:rsidRPr="008C6A6A">
        <w:rPr>
          <w:rFonts w:ascii="Calibri" w:hAnsi="Calibri" w:cs="Calibri"/>
          <w:sz w:val="20"/>
          <w:szCs w:val="20"/>
        </w:rPr>
        <w:t xml:space="preserve">: Elni Van Rensburg - +1 830 317 0950 </w:t>
      </w:r>
      <w:r w:rsidR="00AF482B" w:rsidRPr="008C6A6A">
        <w:rPr>
          <w:rFonts w:ascii="Calibri" w:hAnsi="Calibri" w:cs="Calibri"/>
          <w:sz w:val="20"/>
          <w:szCs w:val="20"/>
        </w:rPr>
        <w:t>–</w:t>
      </w:r>
      <w:r w:rsidRPr="008C6A6A">
        <w:rPr>
          <w:rFonts w:ascii="Calibri" w:hAnsi="Calibri" w:cs="Calibri"/>
          <w:sz w:val="20"/>
          <w:szCs w:val="20"/>
        </w:rPr>
        <w:t xml:space="preserve"> </w:t>
      </w:r>
      <w:hyperlink r:id="rId11" w:history="1">
        <w:r w:rsidR="00AF482B" w:rsidRPr="008C6A6A">
          <w:rPr>
            <w:rStyle w:val="Hyperlink"/>
            <w:rFonts w:ascii="Calibri" w:hAnsi="Calibri" w:cs="Calibri"/>
            <w:sz w:val="20"/>
            <w:szCs w:val="20"/>
          </w:rPr>
          <w:t>elni.vanrensburg@miraclon.com</w:t>
        </w:r>
      </w:hyperlink>
      <w:r w:rsidR="00AF482B" w:rsidRPr="008C6A6A">
        <w:rPr>
          <w:rFonts w:ascii="Calibri" w:hAnsi="Calibri" w:cs="Calibri"/>
          <w:sz w:val="20"/>
          <w:szCs w:val="20"/>
        </w:rPr>
        <w:t xml:space="preserve"> </w:t>
      </w:r>
    </w:p>
    <w:p w14:paraId="2DFD23B4" w14:textId="77777777" w:rsidR="003E09B6" w:rsidRPr="008C6A6A" w:rsidRDefault="003E09B6" w:rsidP="00C61EAC">
      <w:pPr>
        <w:spacing w:after="0" w:line="240" w:lineRule="auto"/>
        <w:rPr>
          <w:rFonts w:ascii="Calibri" w:hAnsi="Calibri" w:cs="Calibri"/>
          <w:sz w:val="20"/>
          <w:szCs w:val="20"/>
        </w:rPr>
      </w:pPr>
    </w:p>
    <w:p w14:paraId="2C5DF631" w14:textId="77777777" w:rsidR="00F35CAB" w:rsidRPr="008C6A6A" w:rsidRDefault="00F35CAB" w:rsidP="00C61EAC">
      <w:pPr>
        <w:spacing w:after="0" w:line="240" w:lineRule="auto"/>
        <w:rPr>
          <w:rFonts w:ascii="Calibri" w:hAnsi="Calibri" w:cs="Calibri"/>
        </w:rPr>
      </w:pPr>
    </w:p>
    <w:p w14:paraId="130A39A8" w14:textId="4416CB85" w:rsidR="00AF482B" w:rsidRPr="008C6A6A" w:rsidRDefault="00AF482B" w:rsidP="00AF482B">
      <w:pPr>
        <w:jc w:val="center"/>
        <w:outlineLvl w:val="0"/>
        <w:rPr>
          <w:rFonts w:ascii="Calibri" w:hAnsi="Calibri" w:cs="Calibri"/>
          <w:b/>
          <w:bCs/>
          <w:sz w:val="26"/>
          <w:szCs w:val="26"/>
        </w:rPr>
      </w:pPr>
      <w:proofErr w:type="spellStart"/>
      <w:r w:rsidRPr="008C6A6A">
        <w:rPr>
          <w:rFonts w:ascii="Calibri" w:hAnsi="Calibri" w:cs="Calibri"/>
          <w:b/>
          <w:bCs/>
          <w:sz w:val="26"/>
          <w:szCs w:val="26"/>
        </w:rPr>
        <w:t>Adhegrafic</w:t>
      </w:r>
      <w:proofErr w:type="spellEnd"/>
      <w:r w:rsidRPr="008C6A6A">
        <w:rPr>
          <w:rFonts w:ascii="Calibri" w:hAnsi="Calibri" w:cs="Calibri"/>
          <w:b/>
          <w:bCs/>
          <w:sz w:val="26"/>
          <w:szCs w:val="26"/>
        </w:rPr>
        <w:t xml:space="preserve"> acorta tiempos de respuesta y maximiza la calidad de impresión con el sistema KODAK FLEXCEL NX </w:t>
      </w:r>
      <w:proofErr w:type="spellStart"/>
      <w:r w:rsidRPr="008C6A6A">
        <w:rPr>
          <w:rFonts w:ascii="Calibri" w:hAnsi="Calibri" w:cs="Calibri"/>
          <w:b/>
          <w:bCs/>
          <w:sz w:val="26"/>
          <w:szCs w:val="26"/>
        </w:rPr>
        <w:t>System</w:t>
      </w:r>
      <w:proofErr w:type="spellEnd"/>
      <w:r w:rsidRPr="008C6A6A">
        <w:rPr>
          <w:rFonts w:ascii="Calibri" w:hAnsi="Calibri" w:cs="Calibri"/>
          <w:b/>
          <w:bCs/>
          <w:sz w:val="26"/>
          <w:szCs w:val="26"/>
        </w:rPr>
        <w:t xml:space="preserve"> de </w:t>
      </w:r>
      <w:proofErr w:type="spellStart"/>
      <w:r w:rsidRPr="008C6A6A">
        <w:rPr>
          <w:rFonts w:ascii="Calibri" w:hAnsi="Calibri" w:cs="Calibri"/>
          <w:b/>
          <w:bCs/>
          <w:sz w:val="26"/>
          <w:szCs w:val="26"/>
        </w:rPr>
        <w:t>Miraclon</w:t>
      </w:r>
      <w:proofErr w:type="spellEnd"/>
    </w:p>
    <w:p w14:paraId="398A9791" w14:textId="77777777" w:rsidR="00AF482B" w:rsidRPr="008C6A6A" w:rsidRDefault="00AF482B" w:rsidP="00AF482B">
      <w:pPr>
        <w:jc w:val="center"/>
        <w:outlineLvl w:val="0"/>
        <w:rPr>
          <w:rFonts w:ascii="Calibri" w:hAnsi="Calibri" w:cs="Calibri"/>
          <w:b/>
          <w:bCs/>
          <w:sz w:val="20"/>
          <w:szCs w:val="20"/>
        </w:rPr>
      </w:pPr>
      <w:bookmarkStart w:id="0" w:name="_GoBack"/>
      <w:bookmarkEnd w:id="0"/>
    </w:p>
    <w:p w14:paraId="0A52A240" w14:textId="58A8EE52" w:rsidR="00AF482B" w:rsidRPr="008C6A6A" w:rsidRDefault="00AF482B" w:rsidP="00AF482B">
      <w:pPr>
        <w:spacing w:after="0" w:line="360" w:lineRule="auto"/>
        <w:outlineLvl w:val="0"/>
        <w:rPr>
          <w:rFonts w:ascii="Calibri" w:hAnsi="Calibri" w:cs="Calibri"/>
          <w:sz w:val="20"/>
          <w:szCs w:val="20"/>
        </w:rPr>
      </w:pPr>
      <w:r w:rsidRPr="008C6A6A">
        <w:rPr>
          <w:rFonts w:ascii="Calibri" w:hAnsi="Calibri" w:cs="Calibri"/>
          <w:sz w:val="20"/>
          <w:szCs w:val="20"/>
        </w:rPr>
        <w:t>En plena celebración de sus 3</w:t>
      </w:r>
      <w:r w:rsidR="00667BFB" w:rsidRPr="008C6A6A">
        <w:rPr>
          <w:rFonts w:ascii="Calibri" w:hAnsi="Calibri" w:cs="Calibri"/>
          <w:sz w:val="20"/>
          <w:szCs w:val="20"/>
        </w:rPr>
        <w:t>2</w:t>
      </w:r>
      <w:r w:rsidRPr="008C6A6A">
        <w:rPr>
          <w:rFonts w:ascii="Calibri" w:hAnsi="Calibri" w:cs="Calibri"/>
          <w:sz w:val="20"/>
          <w:szCs w:val="20"/>
        </w:rPr>
        <w:t xml:space="preserve"> años de historia, </w:t>
      </w:r>
      <w:proofErr w:type="spellStart"/>
      <w:r w:rsidRPr="008C6A6A">
        <w:rPr>
          <w:rFonts w:ascii="Calibri" w:hAnsi="Calibri" w:cs="Calibri"/>
          <w:sz w:val="20"/>
          <w:szCs w:val="20"/>
        </w:rPr>
        <w:t>Adhegrafic</w:t>
      </w:r>
      <w:proofErr w:type="spellEnd"/>
      <w:r w:rsidRPr="008C6A6A">
        <w:rPr>
          <w:rFonts w:ascii="Calibri" w:hAnsi="Calibri" w:cs="Calibri"/>
          <w:sz w:val="20"/>
          <w:szCs w:val="20"/>
        </w:rPr>
        <w:t xml:space="preserve">, empresa especializada en la producción de etiquetas adhesivas, reconoce los beneficios que supuso la incorporación de un sistema KODAK FLEXCEL NX de </w:t>
      </w:r>
      <w:proofErr w:type="spellStart"/>
      <w:r w:rsidRPr="008C6A6A">
        <w:rPr>
          <w:rFonts w:ascii="Calibri" w:hAnsi="Calibri" w:cs="Calibri"/>
          <w:sz w:val="20"/>
          <w:szCs w:val="20"/>
        </w:rPr>
        <w:t>Miraclon</w:t>
      </w:r>
      <w:proofErr w:type="spellEnd"/>
      <w:r w:rsidRPr="008C6A6A">
        <w:rPr>
          <w:rFonts w:ascii="Calibri" w:hAnsi="Calibri" w:cs="Calibri"/>
          <w:sz w:val="20"/>
          <w:szCs w:val="20"/>
        </w:rPr>
        <w:t xml:space="preserve"> para poder disponer de un servicio de </w:t>
      </w:r>
      <w:proofErr w:type="spellStart"/>
      <w:r w:rsidRPr="008C6A6A">
        <w:rPr>
          <w:rFonts w:ascii="Calibri" w:hAnsi="Calibri" w:cs="Calibri"/>
          <w:sz w:val="20"/>
          <w:szCs w:val="20"/>
        </w:rPr>
        <w:t>preimpresión</w:t>
      </w:r>
      <w:proofErr w:type="spellEnd"/>
      <w:r w:rsidRPr="008C6A6A">
        <w:rPr>
          <w:rFonts w:ascii="Calibri" w:hAnsi="Calibri" w:cs="Calibri"/>
          <w:sz w:val="20"/>
          <w:szCs w:val="20"/>
        </w:rPr>
        <w:t xml:space="preserve"> propio. Ahora, tras convertirse en KODAK </w:t>
      </w:r>
      <w:proofErr w:type="spellStart"/>
      <w:r w:rsidRPr="008C6A6A">
        <w:rPr>
          <w:rFonts w:ascii="Calibri" w:hAnsi="Calibri" w:cs="Calibri"/>
          <w:sz w:val="20"/>
          <w:szCs w:val="20"/>
        </w:rPr>
        <w:t>Certified</w:t>
      </w:r>
      <w:proofErr w:type="spellEnd"/>
      <w:r w:rsidRPr="008C6A6A">
        <w:rPr>
          <w:rFonts w:ascii="Calibri" w:hAnsi="Calibri" w:cs="Calibri"/>
          <w:sz w:val="20"/>
          <w:szCs w:val="20"/>
        </w:rPr>
        <w:t xml:space="preserve"> </w:t>
      </w:r>
      <w:proofErr w:type="spellStart"/>
      <w:r w:rsidRPr="008C6A6A">
        <w:rPr>
          <w:rFonts w:ascii="Calibri" w:hAnsi="Calibri" w:cs="Calibri"/>
          <w:sz w:val="20"/>
          <w:szCs w:val="20"/>
        </w:rPr>
        <w:t>Partner</w:t>
      </w:r>
      <w:proofErr w:type="spellEnd"/>
      <w:r w:rsidRPr="008C6A6A">
        <w:rPr>
          <w:rFonts w:ascii="Calibri" w:hAnsi="Calibri" w:cs="Calibri"/>
          <w:sz w:val="20"/>
          <w:szCs w:val="20"/>
        </w:rPr>
        <w:t xml:space="preserve">, un certificado concedido por </w:t>
      </w:r>
      <w:proofErr w:type="spellStart"/>
      <w:r w:rsidRPr="008C6A6A">
        <w:rPr>
          <w:rFonts w:ascii="Calibri" w:hAnsi="Calibri" w:cs="Calibri"/>
          <w:sz w:val="20"/>
          <w:szCs w:val="20"/>
        </w:rPr>
        <w:t>Miraclon</w:t>
      </w:r>
      <w:proofErr w:type="spellEnd"/>
      <w:r w:rsidRPr="008C6A6A">
        <w:rPr>
          <w:rFonts w:ascii="Calibri" w:hAnsi="Calibri" w:cs="Calibri"/>
          <w:sz w:val="20"/>
          <w:szCs w:val="20"/>
        </w:rPr>
        <w:t xml:space="preserve"> a los usuarios de los sistemas KODAK FLEXCEL NX que elaboran planchas con una alta calidad constante y que cumplen con los rigurosos estándares de producción predefinidos, están satisfechos de que la calidad con la que han estado trabajando durante tantos años sea reconocida. “Confirmar que lo que hemos estado haciendo durante tanto tiempo está bien hecho y con un alto estándar de calidad, es un gran logro y una herramienta de ventas para nosotros", dice Antonio García, Gerente de Producción.</w:t>
      </w:r>
    </w:p>
    <w:p w14:paraId="3DD233B7" w14:textId="77777777" w:rsidR="00AF482B" w:rsidRPr="008C6A6A" w:rsidRDefault="00AF482B" w:rsidP="00AF482B">
      <w:pPr>
        <w:spacing w:after="0" w:line="360" w:lineRule="auto"/>
        <w:outlineLvl w:val="0"/>
        <w:rPr>
          <w:rFonts w:ascii="Calibri" w:hAnsi="Calibri" w:cs="Calibri"/>
          <w:sz w:val="20"/>
          <w:szCs w:val="20"/>
        </w:rPr>
      </w:pPr>
    </w:p>
    <w:p w14:paraId="1F2717EA" w14:textId="64FAF442" w:rsidR="00AF482B" w:rsidRPr="008C6A6A" w:rsidRDefault="00AF482B" w:rsidP="00AF482B">
      <w:pPr>
        <w:spacing w:after="0" w:line="360" w:lineRule="auto"/>
        <w:rPr>
          <w:rFonts w:ascii="Calibri" w:hAnsi="Calibri" w:cs="Calibri"/>
          <w:sz w:val="20"/>
          <w:szCs w:val="20"/>
          <w:shd w:val="clear" w:color="auto" w:fill="FFFFFF"/>
        </w:rPr>
      </w:pPr>
      <w:r w:rsidRPr="008C6A6A">
        <w:rPr>
          <w:rFonts w:ascii="Calibri" w:hAnsi="Calibri" w:cs="Calibri"/>
          <w:sz w:val="20"/>
          <w:szCs w:val="20"/>
          <w:shd w:val="clear" w:color="auto" w:fill="FFFFFF"/>
        </w:rPr>
        <w:t xml:space="preserve">Antonio García continua: “Hoy en día rara es la empresa que antes de empezar a trabajar con nosotros no nos solicita algún tipo de certificado, ya sean ecológicos, de tintas, de papel, </w:t>
      </w:r>
      <w:proofErr w:type="spellStart"/>
      <w:r w:rsidRPr="008C6A6A">
        <w:rPr>
          <w:rFonts w:ascii="Calibri" w:hAnsi="Calibri" w:cs="Calibri"/>
          <w:sz w:val="20"/>
          <w:szCs w:val="20"/>
          <w:shd w:val="clear" w:color="auto" w:fill="FFFFFF"/>
        </w:rPr>
        <w:t>etc</w:t>
      </w:r>
      <w:proofErr w:type="spellEnd"/>
      <w:r w:rsidRPr="008C6A6A">
        <w:rPr>
          <w:rFonts w:ascii="Calibri" w:hAnsi="Calibri" w:cs="Calibri"/>
          <w:sz w:val="20"/>
          <w:szCs w:val="20"/>
          <w:shd w:val="clear" w:color="auto" w:fill="FFFFFF"/>
        </w:rPr>
        <w:t xml:space="preserve">, así ser </w:t>
      </w:r>
      <w:r w:rsidRPr="008C6A6A">
        <w:rPr>
          <w:rFonts w:ascii="Calibri" w:hAnsi="Calibri" w:cs="Calibri"/>
          <w:sz w:val="20"/>
          <w:szCs w:val="20"/>
        </w:rPr>
        <w:t xml:space="preserve">KODAK </w:t>
      </w:r>
      <w:proofErr w:type="spellStart"/>
      <w:r w:rsidRPr="008C6A6A">
        <w:rPr>
          <w:rFonts w:ascii="Calibri" w:hAnsi="Calibri" w:cs="Calibri"/>
          <w:sz w:val="20"/>
          <w:szCs w:val="20"/>
        </w:rPr>
        <w:t>Certified</w:t>
      </w:r>
      <w:proofErr w:type="spellEnd"/>
      <w:r w:rsidRPr="008C6A6A">
        <w:rPr>
          <w:rFonts w:ascii="Calibri" w:hAnsi="Calibri" w:cs="Calibri"/>
          <w:sz w:val="20"/>
          <w:szCs w:val="20"/>
        </w:rPr>
        <w:t xml:space="preserve"> </w:t>
      </w:r>
      <w:proofErr w:type="spellStart"/>
      <w:r w:rsidRPr="008C6A6A">
        <w:rPr>
          <w:rFonts w:ascii="Calibri" w:hAnsi="Calibri" w:cs="Calibri"/>
          <w:sz w:val="20"/>
          <w:szCs w:val="20"/>
        </w:rPr>
        <w:t>Partner</w:t>
      </w:r>
      <w:proofErr w:type="spellEnd"/>
      <w:r w:rsidRPr="008C6A6A">
        <w:rPr>
          <w:rFonts w:ascii="Calibri" w:hAnsi="Calibri" w:cs="Calibri"/>
          <w:sz w:val="20"/>
          <w:szCs w:val="20"/>
          <w:shd w:val="clear" w:color="auto" w:fill="FFFFFF"/>
        </w:rPr>
        <w:t xml:space="preserve"> nos da más credibilidad para lograr trabajar con ellos”. Sergio Alarcón, Responsable del Departamento de Diseño, apoya esta afirmación: “En el sector de la etiqueta en el que trabajamos cada vez hay más exigencias, así que el tener esta certificación, seguro que puede ayudar a que nos lleguen más clientes”.</w:t>
      </w:r>
    </w:p>
    <w:p w14:paraId="0A797321" w14:textId="77777777" w:rsidR="00AF482B" w:rsidRPr="008C6A6A" w:rsidRDefault="00AF482B" w:rsidP="00AF482B">
      <w:pPr>
        <w:spacing w:after="0" w:line="360" w:lineRule="auto"/>
        <w:rPr>
          <w:rFonts w:ascii="Calibri" w:hAnsi="Calibri" w:cs="Calibri"/>
          <w:sz w:val="20"/>
          <w:szCs w:val="20"/>
          <w:shd w:val="clear" w:color="auto" w:fill="FFFFFF"/>
        </w:rPr>
      </w:pPr>
    </w:p>
    <w:p w14:paraId="39CD3B5C" w14:textId="0484819A" w:rsidR="00AF482B" w:rsidRPr="008C6A6A" w:rsidRDefault="00AF482B" w:rsidP="00AF482B">
      <w:pPr>
        <w:spacing w:after="0" w:line="360" w:lineRule="auto"/>
        <w:rPr>
          <w:rFonts w:ascii="Calibri" w:hAnsi="Calibri" w:cs="Calibri"/>
          <w:sz w:val="20"/>
          <w:szCs w:val="20"/>
        </w:rPr>
      </w:pPr>
      <w:r w:rsidRPr="008C6A6A">
        <w:rPr>
          <w:rFonts w:ascii="Calibri" w:hAnsi="Calibri" w:cs="Calibri"/>
          <w:bCs/>
          <w:sz w:val="20"/>
          <w:szCs w:val="20"/>
        </w:rPr>
        <w:t xml:space="preserve">Antonio García explica por qué se decidieron a invertir en el sistema </w:t>
      </w:r>
      <w:r w:rsidRPr="008C6A6A">
        <w:rPr>
          <w:rFonts w:ascii="Calibri" w:hAnsi="Calibri" w:cs="Calibri"/>
          <w:sz w:val="20"/>
          <w:szCs w:val="20"/>
        </w:rPr>
        <w:t>KODAK FLEXCEL NX</w:t>
      </w:r>
      <w:r w:rsidRPr="008C6A6A">
        <w:rPr>
          <w:rFonts w:ascii="Calibri" w:hAnsi="Calibri" w:cs="Calibri"/>
          <w:bCs/>
          <w:sz w:val="20"/>
          <w:szCs w:val="20"/>
        </w:rPr>
        <w:t xml:space="preserve">. </w:t>
      </w:r>
      <w:r w:rsidRPr="008C6A6A">
        <w:rPr>
          <w:rFonts w:ascii="Calibri" w:hAnsi="Calibri" w:cs="Calibri"/>
          <w:sz w:val="20"/>
          <w:szCs w:val="20"/>
          <w:shd w:val="clear" w:color="auto" w:fill="FFFFFF"/>
        </w:rPr>
        <w:t xml:space="preserve">“Como no somos fabricantes de planchas la incorporación del equipo </w:t>
      </w:r>
      <w:r w:rsidRPr="008C6A6A">
        <w:rPr>
          <w:rFonts w:ascii="Calibri" w:hAnsi="Calibri" w:cs="Calibri"/>
          <w:sz w:val="20"/>
          <w:szCs w:val="20"/>
        </w:rPr>
        <w:t xml:space="preserve">KODAK FLEXCEL NX se hizo como complemento a nuestro proceso de producción. Valoramos otras marcas del mercado, pero nos decantamos por el sistema de </w:t>
      </w:r>
      <w:proofErr w:type="spellStart"/>
      <w:r w:rsidRPr="008C6A6A">
        <w:rPr>
          <w:rFonts w:ascii="Calibri" w:hAnsi="Calibri" w:cs="Calibri"/>
          <w:sz w:val="20"/>
          <w:szCs w:val="20"/>
        </w:rPr>
        <w:t>Miraclon</w:t>
      </w:r>
      <w:proofErr w:type="spellEnd"/>
      <w:r w:rsidRPr="008C6A6A">
        <w:rPr>
          <w:rFonts w:ascii="Calibri" w:hAnsi="Calibri" w:cs="Calibri"/>
          <w:sz w:val="20"/>
          <w:szCs w:val="20"/>
        </w:rPr>
        <w:t xml:space="preserve"> porque tenemos clientes muy exigentes, y tras realizar diversas pruebas el KODAK FLEXCEL NX nos ofrecían más calidad y más posibilidades. Teniendo en cuenta que hasta entonces todo el proceso era analógico con una </w:t>
      </w:r>
      <w:proofErr w:type="gramStart"/>
      <w:r w:rsidRPr="008C6A6A">
        <w:rPr>
          <w:rFonts w:ascii="Calibri" w:hAnsi="Calibri" w:cs="Calibri"/>
          <w:sz w:val="20"/>
          <w:szCs w:val="20"/>
        </w:rPr>
        <w:t>filmadora</w:t>
      </w:r>
      <w:proofErr w:type="gramEnd"/>
      <w:r w:rsidRPr="008C6A6A">
        <w:rPr>
          <w:rFonts w:ascii="Calibri" w:hAnsi="Calibri" w:cs="Calibri"/>
          <w:sz w:val="20"/>
          <w:szCs w:val="20"/>
        </w:rPr>
        <w:t xml:space="preserve"> y montaje manual el cambio fue enorme”.</w:t>
      </w:r>
    </w:p>
    <w:p w14:paraId="6A6CA4CB" w14:textId="77777777" w:rsidR="00AF482B" w:rsidRPr="008C6A6A" w:rsidRDefault="00AF482B" w:rsidP="00AF482B">
      <w:pPr>
        <w:spacing w:after="0" w:line="360" w:lineRule="auto"/>
        <w:rPr>
          <w:rFonts w:ascii="Calibri" w:hAnsi="Calibri" w:cs="Calibri"/>
          <w:sz w:val="20"/>
          <w:szCs w:val="20"/>
        </w:rPr>
      </w:pPr>
    </w:p>
    <w:p w14:paraId="116AF99D" w14:textId="2EC7A157" w:rsidR="00AF482B" w:rsidRPr="008C6A6A" w:rsidRDefault="00AF482B" w:rsidP="00AF482B">
      <w:pPr>
        <w:spacing w:after="0" w:line="360" w:lineRule="auto"/>
        <w:rPr>
          <w:rFonts w:ascii="Calibri" w:hAnsi="Calibri" w:cs="Calibri"/>
          <w:sz w:val="20"/>
          <w:szCs w:val="20"/>
        </w:rPr>
      </w:pPr>
      <w:r w:rsidRPr="008C6A6A">
        <w:rPr>
          <w:rFonts w:ascii="Calibri" w:hAnsi="Calibri" w:cs="Calibri"/>
          <w:sz w:val="20"/>
          <w:szCs w:val="20"/>
        </w:rPr>
        <w:t>“Disponer de un equipo KODAK FLEXCEL NX nos ha agilizado mucho los tiempos de respuesta. Siempre hemos trabajado con plazos de entrega muy ajustados y no nos podíamos permitir el esperar por planchas que nos suministrara un tercero, así que el poder disponer de este servicio integrado en nuestro proceso de producción nos permitió ofrecer un producto de gama alta en plazos muy cortos. Si a día de hoy tuviéramos que volver a tomar la decisión de invertir lo haríamos sin dudarlo”, detalla Antonio García.</w:t>
      </w:r>
    </w:p>
    <w:p w14:paraId="3B855116" w14:textId="77777777" w:rsidR="00AF482B" w:rsidRPr="008C6A6A" w:rsidRDefault="00AF482B" w:rsidP="00AF482B">
      <w:pPr>
        <w:spacing w:after="0" w:line="360" w:lineRule="auto"/>
        <w:rPr>
          <w:rFonts w:ascii="Calibri" w:hAnsi="Calibri" w:cs="Calibri"/>
          <w:sz w:val="20"/>
          <w:szCs w:val="20"/>
        </w:rPr>
      </w:pPr>
    </w:p>
    <w:p w14:paraId="4FF6B08F" w14:textId="7366BF26" w:rsidR="00AF482B" w:rsidRPr="008C6A6A" w:rsidRDefault="00AF482B" w:rsidP="00AF482B">
      <w:pPr>
        <w:spacing w:after="0" w:line="360" w:lineRule="auto"/>
        <w:rPr>
          <w:rFonts w:ascii="Calibri" w:hAnsi="Calibri" w:cs="Calibri"/>
          <w:bCs/>
          <w:sz w:val="20"/>
          <w:szCs w:val="20"/>
        </w:rPr>
      </w:pPr>
      <w:r w:rsidRPr="008C6A6A">
        <w:rPr>
          <w:rFonts w:ascii="Calibri" w:hAnsi="Calibri" w:cs="Calibri"/>
          <w:sz w:val="20"/>
          <w:szCs w:val="20"/>
        </w:rPr>
        <w:lastRenderedPageBreak/>
        <w:t xml:space="preserve">Son muchas las ventajas que ha aportado a </w:t>
      </w:r>
      <w:proofErr w:type="spellStart"/>
      <w:r w:rsidRPr="008C6A6A">
        <w:rPr>
          <w:rFonts w:ascii="Calibri" w:hAnsi="Calibri" w:cs="Calibri"/>
          <w:sz w:val="20"/>
          <w:szCs w:val="20"/>
        </w:rPr>
        <w:t>Adhegrafic</w:t>
      </w:r>
      <w:proofErr w:type="spellEnd"/>
      <w:r w:rsidRPr="008C6A6A">
        <w:rPr>
          <w:rFonts w:ascii="Calibri" w:hAnsi="Calibri" w:cs="Calibri"/>
          <w:sz w:val="20"/>
          <w:szCs w:val="20"/>
        </w:rPr>
        <w:t xml:space="preserve"> el sistema KODAK FLEXCEL NX, según Antonio García. “</w:t>
      </w:r>
      <w:r w:rsidRPr="008C6A6A">
        <w:rPr>
          <w:rFonts w:ascii="Calibri" w:hAnsi="Calibri" w:cs="Calibri"/>
          <w:bCs/>
          <w:sz w:val="20"/>
          <w:szCs w:val="20"/>
        </w:rPr>
        <w:t>El rendimiento de las planchas en máquina es bueno, ofrece una impresión uniforme y tienen una gran durabilidad. Estas son las razones que pesaron mucho en nuestra decisión de inversión ya que llevamos a cabo muchos trabajos repetitivos y es imprescindible que las planchas funcionen perfectamente varias veces. Además, los tiempos de cambio en máquina de las planchas son rápidos y hay menos mermas”.</w:t>
      </w:r>
    </w:p>
    <w:p w14:paraId="47C013E2" w14:textId="77777777" w:rsidR="00AF482B" w:rsidRPr="008C6A6A" w:rsidRDefault="00AF482B" w:rsidP="00AF482B">
      <w:pPr>
        <w:spacing w:after="0" w:line="360" w:lineRule="auto"/>
        <w:rPr>
          <w:rFonts w:ascii="Calibri" w:hAnsi="Calibri" w:cs="Calibri"/>
          <w:bCs/>
          <w:sz w:val="20"/>
          <w:szCs w:val="20"/>
        </w:rPr>
      </w:pPr>
    </w:p>
    <w:p w14:paraId="45E04473" w14:textId="631A9437" w:rsidR="00AF482B" w:rsidRPr="008C6A6A" w:rsidRDefault="00AF482B" w:rsidP="00AF482B">
      <w:pPr>
        <w:spacing w:after="0" w:line="360" w:lineRule="auto"/>
        <w:rPr>
          <w:rFonts w:ascii="Calibri" w:hAnsi="Calibri" w:cs="Calibri"/>
          <w:bCs/>
          <w:sz w:val="20"/>
          <w:szCs w:val="20"/>
        </w:rPr>
      </w:pPr>
      <w:r w:rsidRPr="008C6A6A">
        <w:rPr>
          <w:rFonts w:ascii="Calibri" w:hAnsi="Calibri" w:cs="Calibri"/>
          <w:bCs/>
          <w:sz w:val="20"/>
          <w:szCs w:val="20"/>
        </w:rPr>
        <w:t xml:space="preserve">Para Sergio Alarcón otra ventaja del sistema es que les permite trabajar con cualquier material. “Habitualmente trabajamos con materiales como papel </w:t>
      </w:r>
      <w:proofErr w:type="spellStart"/>
      <w:r w:rsidRPr="008C6A6A">
        <w:rPr>
          <w:rFonts w:ascii="Calibri" w:hAnsi="Calibri" w:cs="Calibri"/>
          <w:bCs/>
          <w:sz w:val="20"/>
          <w:szCs w:val="20"/>
        </w:rPr>
        <w:t>couché</w:t>
      </w:r>
      <w:proofErr w:type="spellEnd"/>
      <w:r w:rsidRPr="008C6A6A">
        <w:rPr>
          <w:rFonts w:ascii="Calibri" w:hAnsi="Calibri" w:cs="Calibri"/>
          <w:bCs/>
          <w:sz w:val="20"/>
          <w:szCs w:val="20"/>
        </w:rPr>
        <w:t xml:space="preserve"> y polipropileno en 80 gramos sin ningún problema y ofrecemos una calidad que satisface las demandas de nuestros clientes. Las planchas del </w:t>
      </w:r>
      <w:r w:rsidRPr="008C6A6A">
        <w:rPr>
          <w:rFonts w:ascii="Calibri" w:hAnsi="Calibri" w:cs="Calibri"/>
          <w:sz w:val="20"/>
          <w:szCs w:val="20"/>
        </w:rPr>
        <w:t>sistema KODAK FLEXCEL NX</w:t>
      </w:r>
      <w:r w:rsidRPr="008C6A6A">
        <w:rPr>
          <w:rFonts w:ascii="Calibri" w:hAnsi="Calibri" w:cs="Calibri"/>
          <w:bCs/>
          <w:sz w:val="20"/>
          <w:szCs w:val="20"/>
        </w:rPr>
        <w:t xml:space="preserve"> permiten imprimir pequeños puntos mínimos gracias a la tecnología de cabeza de punto plana. De este modo, podemos ofrecer una impresión muy limpia, donde las sombras son más oscuras y las luces más claras, los brillos se ven más vivos y los degradados más limpios. Todo gracias al amplio rango tonal que abarca de 0,4 a 99,6 y que prácticamente es único en el mercado”.</w:t>
      </w:r>
    </w:p>
    <w:p w14:paraId="0DB4FD51" w14:textId="77777777" w:rsidR="00AF482B" w:rsidRPr="008C6A6A" w:rsidRDefault="00AF482B" w:rsidP="00AF482B">
      <w:pPr>
        <w:spacing w:after="0" w:line="360" w:lineRule="auto"/>
        <w:rPr>
          <w:rFonts w:ascii="Calibri" w:hAnsi="Calibri" w:cs="Calibri"/>
          <w:bCs/>
          <w:sz w:val="20"/>
          <w:szCs w:val="20"/>
        </w:rPr>
      </w:pPr>
    </w:p>
    <w:p w14:paraId="47AEDC33" w14:textId="77777777" w:rsidR="00AF482B" w:rsidRPr="008C6A6A" w:rsidRDefault="00AF482B" w:rsidP="00AF482B">
      <w:pPr>
        <w:autoSpaceDE w:val="0"/>
        <w:autoSpaceDN w:val="0"/>
        <w:adjustRightInd w:val="0"/>
        <w:spacing w:after="0" w:line="360" w:lineRule="auto"/>
        <w:rPr>
          <w:rFonts w:ascii="Calibri" w:hAnsi="Calibri" w:cs="Calibri"/>
          <w:sz w:val="20"/>
          <w:szCs w:val="20"/>
        </w:rPr>
      </w:pPr>
      <w:r w:rsidRPr="008C6A6A">
        <w:rPr>
          <w:rFonts w:ascii="Calibri" w:hAnsi="Calibri" w:cs="Calibri"/>
          <w:sz w:val="20"/>
          <w:szCs w:val="20"/>
        </w:rPr>
        <w:t>Con las planchas KODAK FLEXCEL NX, prácticamente ya no es necesario separar las líneas de trabajo y los semitonos, y se permite el reemplazo de colores planos y la impresión de la gama de colores ampliada. Gracias al proceso de laminación patentado ahora se puede obtener una fidelidad de imagen total.</w:t>
      </w:r>
    </w:p>
    <w:p w14:paraId="1A426400" w14:textId="77777777" w:rsidR="00AF482B" w:rsidRPr="008C6A6A" w:rsidRDefault="00AF482B" w:rsidP="00AF482B">
      <w:pPr>
        <w:autoSpaceDE w:val="0"/>
        <w:autoSpaceDN w:val="0"/>
        <w:adjustRightInd w:val="0"/>
        <w:spacing w:after="0" w:line="360" w:lineRule="auto"/>
        <w:rPr>
          <w:rFonts w:ascii="Calibri" w:hAnsi="Calibri" w:cs="Calibri"/>
          <w:bCs/>
          <w:sz w:val="20"/>
          <w:szCs w:val="20"/>
        </w:rPr>
      </w:pPr>
    </w:p>
    <w:p w14:paraId="000314D1" w14:textId="6BA46339" w:rsidR="00AF482B" w:rsidRPr="008C6A6A" w:rsidRDefault="00AF482B" w:rsidP="00AF482B">
      <w:pPr>
        <w:spacing w:after="0" w:line="360" w:lineRule="auto"/>
        <w:rPr>
          <w:rFonts w:ascii="Calibri" w:hAnsi="Calibri" w:cs="Calibri"/>
          <w:sz w:val="20"/>
          <w:szCs w:val="20"/>
        </w:rPr>
      </w:pPr>
      <w:r w:rsidRPr="008C6A6A">
        <w:rPr>
          <w:rFonts w:ascii="Calibri" w:hAnsi="Calibri" w:cs="Calibri"/>
          <w:bCs/>
          <w:sz w:val="20"/>
          <w:szCs w:val="20"/>
        </w:rPr>
        <w:t>Antonio García concluye: “Estamos convencidos de que la incorporación del sistema</w:t>
      </w:r>
      <w:r w:rsidRPr="008C6A6A">
        <w:rPr>
          <w:rFonts w:ascii="Calibri" w:hAnsi="Calibri" w:cs="Calibri"/>
          <w:sz w:val="20"/>
          <w:szCs w:val="20"/>
        </w:rPr>
        <w:t xml:space="preserve"> KODAK FLEXCEL NX nos ha ayudado a hacer crecer nuestro negocio y nos ha dado los tiempos cortos de respuesta que estábamos buscando para no tener que enviar los archivos de nuestros clientes fuera de la empresa. Sus muchas ventajas como la </w:t>
      </w:r>
      <w:r w:rsidRPr="008C6A6A">
        <w:rPr>
          <w:rFonts w:ascii="Calibri" w:hAnsi="Calibri" w:cs="Calibri"/>
          <w:bCs/>
          <w:sz w:val="20"/>
          <w:szCs w:val="20"/>
        </w:rPr>
        <w:t>consistencia, la estabilidad, la durabilidad, la privacidad, el menor tiempo de arranque de máquina, los cambios más rápidos, y la mejora de la producción en general, nos aseguran que nuestra elección fue la correcta y lo mejor es que a día de hoy nos sigue ofreciendo</w:t>
      </w:r>
      <w:r w:rsidRPr="008C6A6A">
        <w:rPr>
          <w:rFonts w:ascii="Calibri" w:hAnsi="Calibri" w:cs="Calibri"/>
          <w:sz w:val="20"/>
          <w:szCs w:val="20"/>
        </w:rPr>
        <w:t xml:space="preserve"> margen de crecimiento”.</w:t>
      </w:r>
    </w:p>
    <w:p w14:paraId="1C7F84E9" w14:textId="77777777" w:rsidR="00AF482B" w:rsidRPr="008C6A6A" w:rsidRDefault="00AF482B" w:rsidP="00AF482B">
      <w:pPr>
        <w:spacing w:after="0" w:line="360" w:lineRule="auto"/>
        <w:rPr>
          <w:rFonts w:ascii="Calibri" w:hAnsi="Calibri" w:cs="Calibri"/>
          <w:sz w:val="20"/>
          <w:szCs w:val="20"/>
        </w:rPr>
      </w:pPr>
    </w:p>
    <w:p w14:paraId="11424DFA" w14:textId="77777777" w:rsidR="00AF482B" w:rsidRPr="008C6A6A" w:rsidRDefault="00AF482B" w:rsidP="00AF482B">
      <w:pPr>
        <w:spacing w:after="0" w:line="360" w:lineRule="auto"/>
        <w:outlineLvl w:val="0"/>
        <w:rPr>
          <w:rFonts w:ascii="Calibri" w:hAnsi="Calibri" w:cs="Calibri"/>
          <w:b/>
          <w:sz w:val="20"/>
          <w:szCs w:val="20"/>
        </w:rPr>
      </w:pPr>
      <w:proofErr w:type="spellStart"/>
      <w:r w:rsidRPr="008C6A6A">
        <w:rPr>
          <w:rFonts w:ascii="Calibri" w:hAnsi="Calibri" w:cs="Calibri"/>
          <w:b/>
          <w:sz w:val="20"/>
          <w:szCs w:val="20"/>
        </w:rPr>
        <w:t>Adhegrafic</w:t>
      </w:r>
      <w:proofErr w:type="spellEnd"/>
    </w:p>
    <w:p w14:paraId="37B61E34" w14:textId="14E55EE2" w:rsidR="00AF482B" w:rsidRPr="008C6A6A" w:rsidRDefault="00AF482B" w:rsidP="00AF482B">
      <w:pPr>
        <w:spacing w:after="0" w:line="360" w:lineRule="auto"/>
        <w:rPr>
          <w:rFonts w:ascii="Calibri" w:hAnsi="Calibri" w:cs="Calibri"/>
          <w:bCs/>
          <w:sz w:val="20"/>
          <w:szCs w:val="20"/>
        </w:rPr>
      </w:pPr>
      <w:r w:rsidRPr="008C6A6A">
        <w:rPr>
          <w:rFonts w:ascii="Calibri" w:hAnsi="Calibri" w:cs="Calibri"/>
          <w:bCs/>
          <w:sz w:val="20"/>
          <w:szCs w:val="20"/>
        </w:rPr>
        <w:t xml:space="preserve">Cuando 30 años atrás cuatro socios crearon </w:t>
      </w:r>
      <w:proofErr w:type="spellStart"/>
      <w:r w:rsidRPr="008C6A6A">
        <w:rPr>
          <w:rFonts w:ascii="Calibri" w:hAnsi="Calibri" w:cs="Calibri"/>
          <w:bCs/>
          <w:sz w:val="20"/>
          <w:szCs w:val="20"/>
        </w:rPr>
        <w:t>Adhegrafic</w:t>
      </w:r>
      <w:proofErr w:type="spellEnd"/>
      <w:r w:rsidRPr="008C6A6A">
        <w:rPr>
          <w:rFonts w:ascii="Calibri" w:hAnsi="Calibri" w:cs="Calibri"/>
          <w:bCs/>
          <w:sz w:val="20"/>
          <w:szCs w:val="20"/>
        </w:rPr>
        <w:t xml:space="preserve"> en Molina de Segura (Murcia), no se imaginaron que se convertiría en una gran empresa que emplea a 50 personas que trabajan en dos turnos, y que cuenta con 6000 m2 de instalaciones. Actualmente el volumen de facturación ronda los 6 millones de euros, lo que demuestra que los objetivos de la empresa de centrarse en mejorar su forma de trabajar adaptándola a las necesidades de sus clientes, y garantizando la calidad del trabajo realizado, está dando sus frutos.</w:t>
      </w:r>
    </w:p>
    <w:p w14:paraId="3E75C956" w14:textId="77777777" w:rsidR="00AF482B" w:rsidRPr="008C6A6A" w:rsidRDefault="00AF482B" w:rsidP="00AF482B">
      <w:pPr>
        <w:spacing w:after="0" w:line="360" w:lineRule="auto"/>
        <w:rPr>
          <w:rFonts w:ascii="Calibri" w:hAnsi="Calibri" w:cs="Calibri"/>
          <w:bCs/>
          <w:sz w:val="20"/>
          <w:szCs w:val="20"/>
        </w:rPr>
      </w:pPr>
    </w:p>
    <w:p w14:paraId="60B182E6" w14:textId="77777777" w:rsidR="00AF482B" w:rsidRPr="008C6A6A" w:rsidRDefault="00AF482B" w:rsidP="00AF482B">
      <w:pPr>
        <w:spacing w:after="0" w:line="360" w:lineRule="auto"/>
        <w:rPr>
          <w:rFonts w:ascii="Calibri" w:hAnsi="Calibri" w:cs="Calibri"/>
          <w:bCs/>
          <w:sz w:val="20"/>
          <w:szCs w:val="20"/>
        </w:rPr>
      </w:pPr>
      <w:r w:rsidRPr="008C6A6A">
        <w:rPr>
          <w:rFonts w:ascii="Calibri" w:hAnsi="Calibri" w:cs="Calibri"/>
          <w:bCs/>
          <w:sz w:val="20"/>
          <w:szCs w:val="20"/>
        </w:rPr>
        <w:t xml:space="preserve">Aunque están presentes prácticamente en todos los ramos de la industria, de los clientes de </w:t>
      </w:r>
      <w:proofErr w:type="spellStart"/>
      <w:r w:rsidRPr="008C6A6A">
        <w:rPr>
          <w:rFonts w:ascii="Calibri" w:hAnsi="Calibri" w:cs="Calibri"/>
          <w:bCs/>
          <w:sz w:val="20"/>
          <w:szCs w:val="20"/>
        </w:rPr>
        <w:t>Adhegrafic</w:t>
      </w:r>
      <w:proofErr w:type="spellEnd"/>
      <w:r w:rsidRPr="008C6A6A">
        <w:rPr>
          <w:rFonts w:ascii="Calibri" w:hAnsi="Calibri" w:cs="Calibri"/>
          <w:bCs/>
          <w:sz w:val="20"/>
          <w:szCs w:val="20"/>
        </w:rPr>
        <w:t xml:space="preserve"> destacan los dedicados a la producción química y a la cosmética, a los que ofrecen sus servicios en impresión </w:t>
      </w:r>
      <w:proofErr w:type="spellStart"/>
      <w:r w:rsidRPr="008C6A6A">
        <w:rPr>
          <w:rFonts w:ascii="Calibri" w:hAnsi="Calibri" w:cs="Calibri"/>
          <w:bCs/>
          <w:sz w:val="20"/>
          <w:szCs w:val="20"/>
        </w:rPr>
        <w:t>flexográfica</w:t>
      </w:r>
      <w:proofErr w:type="spellEnd"/>
      <w:r w:rsidRPr="008C6A6A">
        <w:rPr>
          <w:rFonts w:ascii="Calibri" w:hAnsi="Calibri" w:cs="Calibri"/>
          <w:bCs/>
          <w:sz w:val="20"/>
          <w:szCs w:val="20"/>
        </w:rPr>
        <w:t xml:space="preserve"> y digital. Dado que para impresión </w:t>
      </w:r>
      <w:proofErr w:type="spellStart"/>
      <w:r w:rsidRPr="008C6A6A">
        <w:rPr>
          <w:rFonts w:ascii="Calibri" w:hAnsi="Calibri" w:cs="Calibri"/>
          <w:bCs/>
          <w:sz w:val="20"/>
          <w:szCs w:val="20"/>
        </w:rPr>
        <w:t>flexográfica</w:t>
      </w:r>
      <w:proofErr w:type="spellEnd"/>
      <w:r w:rsidRPr="008C6A6A">
        <w:rPr>
          <w:rFonts w:ascii="Calibri" w:hAnsi="Calibri" w:cs="Calibri"/>
          <w:bCs/>
          <w:sz w:val="20"/>
          <w:szCs w:val="20"/>
        </w:rPr>
        <w:t xml:space="preserve"> ya cuentan con los mejores equipos, los planes de futuro de la empresa pasan por la adquisición de un segundo equipo de impresión digital para asegurar la producción, o incluso de un equipo offset para dar servicio a los clientes que precisen impresiones en materiales con texturas especiales y complejas. </w:t>
      </w:r>
    </w:p>
    <w:p w14:paraId="6A4D42EA" w14:textId="310CEF30" w:rsidR="00F35CAB" w:rsidRPr="008C6A6A" w:rsidRDefault="00F35CAB" w:rsidP="00AF482B">
      <w:pPr>
        <w:spacing w:after="0" w:line="360" w:lineRule="auto"/>
        <w:rPr>
          <w:rFonts w:ascii="Calibri" w:hAnsi="Calibri" w:cs="Calibri"/>
          <w:color w:val="000000" w:themeColor="text1"/>
          <w:shd w:val="clear" w:color="auto" w:fill="FFFFFF"/>
        </w:rPr>
      </w:pPr>
    </w:p>
    <w:p w14:paraId="30B7662D" w14:textId="77777777" w:rsidR="00470277" w:rsidRPr="00F60CB8" w:rsidRDefault="00470277" w:rsidP="00470277">
      <w:pPr>
        <w:spacing w:after="0" w:line="360" w:lineRule="auto"/>
        <w:jc w:val="center"/>
        <w:rPr>
          <w:rFonts w:ascii="Calibri" w:hAnsi="Calibri" w:cs="Calibri"/>
          <w:color w:val="000000"/>
          <w:shd w:val="clear" w:color="auto" w:fill="FFFFFF"/>
        </w:rPr>
      </w:pPr>
      <w:r>
        <w:rPr>
          <w:rFonts w:ascii="Calibri" w:hAnsi="Calibri"/>
          <w:color w:val="000000"/>
          <w:shd w:val="clear" w:color="auto" w:fill="FFFFFF"/>
        </w:rPr>
        <w:t>FIN</w:t>
      </w:r>
    </w:p>
    <w:p w14:paraId="06D7AC2F" w14:textId="77777777" w:rsidR="00470277" w:rsidRPr="00FF1921" w:rsidRDefault="00470277" w:rsidP="00470277">
      <w:pPr>
        <w:spacing w:after="0" w:line="240" w:lineRule="auto"/>
        <w:rPr>
          <w:rFonts w:ascii="Calibri" w:hAnsi="Calibri" w:cs="Calibri"/>
          <w:color w:val="000000"/>
          <w:shd w:val="clear" w:color="auto" w:fill="FFFFFF"/>
          <w:lang w:val="it-IT"/>
        </w:rPr>
      </w:pPr>
    </w:p>
    <w:p w14:paraId="1AF546C4" w14:textId="77777777" w:rsidR="00470277" w:rsidRPr="00FF1921" w:rsidRDefault="00470277" w:rsidP="00470277">
      <w:pPr>
        <w:spacing w:after="0" w:line="240" w:lineRule="auto"/>
        <w:rPr>
          <w:rFonts w:cstheme="minorHAnsi"/>
          <w:lang w:val="it-IT"/>
        </w:rPr>
      </w:pPr>
    </w:p>
    <w:p w14:paraId="4EA88FD0" w14:textId="77777777" w:rsidR="00470277" w:rsidRPr="00F60CB8" w:rsidRDefault="00470277" w:rsidP="00470277">
      <w:pPr>
        <w:tabs>
          <w:tab w:val="left" w:pos="360"/>
          <w:tab w:val="right" w:pos="9360"/>
        </w:tabs>
        <w:spacing w:after="0" w:line="240" w:lineRule="auto"/>
        <w:textAlignment w:val="baseline"/>
        <w:rPr>
          <w:rFonts w:cstheme="minorHAnsi"/>
          <w:b/>
          <w:bCs/>
          <w:sz w:val="20"/>
          <w:szCs w:val="20"/>
        </w:rPr>
      </w:pPr>
      <w:r>
        <w:rPr>
          <w:b/>
          <w:bCs/>
          <w:sz w:val="20"/>
          <w:szCs w:val="20"/>
        </w:rPr>
        <w:t xml:space="preserve">Acerca de </w:t>
      </w:r>
      <w:proofErr w:type="spellStart"/>
      <w:r>
        <w:rPr>
          <w:b/>
          <w:bCs/>
          <w:sz w:val="20"/>
          <w:szCs w:val="20"/>
        </w:rPr>
        <w:t>Miraclon</w:t>
      </w:r>
      <w:proofErr w:type="spellEnd"/>
    </w:p>
    <w:p w14:paraId="33A20AC3" w14:textId="77777777" w:rsidR="00470277" w:rsidRPr="00F60CB8" w:rsidRDefault="00470277" w:rsidP="00470277">
      <w:pPr>
        <w:spacing w:after="0" w:line="240" w:lineRule="auto"/>
        <w:rPr>
          <w:rFonts w:cstheme="minorHAnsi"/>
          <w:sz w:val="20"/>
          <w:szCs w:val="20"/>
        </w:rPr>
      </w:pPr>
      <w:r>
        <w:rPr>
          <w:sz w:val="20"/>
          <w:szCs w:val="20"/>
        </w:rPr>
        <w:t>Durante la última década, las KODAK FLEXCEL </w:t>
      </w:r>
      <w:proofErr w:type="spellStart"/>
      <w:r>
        <w:rPr>
          <w:sz w:val="20"/>
          <w:szCs w:val="20"/>
        </w:rPr>
        <w:t>Solutions</w:t>
      </w:r>
      <w:proofErr w:type="spellEnd"/>
      <w:r>
        <w:rPr>
          <w:sz w:val="20"/>
          <w:szCs w:val="20"/>
        </w:rPr>
        <w:t xml:space="preserve"> han ayudado a transformar la impresión </w:t>
      </w:r>
      <w:proofErr w:type="spellStart"/>
      <w:r>
        <w:rPr>
          <w:sz w:val="20"/>
          <w:szCs w:val="20"/>
        </w:rPr>
        <w:t>flexográfica</w:t>
      </w:r>
      <w:proofErr w:type="spellEnd"/>
      <w:r>
        <w:rPr>
          <w:sz w:val="20"/>
          <w:szCs w:val="20"/>
        </w:rPr>
        <w:t xml:space="preserve">. Producidas ahora por </w:t>
      </w:r>
      <w:proofErr w:type="spellStart"/>
      <w:r>
        <w:rPr>
          <w:sz w:val="20"/>
          <w:szCs w:val="20"/>
        </w:rPr>
        <w:t>Miraclon</w:t>
      </w:r>
      <w:proofErr w:type="spellEnd"/>
      <w:r>
        <w:rPr>
          <w:sz w:val="20"/>
          <w:szCs w:val="20"/>
        </w:rPr>
        <w:t>, las KODAK FLEXCEL </w:t>
      </w:r>
      <w:proofErr w:type="spellStart"/>
      <w:r>
        <w:rPr>
          <w:sz w:val="20"/>
          <w:szCs w:val="20"/>
        </w:rPr>
        <w:t>Solutions</w:t>
      </w:r>
      <w:proofErr w:type="spellEnd"/>
      <w:r>
        <w:rPr>
          <w:sz w:val="20"/>
          <w:szCs w:val="20"/>
        </w:rPr>
        <w:t>, incluyendo el sistema FLEXCEL NX </w:t>
      </w:r>
      <w:proofErr w:type="spellStart"/>
      <w:r>
        <w:rPr>
          <w:sz w:val="20"/>
          <w:szCs w:val="20"/>
        </w:rPr>
        <w:t>System</w:t>
      </w:r>
      <w:proofErr w:type="spellEnd"/>
      <w:r>
        <w:rPr>
          <w:sz w:val="20"/>
          <w:szCs w:val="20"/>
        </w:rPr>
        <w:t xml:space="preserve"> líder en el sector, ofrecen al cliente mayor calidad, eficiencia de costes mejorada, aumento de la productividad y los mejores resultados de su clase. Con un enfoque pionero en la ciencia de procesamiento de imágenes, la innovación y la colaboración con clientes y socios del sector, </w:t>
      </w:r>
      <w:proofErr w:type="spellStart"/>
      <w:r>
        <w:rPr>
          <w:sz w:val="20"/>
          <w:szCs w:val="20"/>
        </w:rPr>
        <w:t>Miraclon</w:t>
      </w:r>
      <w:proofErr w:type="spellEnd"/>
      <w:r>
        <w:rPr>
          <w:sz w:val="20"/>
          <w:szCs w:val="20"/>
        </w:rPr>
        <w:t xml:space="preserve"> se compromete con el futuro de la impresión flexo y está posicionada para liderar el cambio. Para obtener más información, visite</w:t>
      </w:r>
      <w:r>
        <w:rPr>
          <w:rStyle w:val="Hyperlink"/>
          <w:sz w:val="20"/>
          <w:szCs w:val="20"/>
        </w:rPr>
        <w:t xml:space="preserve"> </w:t>
      </w:r>
      <w:hyperlink r:id="rId12" w:history="1">
        <w:r>
          <w:rPr>
            <w:rStyle w:val="Hyperlink"/>
            <w:sz w:val="20"/>
            <w:szCs w:val="20"/>
          </w:rPr>
          <w:t>www.miraclon.com</w:t>
        </w:r>
      </w:hyperlink>
      <w:r>
        <w:rPr>
          <w:sz w:val="20"/>
          <w:szCs w:val="20"/>
        </w:rPr>
        <w:t xml:space="preserve">. Síganos en Twitter en </w:t>
      </w:r>
      <w:hyperlink r:id="rId13" w:history="1">
        <w:r>
          <w:rPr>
            <w:rStyle w:val="Hyperlink"/>
            <w:color w:val="4472C4" w:themeColor="accent1"/>
            <w:sz w:val="20"/>
            <w:szCs w:val="20"/>
          </w:rPr>
          <w:t>@</w:t>
        </w:r>
        <w:proofErr w:type="spellStart"/>
        <w:r>
          <w:rPr>
            <w:rStyle w:val="Hyperlink"/>
            <w:color w:val="4472C4" w:themeColor="accent1"/>
            <w:sz w:val="20"/>
            <w:szCs w:val="20"/>
          </w:rPr>
          <w:t>kodakflexcel</w:t>
        </w:r>
        <w:proofErr w:type="spellEnd"/>
      </w:hyperlink>
      <w:r>
        <w:rPr>
          <w:sz w:val="20"/>
          <w:szCs w:val="20"/>
        </w:rPr>
        <w:t xml:space="preserve"> y conecte con nosotros en </w:t>
      </w:r>
      <w:proofErr w:type="spellStart"/>
      <w:r>
        <w:rPr>
          <w:sz w:val="20"/>
          <w:szCs w:val="20"/>
        </w:rPr>
        <w:t>LinkedIn</w:t>
      </w:r>
      <w:proofErr w:type="spellEnd"/>
      <w:r>
        <w:rPr>
          <w:sz w:val="20"/>
          <w:szCs w:val="20"/>
        </w:rPr>
        <w:t xml:space="preserve"> bajo </w:t>
      </w:r>
      <w:hyperlink r:id="rId14" w:history="1">
        <w:proofErr w:type="spellStart"/>
        <w:r>
          <w:rPr>
            <w:rStyle w:val="Hyperlink"/>
            <w:sz w:val="20"/>
            <w:szCs w:val="20"/>
          </w:rPr>
          <w:t>Miraclon</w:t>
        </w:r>
        <w:proofErr w:type="spellEnd"/>
        <w:r>
          <w:rPr>
            <w:rStyle w:val="Hyperlink"/>
            <w:sz w:val="20"/>
            <w:szCs w:val="20"/>
          </w:rPr>
          <w:t xml:space="preserve"> </w:t>
        </w:r>
        <w:proofErr w:type="spellStart"/>
        <w:r>
          <w:rPr>
            <w:rStyle w:val="Hyperlink"/>
            <w:sz w:val="20"/>
            <w:szCs w:val="20"/>
          </w:rPr>
          <w:t>Corporation</w:t>
        </w:r>
        <w:proofErr w:type="spellEnd"/>
      </w:hyperlink>
      <w:r>
        <w:rPr>
          <w:sz w:val="20"/>
          <w:szCs w:val="20"/>
        </w:rPr>
        <w:t xml:space="preserve">. </w:t>
      </w:r>
    </w:p>
    <w:p w14:paraId="6A839967" w14:textId="77777777" w:rsidR="00470277" w:rsidRPr="00FF1921" w:rsidRDefault="00470277" w:rsidP="00470277">
      <w:pPr>
        <w:spacing w:after="0" w:line="240" w:lineRule="auto"/>
        <w:rPr>
          <w:rFonts w:cstheme="minorHAnsi"/>
          <w:sz w:val="20"/>
          <w:szCs w:val="20"/>
        </w:rPr>
      </w:pPr>
    </w:p>
    <w:p w14:paraId="2D42FEF5" w14:textId="77777777" w:rsidR="00C61EAC" w:rsidRPr="008C6A6A" w:rsidRDefault="00C61EAC" w:rsidP="00470277">
      <w:pPr>
        <w:spacing w:after="0" w:line="360" w:lineRule="auto"/>
        <w:jc w:val="center"/>
        <w:rPr>
          <w:rFonts w:ascii="Calibri" w:hAnsi="Calibri" w:cs="Calibri"/>
          <w:color w:val="000000"/>
          <w:shd w:val="clear" w:color="auto" w:fill="FFFFFF"/>
        </w:rPr>
      </w:pPr>
    </w:p>
    <w:sectPr w:rsidR="00C61EAC" w:rsidRPr="008C6A6A" w:rsidSect="00C61EAC">
      <w:footerReference w:type="default" r:id="rId15"/>
      <w:pgSz w:w="11906" w:h="16838" w:code="9"/>
      <w:pgMar w:top="1264" w:right="1417" w:bottom="107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AB188" w14:textId="77777777" w:rsidR="00CA4472" w:rsidRDefault="00CA4472" w:rsidP="00C61EAC">
      <w:pPr>
        <w:spacing w:after="0" w:line="240" w:lineRule="auto"/>
      </w:pPr>
      <w:r>
        <w:separator/>
      </w:r>
    </w:p>
  </w:endnote>
  <w:endnote w:type="continuationSeparator" w:id="0">
    <w:p w14:paraId="4E0CD611" w14:textId="77777777" w:rsidR="00CA4472" w:rsidRDefault="00CA4472"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cs="Arial"/>
        <w:b/>
        <w:noProof/>
        <w:sz w:val="24"/>
        <w:lang w:val="en-GB" w:eastAsia="en-GB"/>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C40A4" w14:textId="77777777" w:rsidR="00CA4472" w:rsidRDefault="00CA4472" w:rsidP="00C61EAC">
      <w:pPr>
        <w:spacing w:after="0" w:line="240" w:lineRule="auto"/>
      </w:pPr>
      <w:r>
        <w:separator/>
      </w:r>
    </w:p>
  </w:footnote>
  <w:footnote w:type="continuationSeparator" w:id="0">
    <w:p w14:paraId="7602BAF4" w14:textId="77777777" w:rsidR="00CA4472" w:rsidRDefault="00CA4472" w:rsidP="00C61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A6F"/>
    <w:rsid w:val="00004561"/>
    <w:rsid w:val="00010C21"/>
    <w:rsid w:val="00015299"/>
    <w:rsid w:val="000164E0"/>
    <w:rsid w:val="00053FF9"/>
    <w:rsid w:val="0005704C"/>
    <w:rsid w:val="000574EC"/>
    <w:rsid w:val="00062C21"/>
    <w:rsid w:val="0006445D"/>
    <w:rsid w:val="00070DA2"/>
    <w:rsid w:val="000816E7"/>
    <w:rsid w:val="00097386"/>
    <w:rsid w:val="000A5EE0"/>
    <w:rsid w:val="000D4A60"/>
    <w:rsid w:val="000D4DCD"/>
    <w:rsid w:val="000E6D7A"/>
    <w:rsid w:val="00103D72"/>
    <w:rsid w:val="00107430"/>
    <w:rsid w:val="00107436"/>
    <w:rsid w:val="00115950"/>
    <w:rsid w:val="00124104"/>
    <w:rsid w:val="001424AE"/>
    <w:rsid w:val="00150996"/>
    <w:rsid w:val="0016647F"/>
    <w:rsid w:val="001B0115"/>
    <w:rsid w:val="001E0BF3"/>
    <w:rsid w:val="001F0EA6"/>
    <w:rsid w:val="00204AAF"/>
    <w:rsid w:val="00206F1D"/>
    <w:rsid w:val="002150F6"/>
    <w:rsid w:val="00232DA1"/>
    <w:rsid w:val="002768EE"/>
    <w:rsid w:val="0028023B"/>
    <w:rsid w:val="002A40F2"/>
    <w:rsid w:val="002A7973"/>
    <w:rsid w:val="002B3FD5"/>
    <w:rsid w:val="002C7015"/>
    <w:rsid w:val="002D333D"/>
    <w:rsid w:val="002F084F"/>
    <w:rsid w:val="002F772E"/>
    <w:rsid w:val="00325A80"/>
    <w:rsid w:val="003272CC"/>
    <w:rsid w:val="00332444"/>
    <w:rsid w:val="003407EC"/>
    <w:rsid w:val="003549B8"/>
    <w:rsid w:val="00356656"/>
    <w:rsid w:val="00361BD8"/>
    <w:rsid w:val="00367655"/>
    <w:rsid w:val="00372E1A"/>
    <w:rsid w:val="00375BEB"/>
    <w:rsid w:val="00383236"/>
    <w:rsid w:val="00391E20"/>
    <w:rsid w:val="003A0A0F"/>
    <w:rsid w:val="003B05DB"/>
    <w:rsid w:val="003B2B7A"/>
    <w:rsid w:val="003B5EDA"/>
    <w:rsid w:val="003B6807"/>
    <w:rsid w:val="003C5C2A"/>
    <w:rsid w:val="003C658A"/>
    <w:rsid w:val="003D3D8C"/>
    <w:rsid w:val="003E09B6"/>
    <w:rsid w:val="003E2731"/>
    <w:rsid w:val="003E4AD1"/>
    <w:rsid w:val="003E5D3B"/>
    <w:rsid w:val="00407FA4"/>
    <w:rsid w:val="00413DE4"/>
    <w:rsid w:val="00432770"/>
    <w:rsid w:val="00433673"/>
    <w:rsid w:val="00446D3C"/>
    <w:rsid w:val="00454C13"/>
    <w:rsid w:val="00457BB7"/>
    <w:rsid w:val="00460D55"/>
    <w:rsid w:val="00470277"/>
    <w:rsid w:val="00473FC3"/>
    <w:rsid w:val="00475A85"/>
    <w:rsid w:val="004A5869"/>
    <w:rsid w:val="004D2E19"/>
    <w:rsid w:val="004D3EB0"/>
    <w:rsid w:val="004F4A6F"/>
    <w:rsid w:val="004F773A"/>
    <w:rsid w:val="005033EA"/>
    <w:rsid w:val="005035A1"/>
    <w:rsid w:val="00511259"/>
    <w:rsid w:val="00511C82"/>
    <w:rsid w:val="00511CB4"/>
    <w:rsid w:val="00517B66"/>
    <w:rsid w:val="00524AAF"/>
    <w:rsid w:val="00543CF6"/>
    <w:rsid w:val="00567F13"/>
    <w:rsid w:val="0059076B"/>
    <w:rsid w:val="005931BE"/>
    <w:rsid w:val="00594319"/>
    <w:rsid w:val="005D5537"/>
    <w:rsid w:val="005E08E1"/>
    <w:rsid w:val="005E4254"/>
    <w:rsid w:val="005E79ED"/>
    <w:rsid w:val="0060485D"/>
    <w:rsid w:val="00612DE3"/>
    <w:rsid w:val="00667BFB"/>
    <w:rsid w:val="006753D7"/>
    <w:rsid w:val="00682B38"/>
    <w:rsid w:val="00686F74"/>
    <w:rsid w:val="006872FE"/>
    <w:rsid w:val="006C12F0"/>
    <w:rsid w:val="006D1174"/>
    <w:rsid w:val="006D53F1"/>
    <w:rsid w:val="006D7FC8"/>
    <w:rsid w:val="006F6FB2"/>
    <w:rsid w:val="0072219C"/>
    <w:rsid w:val="00722F0F"/>
    <w:rsid w:val="00734CA4"/>
    <w:rsid w:val="00781598"/>
    <w:rsid w:val="00796A51"/>
    <w:rsid w:val="007A47DE"/>
    <w:rsid w:val="007A552A"/>
    <w:rsid w:val="007B62F5"/>
    <w:rsid w:val="007C3FBE"/>
    <w:rsid w:val="007E0F5D"/>
    <w:rsid w:val="00802FE2"/>
    <w:rsid w:val="00814557"/>
    <w:rsid w:val="00817EBF"/>
    <w:rsid w:val="00823E89"/>
    <w:rsid w:val="008728B4"/>
    <w:rsid w:val="00875B2B"/>
    <w:rsid w:val="008816E3"/>
    <w:rsid w:val="008B629B"/>
    <w:rsid w:val="008C6A6A"/>
    <w:rsid w:val="008F3CA8"/>
    <w:rsid w:val="009051BE"/>
    <w:rsid w:val="00906969"/>
    <w:rsid w:val="00926EA9"/>
    <w:rsid w:val="009446D8"/>
    <w:rsid w:val="00972CA7"/>
    <w:rsid w:val="00982DFE"/>
    <w:rsid w:val="00985AB7"/>
    <w:rsid w:val="00987B96"/>
    <w:rsid w:val="00993B04"/>
    <w:rsid w:val="009A1618"/>
    <w:rsid w:val="009B7C46"/>
    <w:rsid w:val="009C0430"/>
    <w:rsid w:val="009C045E"/>
    <w:rsid w:val="009D02DF"/>
    <w:rsid w:val="00A171B6"/>
    <w:rsid w:val="00A27A6B"/>
    <w:rsid w:val="00A3564E"/>
    <w:rsid w:val="00A4749B"/>
    <w:rsid w:val="00A678B2"/>
    <w:rsid w:val="00A75320"/>
    <w:rsid w:val="00A8605F"/>
    <w:rsid w:val="00A923D1"/>
    <w:rsid w:val="00AA22CF"/>
    <w:rsid w:val="00AA28AD"/>
    <w:rsid w:val="00AB4752"/>
    <w:rsid w:val="00AC2972"/>
    <w:rsid w:val="00AD46C0"/>
    <w:rsid w:val="00AF482B"/>
    <w:rsid w:val="00B03F85"/>
    <w:rsid w:val="00B10342"/>
    <w:rsid w:val="00B164F1"/>
    <w:rsid w:val="00B5165B"/>
    <w:rsid w:val="00B6568E"/>
    <w:rsid w:val="00B7459A"/>
    <w:rsid w:val="00B7793E"/>
    <w:rsid w:val="00B91D3B"/>
    <w:rsid w:val="00B94CDD"/>
    <w:rsid w:val="00C050BB"/>
    <w:rsid w:val="00C07E9E"/>
    <w:rsid w:val="00C12E71"/>
    <w:rsid w:val="00C37C57"/>
    <w:rsid w:val="00C4683B"/>
    <w:rsid w:val="00C5693D"/>
    <w:rsid w:val="00C61EAC"/>
    <w:rsid w:val="00CA4472"/>
    <w:rsid w:val="00CB0E6D"/>
    <w:rsid w:val="00CB12A9"/>
    <w:rsid w:val="00CD0FD6"/>
    <w:rsid w:val="00CF0716"/>
    <w:rsid w:val="00CF5F79"/>
    <w:rsid w:val="00D164FC"/>
    <w:rsid w:val="00D348F0"/>
    <w:rsid w:val="00D512FF"/>
    <w:rsid w:val="00D70060"/>
    <w:rsid w:val="00D73990"/>
    <w:rsid w:val="00D74549"/>
    <w:rsid w:val="00D75063"/>
    <w:rsid w:val="00D778B7"/>
    <w:rsid w:val="00D8683B"/>
    <w:rsid w:val="00D957FB"/>
    <w:rsid w:val="00DA6B39"/>
    <w:rsid w:val="00DB33AC"/>
    <w:rsid w:val="00DB6BE4"/>
    <w:rsid w:val="00DD17DD"/>
    <w:rsid w:val="00DD7782"/>
    <w:rsid w:val="00DE347C"/>
    <w:rsid w:val="00E1373A"/>
    <w:rsid w:val="00E14AAC"/>
    <w:rsid w:val="00E40F32"/>
    <w:rsid w:val="00E6002A"/>
    <w:rsid w:val="00E615F4"/>
    <w:rsid w:val="00E66D0F"/>
    <w:rsid w:val="00E71504"/>
    <w:rsid w:val="00E91B63"/>
    <w:rsid w:val="00E93CB1"/>
    <w:rsid w:val="00EA349D"/>
    <w:rsid w:val="00EB4D33"/>
    <w:rsid w:val="00EB5EA0"/>
    <w:rsid w:val="00EC35B2"/>
    <w:rsid w:val="00ED2DBA"/>
    <w:rsid w:val="00ED3AF8"/>
    <w:rsid w:val="00EE2B5C"/>
    <w:rsid w:val="00EF08C3"/>
    <w:rsid w:val="00EF1F92"/>
    <w:rsid w:val="00F050EB"/>
    <w:rsid w:val="00F2029A"/>
    <w:rsid w:val="00F332B1"/>
    <w:rsid w:val="00F336B5"/>
    <w:rsid w:val="00F336C4"/>
    <w:rsid w:val="00F35CAB"/>
    <w:rsid w:val="00F375CD"/>
    <w:rsid w:val="00F50A4B"/>
    <w:rsid w:val="00F527C5"/>
    <w:rsid w:val="00F60CB8"/>
    <w:rsid w:val="00F63056"/>
    <w:rsid w:val="00F650DC"/>
    <w:rsid w:val="00F65570"/>
    <w:rsid w:val="00F75A9A"/>
    <w:rsid w:val="00F909E4"/>
    <w:rsid w:val="00FB3599"/>
    <w:rsid w:val="00FD607B"/>
    <w:rsid w:val="00FE5329"/>
    <w:rsid w:val="00FE77CB"/>
    <w:rsid w:val="00FF1921"/>
    <w:rsid w:val="00FF4372"/>
    <w:rsid w:val="00FF7BB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FC34"/>
  <w15:chartTrackingRefBased/>
  <w15:docId w15:val="{C9267F1A-B6FD-4FB4-9486-A5E20822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es-ES"/>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es-ES"/>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UnresolvedMention">
    <w:name w:val="Unresolved Mention"/>
    <w:basedOn w:val="DefaultParagraphFont"/>
    <w:uiPriority w:val="99"/>
    <w:semiHidden/>
    <w:unhideWhenUsed/>
    <w:rsid w:val="00AF4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KodakFlexce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ni.vanrensburg@miraclon.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grass@adcomms.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1AC199-E708-4413-884A-FA725F081B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CEC289-37B9-45CE-9F04-9887C7323902}"/>
</file>

<file path=customXml/itemProps3.xml><?xml version="1.0" encoding="utf-8"?>
<ds:datastoreItem xmlns:ds="http://schemas.openxmlformats.org/officeDocument/2006/customXml" ds:itemID="{4CCA84B7-EE41-4C2A-A4A4-DA73E8830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6029</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arnaud</dc:creator>
  <cp:keywords/>
  <dc:description/>
  <cp:lastModifiedBy>Michael Grass</cp:lastModifiedBy>
  <cp:revision>2</cp:revision>
  <cp:lastPrinted>2019-09-03T22:53:00Z</cp:lastPrinted>
  <dcterms:created xsi:type="dcterms:W3CDTF">2020-03-18T10:47:00Z</dcterms:created>
  <dcterms:modified xsi:type="dcterms:W3CDTF">2020-03-18T10:47:00Z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