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B614D" w14:textId="2AC1D5C7" w:rsidR="00CA37E6" w:rsidRDefault="00CA37E6" w:rsidP="00CA37E6">
      <w:pPr>
        <w:pStyle w:val="p1"/>
        <w:spacing w:line="360" w:lineRule="auto"/>
        <w:rPr>
          <w:rFonts w:ascii="Arial Narrow" w:hAnsi="Arial Narrow"/>
          <w:b/>
          <w:sz w:val="24"/>
          <w:szCs w:val="24"/>
        </w:rPr>
      </w:pPr>
      <w:r w:rsidRPr="000816E7">
        <w:rPr>
          <w:rFonts w:ascii="Calibri" w:hAnsi="Calibri" w:cs="Calibri"/>
          <w:b/>
          <w:noProof/>
          <w:sz w:val="22"/>
          <w:szCs w:val="22"/>
        </w:rPr>
        <w:drawing>
          <wp:anchor distT="0" distB="0" distL="114300" distR="114300" simplePos="0" relativeHeight="251659264" behindDoc="1" locked="0" layoutInCell="1" allowOverlap="1" wp14:anchorId="53E70583" wp14:editId="60CB5BF0">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Case Study</w:t>
      </w:r>
    </w:p>
    <w:p w14:paraId="4E70AE99" w14:textId="61D45957" w:rsidR="00CA37E6" w:rsidRDefault="00CA37E6" w:rsidP="00CA37E6">
      <w:pPr>
        <w:pStyle w:val="p1"/>
        <w:spacing w:line="360" w:lineRule="auto"/>
        <w:rPr>
          <w:rFonts w:ascii="Calibri" w:hAnsi="Calibri" w:cs="Calibri"/>
          <w:bCs/>
          <w:sz w:val="22"/>
          <w:szCs w:val="22"/>
        </w:rPr>
      </w:pPr>
    </w:p>
    <w:p w14:paraId="1FC26F8B" w14:textId="43DA4C68" w:rsidR="00CB3EBD" w:rsidRPr="00CB3EBD" w:rsidRDefault="00CB3EBD" w:rsidP="00CB3EBD">
      <w:pPr>
        <w:pStyle w:val="p1"/>
        <w:rPr>
          <w:rFonts w:ascii="Calibri" w:hAnsi="Calibri" w:cs="Calibri"/>
          <w:bCs/>
          <w:sz w:val="20"/>
          <w:szCs w:val="20"/>
        </w:rPr>
      </w:pPr>
      <w:r w:rsidRPr="00CB3EBD">
        <w:rPr>
          <w:rFonts w:ascii="Calibri" w:hAnsi="Calibri" w:cs="Calibri"/>
          <w:bCs/>
          <w:sz w:val="20"/>
          <w:szCs w:val="20"/>
        </w:rPr>
        <w:t xml:space="preserve">Media Contact: </w:t>
      </w:r>
    </w:p>
    <w:p w14:paraId="28B21267" w14:textId="7A6E665A" w:rsidR="00CB3EBD" w:rsidRDefault="00CB3EBD" w:rsidP="00CB3EBD">
      <w:pPr>
        <w:pStyle w:val="p1"/>
        <w:rPr>
          <w:rFonts w:ascii="Calibri" w:hAnsi="Calibri" w:cs="Calibri"/>
          <w:bCs/>
          <w:sz w:val="20"/>
          <w:szCs w:val="20"/>
        </w:rPr>
      </w:pPr>
      <w:r w:rsidRPr="00CB3EBD">
        <w:rPr>
          <w:rFonts w:ascii="Calibri" w:hAnsi="Calibri" w:cs="Calibri"/>
          <w:bCs/>
          <w:sz w:val="20"/>
          <w:szCs w:val="20"/>
        </w:rPr>
        <w:t xml:space="preserve">Miraclon: </w:t>
      </w:r>
      <w:hyperlink r:id="rId12" w:history="1">
        <w:r w:rsidRPr="00230D66">
          <w:rPr>
            <w:rStyle w:val="Hyperlink"/>
            <w:rFonts w:ascii="Calibri" w:hAnsi="Calibri" w:cs="Calibri"/>
            <w:bCs/>
            <w:sz w:val="20"/>
            <w:szCs w:val="20"/>
          </w:rPr>
          <w:t>PR@Miraclon.com</w:t>
        </w:r>
      </w:hyperlink>
    </w:p>
    <w:p w14:paraId="121EF831" w14:textId="6E95153F" w:rsidR="00CB3EBD" w:rsidRDefault="00C91EED" w:rsidP="00CB3EBD">
      <w:pPr>
        <w:pStyle w:val="p1"/>
        <w:rPr>
          <w:rFonts w:ascii="Calibri" w:hAnsi="Calibri" w:cs="Calibri"/>
          <w:bCs/>
          <w:sz w:val="20"/>
          <w:szCs w:val="20"/>
        </w:rPr>
      </w:pPr>
      <w:r w:rsidRPr="00C91EED">
        <w:rPr>
          <w:rFonts w:ascii="Calibri" w:hAnsi="Calibri" w:cs="Calibri"/>
          <w:bCs/>
          <w:sz w:val="20"/>
          <w:szCs w:val="20"/>
        </w:rPr>
        <w:t xml:space="preserve">Michael Grass – +44 (0)1372 460545 – </w:t>
      </w:r>
      <w:hyperlink r:id="rId13" w:history="1">
        <w:r w:rsidRPr="00C777C5">
          <w:rPr>
            <w:rStyle w:val="Hyperlink"/>
            <w:rFonts w:ascii="Calibri" w:hAnsi="Calibri" w:cs="Calibri"/>
            <w:bCs/>
            <w:sz w:val="20"/>
            <w:szCs w:val="20"/>
          </w:rPr>
          <w:t>mgrass@adcomms.co.uk</w:t>
        </w:r>
      </w:hyperlink>
    </w:p>
    <w:p w14:paraId="38CE24B0" w14:textId="77777777" w:rsidR="00C91EED" w:rsidRDefault="00C91EED" w:rsidP="00CB3EBD">
      <w:pPr>
        <w:pStyle w:val="p1"/>
        <w:rPr>
          <w:rFonts w:ascii="Calibri" w:hAnsi="Calibri" w:cs="Calibri"/>
          <w:bCs/>
          <w:sz w:val="20"/>
          <w:szCs w:val="20"/>
        </w:rPr>
      </w:pPr>
    </w:p>
    <w:p w14:paraId="12A95E7B" w14:textId="30E5F8FF" w:rsidR="00CB3EBD" w:rsidRPr="00162941" w:rsidRDefault="00CB3EBD" w:rsidP="00CB3EBD">
      <w:pPr>
        <w:pStyle w:val="p1"/>
        <w:rPr>
          <w:rFonts w:ascii="Calibri" w:hAnsi="Calibri" w:cs="Calibri"/>
          <w:bCs/>
          <w:sz w:val="22"/>
          <w:szCs w:val="22"/>
        </w:rPr>
      </w:pPr>
      <w:r>
        <w:rPr>
          <w:rFonts w:ascii="Calibri" w:hAnsi="Calibri" w:cs="Calibri"/>
          <w:bCs/>
          <w:sz w:val="22"/>
          <w:szCs w:val="22"/>
        </w:rPr>
        <w:t>May 19</w:t>
      </w:r>
      <w:r w:rsidRPr="00CB3EBD">
        <w:rPr>
          <w:rFonts w:ascii="Calibri" w:hAnsi="Calibri" w:cs="Calibri"/>
          <w:bCs/>
          <w:sz w:val="22"/>
          <w:szCs w:val="22"/>
          <w:vertAlign w:val="superscript"/>
        </w:rPr>
        <w:t>th</w:t>
      </w:r>
      <w:r>
        <w:rPr>
          <w:rFonts w:ascii="Calibri" w:hAnsi="Calibri" w:cs="Calibri"/>
          <w:bCs/>
          <w:sz w:val="22"/>
          <w:szCs w:val="22"/>
        </w:rPr>
        <w:t>, 2020</w:t>
      </w:r>
    </w:p>
    <w:p w14:paraId="5C80F5B2" w14:textId="4DBE310D" w:rsidR="00C20FE9" w:rsidRPr="00CA37E6" w:rsidRDefault="00E74F69" w:rsidP="00CA37E6">
      <w:pPr>
        <w:pStyle w:val="p1"/>
        <w:spacing w:line="360" w:lineRule="auto"/>
        <w:jc w:val="center"/>
        <w:rPr>
          <w:rFonts w:ascii="Calibri" w:hAnsi="Calibri" w:cs="Calibri"/>
          <w:b/>
          <w:sz w:val="26"/>
          <w:szCs w:val="26"/>
        </w:rPr>
      </w:pPr>
      <w:r w:rsidRPr="00CA37E6">
        <w:rPr>
          <w:rFonts w:ascii="Calibri" w:hAnsi="Calibri" w:cs="Calibri"/>
          <w:b/>
          <w:sz w:val="26"/>
          <w:szCs w:val="26"/>
        </w:rPr>
        <w:t>FILM + FLEXO = THE FUTURE</w:t>
      </w:r>
    </w:p>
    <w:p w14:paraId="777B71CA" w14:textId="77777777" w:rsidR="00C20FE9" w:rsidRPr="00CA37E6" w:rsidRDefault="00C20FE9" w:rsidP="005C4F48">
      <w:pPr>
        <w:pStyle w:val="p1"/>
        <w:spacing w:line="360" w:lineRule="auto"/>
        <w:rPr>
          <w:rFonts w:ascii="Calibri" w:hAnsi="Calibri" w:cs="Calibri"/>
          <w:sz w:val="22"/>
          <w:szCs w:val="22"/>
        </w:rPr>
      </w:pPr>
    </w:p>
    <w:p w14:paraId="78937BF4" w14:textId="1F31F5CF" w:rsidR="002B018A" w:rsidRPr="00CA37E6" w:rsidRDefault="002D0634" w:rsidP="005C4F48">
      <w:pPr>
        <w:pStyle w:val="p1"/>
        <w:spacing w:line="360" w:lineRule="auto"/>
        <w:rPr>
          <w:rFonts w:ascii="Calibri" w:hAnsi="Calibri" w:cs="Calibri"/>
          <w:sz w:val="22"/>
          <w:szCs w:val="22"/>
        </w:rPr>
      </w:pPr>
      <w:r w:rsidRPr="00CA37E6">
        <w:rPr>
          <w:rFonts w:ascii="Calibri" w:hAnsi="Calibri" w:cs="Calibri"/>
          <w:sz w:val="22"/>
          <w:szCs w:val="22"/>
        </w:rPr>
        <w:t>Somebody once memorably remarked that “If you always do what you’ve always done, you’ll always get what you’ve always got.” Who actually said it is open to debate — it’s been attributed to Albert Einstein and Henry Ford, among others — but there’s no doubting its wisdom.</w:t>
      </w:r>
    </w:p>
    <w:p w14:paraId="207FA6D1" w14:textId="5AAFCAAF" w:rsidR="002D0634" w:rsidRPr="00CA37E6" w:rsidRDefault="002D0634" w:rsidP="005C4F48">
      <w:pPr>
        <w:pStyle w:val="p1"/>
        <w:spacing w:line="360" w:lineRule="auto"/>
        <w:rPr>
          <w:rFonts w:ascii="Calibri" w:hAnsi="Calibri" w:cs="Calibri"/>
          <w:sz w:val="22"/>
          <w:szCs w:val="22"/>
        </w:rPr>
      </w:pPr>
    </w:p>
    <w:p w14:paraId="1309F4D7" w14:textId="12DA17A9" w:rsidR="005E4CE5" w:rsidRPr="00CA37E6" w:rsidRDefault="002D0634" w:rsidP="005C4F48">
      <w:pPr>
        <w:pStyle w:val="p1"/>
        <w:spacing w:line="360" w:lineRule="auto"/>
        <w:rPr>
          <w:rFonts w:ascii="Calibri" w:hAnsi="Calibri" w:cs="Calibri"/>
          <w:sz w:val="22"/>
          <w:szCs w:val="22"/>
        </w:rPr>
      </w:pPr>
      <w:r w:rsidRPr="00CA37E6">
        <w:rPr>
          <w:rFonts w:ascii="Calibri" w:hAnsi="Calibri" w:cs="Calibri"/>
          <w:sz w:val="22"/>
          <w:szCs w:val="22"/>
        </w:rPr>
        <w:t xml:space="preserve">In 2016 Ahmedabad-based </w:t>
      </w:r>
      <w:r w:rsidR="00AA330E" w:rsidRPr="00CA37E6">
        <w:rPr>
          <w:rFonts w:ascii="Calibri" w:hAnsi="Calibri" w:cs="Calibri"/>
          <w:sz w:val="22"/>
          <w:szCs w:val="22"/>
        </w:rPr>
        <w:t>Pentaflex Films LLP</w:t>
      </w:r>
      <w:r w:rsidRPr="00CA37E6">
        <w:rPr>
          <w:rFonts w:ascii="Calibri" w:hAnsi="Calibri" w:cs="Calibri"/>
          <w:sz w:val="22"/>
          <w:szCs w:val="22"/>
        </w:rPr>
        <w:t xml:space="preserve"> took it to heart</w:t>
      </w:r>
      <w:r w:rsidR="00BD3F2F" w:rsidRPr="00CA37E6">
        <w:rPr>
          <w:rFonts w:ascii="Calibri" w:hAnsi="Calibri" w:cs="Calibri"/>
          <w:sz w:val="22"/>
          <w:szCs w:val="22"/>
        </w:rPr>
        <w:t xml:space="preserve">. After over 20 years as a leading Indian manufacturer of flexible packaging PE film, the company took the bold </w:t>
      </w:r>
      <w:r w:rsidR="00FB29C7" w:rsidRPr="00CA37E6">
        <w:rPr>
          <w:rFonts w:ascii="Calibri" w:hAnsi="Calibri" w:cs="Calibri"/>
          <w:sz w:val="22"/>
          <w:szCs w:val="22"/>
        </w:rPr>
        <w:t>decision to</w:t>
      </w:r>
      <w:r w:rsidR="00BD3F2F" w:rsidRPr="00CA37E6">
        <w:rPr>
          <w:rFonts w:ascii="Calibri" w:hAnsi="Calibri" w:cs="Calibri"/>
          <w:sz w:val="22"/>
          <w:szCs w:val="22"/>
        </w:rPr>
        <w:t xml:space="preserve"> add printing to its portfolio</w:t>
      </w:r>
      <w:r w:rsidR="00FB29C7" w:rsidRPr="00CA37E6">
        <w:rPr>
          <w:rFonts w:ascii="Calibri" w:hAnsi="Calibri" w:cs="Calibri"/>
          <w:sz w:val="22"/>
          <w:szCs w:val="22"/>
        </w:rPr>
        <w:t xml:space="preserve">: </w:t>
      </w:r>
      <w:r w:rsidR="00AE7F47" w:rsidRPr="00CA37E6">
        <w:rPr>
          <w:rFonts w:ascii="Calibri" w:hAnsi="Calibri" w:cs="Calibri"/>
          <w:sz w:val="22"/>
          <w:szCs w:val="22"/>
        </w:rPr>
        <w:t>not only</w:t>
      </w:r>
      <w:r w:rsidR="00FB29C7" w:rsidRPr="00CA37E6">
        <w:rPr>
          <w:rFonts w:ascii="Calibri" w:hAnsi="Calibri" w:cs="Calibri"/>
          <w:sz w:val="22"/>
          <w:szCs w:val="22"/>
        </w:rPr>
        <w:t xml:space="preserve"> that, but to take the </w:t>
      </w:r>
      <w:r w:rsidR="00BD3F2F" w:rsidRPr="00CA37E6">
        <w:rPr>
          <w:rFonts w:ascii="Calibri" w:hAnsi="Calibri" w:cs="Calibri"/>
          <w:sz w:val="22"/>
          <w:szCs w:val="22"/>
        </w:rPr>
        <w:t xml:space="preserve">flexo </w:t>
      </w:r>
      <w:r w:rsidR="00FB29C7" w:rsidRPr="00CA37E6">
        <w:rPr>
          <w:rFonts w:ascii="Calibri" w:hAnsi="Calibri" w:cs="Calibri"/>
          <w:sz w:val="22"/>
          <w:szCs w:val="22"/>
        </w:rPr>
        <w:t>route</w:t>
      </w:r>
      <w:r w:rsidR="00BD3F2F" w:rsidRPr="00CA37E6">
        <w:rPr>
          <w:rFonts w:ascii="Calibri" w:hAnsi="Calibri" w:cs="Calibri"/>
          <w:sz w:val="22"/>
          <w:szCs w:val="22"/>
        </w:rPr>
        <w:t xml:space="preserve">, in a market dominated by gravure. A year later the move </w:t>
      </w:r>
      <w:r w:rsidR="00FB29C7" w:rsidRPr="00CA37E6">
        <w:rPr>
          <w:rFonts w:ascii="Calibri" w:hAnsi="Calibri" w:cs="Calibri"/>
          <w:sz w:val="22"/>
          <w:szCs w:val="22"/>
        </w:rPr>
        <w:t>took concrete commercial form</w:t>
      </w:r>
      <w:r w:rsidR="007903C9" w:rsidRPr="00CA37E6">
        <w:rPr>
          <w:rFonts w:ascii="Calibri" w:hAnsi="Calibri" w:cs="Calibri"/>
          <w:sz w:val="22"/>
          <w:szCs w:val="22"/>
        </w:rPr>
        <w:t xml:space="preserve"> as</w:t>
      </w:r>
      <w:r w:rsidR="00FB29C7" w:rsidRPr="00CA37E6">
        <w:rPr>
          <w:rFonts w:ascii="Calibri" w:hAnsi="Calibri" w:cs="Calibri"/>
          <w:sz w:val="22"/>
          <w:szCs w:val="22"/>
        </w:rPr>
        <w:t xml:space="preserve"> </w:t>
      </w:r>
      <w:r w:rsidR="00AA330E" w:rsidRPr="00CA37E6">
        <w:rPr>
          <w:rFonts w:ascii="Calibri" w:hAnsi="Calibri" w:cs="Calibri"/>
          <w:sz w:val="22"/>
          <w:szCs w:val="22"/>
        </w:rPr>
        <w:t>a new establishment in Ahmedabad</w:t>
      </w:r>
      <w:r w:rsidR="005E4CE5" w:rsidRPr="00CA37E6">
        <w:rPr>
          <w:rFonts w:ascii="Calibri" w:hAnsi="Calibri" w:cs="Calibri"/>
          <w:sz w:val="22"/>
          <w:szCs w:val="22"/>
        </w:rPr>
        <w:t xml:space="preserve">, </w:t>
      </w:r>
      <w:r w:rsidR="00AE7F47" w:rsidRPr="00CA37E6">
        <w:rPr>
          <w:rFonts w:ascii="Calibri" w:hAnsi="Calibri" w:cs="Calibri"/>
          <w:sz w:val="22"/>
          <w:szCs w:val="22"/>
        </w:rPr>
        <w:t xml:space="preserve">home to a </w:t>
      </w:r>
      <w:r w:rsidR="00933D99" w:rsidRPr="00CA37E6">
        <w:rPr>
          <w:rFonts w:ascii="Calibri" w:hAnsi="Calibri" w:cs="Calibri"/>
          <w:sz w:val="22"/>
          <w:szCs w:val="22"/>
        </w:rPr>
        <w:t xml:space="preserve">new </w:t>
      </w:r>
      <w:r w:rsidR="00AE7F47" w:rsidRPr="00CA37E6">
        <w:rPr>
          <w:rFonts w:ascii="Calibri" w:hAnsi="Calibri" w:cs="Calibri"/>
          <w:sz w:val="22"/>
          <w:szCs w:val="22"/>
        </w:rPr>
        <w:t>Bobst CI flexo press</w:t>
      </w:r>
      <w:r w:rsidR="005E4CE5" w:rsidRPr="00CA37E6">
        <w:rPr>
          <w:rFonts w:ascii="Calibri" w:hAnsi="Calibri" w:cs="Calibri"/>
          <w:sz w:val="22"/>
          <w:szCs w:val="22"/>
        </w:rPr>
        <w:t>. Just</w:t>
      </w:r>
      <w:r w:rsidR="00933D99" w:rsidRPr="00CA37E6">
        <w:rPr>
          <w:rFonts w:ascii="Calibri" w:hAnsi="Calibri" w:cs="Calibri"/>
          <w:sz w:val="22"/>
          <w:szCs w:val="22"/>
        </w:rPr>
        <w:t xml:space="preserve"> </w:t>
      </w:r>
      <w:r w:rsidR="00AE7F47" w:rsidRPr="00CA37E6">
        <w:rPr>
          <w:rFonts w:ascii="Calibri" w:hAnsi="Calibri" w:cs="Calibri"/>
          <w:sz w:val="22"/>
          <w:szCs w:val="22"/>
        </w:rPr>
        <w:t xml:space="preserve">two years </w:t>
      </w:r>
      <w:r w:rsidR="00933D99" w:rsidRPr="00CA37E6">
        <w:rPr>
          <w:rFonts w:ascii="Calibri" w:hAnsi="Calibri" w:cs="Calibri"/>
          <w:sz w:val="22"/>
          <w:szCs w:val="22"/>
        </w:rPr>
        <w:t>after that</w:t>
      </w:r>
      <w:r w:rsidR="00AE7F47" w:rsidRPr="00CA37E6">
        <w:rPr>
          <w:rFonts w:ascii="Calibri" w:hAnsi="Calibri" w:cs="Calibri"/>
          <w:sz w:val="22"/>
          <w:szCs w:val="22"/>
        </w:rPr>
        <w:t xml:space="preserve"> </w:t>
      </w:r>
      <w:r w:rsidR="005E4CE5" w:rsidRPr="00CA37E6">
        <w:rPr>
          <w:rFonts w:ascii="Calibri" w:hAnsi="Calibri" w:cs="Calibri"/>
          <w:sz w:val="22"/>
          <w:szCs w:val="22"/>
        </w:rPr>
        <w:t>Pentaflex</w:t>
      </w:r>
      <w:r w:rsidR="00AE7F47" w:rsidRPr="00CA37E6">
        <w:rPr>
          <w:rFonts w:ascii="Calibri" w:hAnsi="Calibri" w:cs="Calibri"/>
          <w:sz w:val="22"/>
          <w:szCs w:val="22"/>
        </w:rPr>
        <w:t xml:space="preserve"> took </w:t>
      </w:r>
      <w:r w:rsidR="00CB2F33" w:rsidRPr="00CA37E6">
        <w:rPr>
          <w:rFonts w:ascii="Calibri" w:hAnsi="Calibri" w:cs="Calibri"/>
          <w:sz w:val="22"/>
          <w:szCs w:val="22"/>
        </w:rPr>
        <w:t xml:space="preserve">Silver with High Honors </w:t>
      </w:r>
      <w:r w:rsidR="00AE7F47" w:rsidRPr="00CA37E6">
        <w:rPr>
          <w:rFonts w:ascii="Calibri" w:hAnsi="Calibri" w:cs="Calibri"/>
          <w:sz w:val="22"/>
          <w:szCs w:val="22"/>
        </w:rPr>
        <w:t>in the Kodak Global Flexo Innovation Awards</w:t>
      </w:r>
      <w:r w:rsidR="005E4CE5" w:rsidRPr="00CA37E6">
        <w:rPr>
          <w:rFonts w:ascii="Calibri" w:hAnsi="Calibri" w:cs="Calibri"/>
          <w:sz w:val="22"/>
          <w:szCs w:val="22"/>
        </w:rPr>
        <w:t xml:space="preserve"> — a massive achievement for such a young company.</w:t>
      </w:r>
    </w:p>
    <w:p w14:paraId="7DD51297" w14:textId="77777777" w:rsidR="005E4CE5" w:rsidRPr="00CA37E6" w:rsidRDefault="005E4CE5" w:rsidP="005C4F48">
      <w:pPr>
        <w:pStyle w:val="p1"/>
        <w:spacing w:line="360" w:lineRule="auto"/>
        <w:rPr>
          <w:rFonts w:ascii="Calibri" w:hAnsi="Calibri" w:cs="Calibri"/>
          <w:sz w:val="22"/>
          <w:szCs w:val="22"/>
        </w:rPr>
      </w:pPr>
    </w:p>
    <w:p w14:paraId="5836F223" w14:textId="512A9768" w:rsidR="00685123" w:rsidRPr="00CA37E6" w:rsidRDefault="001F779A" w:rsidP="005C4F48">
      <w:pPr>
        <w:pStyle w:val="p1"/>
        <w:spacing w:line="360" w:lineRule="auto"/>
        <w:rPr>
          <w:rFonts w:ascii="Calibri" w:hAnsi="Calibri" w:cs="Calibri"/>
          <w:sz w:val="22"/>
          <w:szCs w:val="22"/>
        </w:rPr>
      </w:pPr>
      <w:r w:rsidRPr="00CA37E6">
        <w:rPr>
          <w:rFonts w:ascii="Calibri" w:hAnsi="Calibri" w:cs="Calibri"/>
          <w:sz w:val="22"/>
          <w:szCs w:val="22"/>
        </w:rPr>
        <w:t xml:space="preserve">Pentaflex’s </w:t>
      </w:r>
      <w:r w:rsidR="00711263" w:rsidRPr="00CA37E6">
        <w:rPr>
          <w:rFonts w:ascii="Calibri" w:hAnsi="Calibri" w:cs="Calibri"/>
          <w:sz w:val="22"/>
          <w:szCs w:val="22"/>
        </w:rPr>
        <w:t>Anand Patel acknowledges that he and his fellow directors took a risk, but explains why it was a very calculated one. “</w:t>
      </w:r>
      <w:r w:rsidR="005E4CE5" w:rsidRPr="00CA37E6">
        <w:rPr>
          <w:rFonts w:ascii="Calibri" w:hAnsi="Calibri" w:cs="Calibri"/>
          <w:sz w:val="22"/>
          <w:szCs w:val="22"/>
        </w:rPr>
        <w:t>F</w:t>
      </w:r>
      <w:r w:rsidR="00711263" w:rsidRPr="00CA37E6">
        <w:rPr>
          <w:rFonts w:ascii="Calibri" w:hAnsi="Calibri" w:cs="Calibri"/>
          <w:sz w:val="22"/>
          <w:szCs w:val="22"/>
        </w:rPr>
        <w:t xml:space="preserve">lexo is only about 15% of the FMCG market </w:t>
      </w:r>
      <w:r w:rsidR="00933D99" w:rsidRPr="00CA37E6">
        <w:rPr>
          <w:rFonts w:ascii="Calibri" w:hAnsi="Calibri" w:cs="Calibri"/>
          <w:sz w:val="22"/>
          <w:szCs w:val="22"/>
        </w:rPr>
        <w:t xml:space="preserve">that </w:t>
      </w:r>
      <w:r w:rsidR="00711263" w:rsidRPr="00CA37E6">
        <w:rPr>
          <w:rFonts w:ascii="Calibri" w:hAnsi="Calibri" w:cs="Calibri"/>
          <w:sz w:val="22"/>
          <w:szCs w:val="22"/>
        </w:rPr>
        <w:t>we focus on, and most of that is dairy packaging.</w:t>
      </w:r>
      <w:r w:rsidRPr="00CA37E6">
        <w:rPr>
          <w:rFonts w:ascii="Calibri" w:hAnsi="Calibri" w:cs="Calibri"/>
          <w:sz w:val="22"/>
          <w:szCs w:val="22"/>
        </w:rPr>
        <w:t xml:space="preserve"> The rest of the market is largely gravure</w:t>
      </w:r>
      <w:r w:rsidR="00933D99" w:rsidRPr="00CA37E6">
        <w:rPr>
          <w:rFonts w:ascii="Calibri" w:hAnsi="Calibri" w:cs="Calibri"/>
          <w:sz w:val="22"/>
          <w:szCs w:val="22"/>
        </w:rPr>
        <w:t xml:space="preserve">, </w:t>
      </w:r>
      <w:r w:rsidR="005E4CE5" w:rsidRPr="00CA37E6">
        <w:rPr>
          <w:rFonts w:ascii="Calibri" w:hAnsi="Calibri" w:cs="Calibri"/>
          <w:sz w:val="22"/>
          <w:szCs w:val="22"/>
        </w:rPr>
        <w:t>so there’s</w:t>
      </w:r>
      <w:r w:rsidR="00933D99" w:rsidRPr="00CA37E6">
        <w:rPr>
          <w:rFonts w:ascii="Calibri" w:hAnsi="Calibri" w:cs="Calibri"/>
          <w:sz w:val="22"/>
          <w:szCs w:val="22"/>
        </w:rPr>
        <w:t xml:space="preserve"> </w:t>
      </w:r>
      <w:r w:rsidRPr="00CA37E6">
        <w:rPr>
          <w:rFonts w:ascii="Calibri" w:hAnsi="Calibri" w:cs="Calibri"/>
          <w:sz w:val="22"/>
          <w:szCs w:val="22"/>
        </w:rPr>
        <w:t xml:space="preserve">a huge opportunity to </w:t>
      </w:r>
      <w:r w:rsidR="00685123" w:rsidRPr="00CA37E6">
        <w:rPr>
          <w:rFonts w:ascii="Calibri" w:hAnsi="Calibri" w:cs="Calibri"/>
          <w:sz w:val="22"/>
          <w:szCs w:val="22"/>
        </w:rPr>
        <w:t>win</w:t>
      </w:r>
      <w:r w:rsidRPr="00CA37E6">
        <w:rPr>
          <w:rFonts w:ascii="Calibri" w:hAnsi="Calibri" w:cs="Calibri"/>
          <w:sz w:val="22"/>
          <w:szCs w:val="22"/>
        </w:rPr>
        <w:t xml:space="preserve"> brands </w:t>
      </w:r>
      <w:r w:rsidR="00685123" w:rsidRPr="00CA37E6">
        <w:rPr>
          <w:rFonts w:ascii="Calibri" w:hAnsi="Calibri" w:cs="Calibri"/>
          <w:sz w:val="22"/>
          <w:szCs w:val="22"/>
        </w:rPr>
        <w:t>over to</w:t>
      </w:r>
      <w:r w:rsidRPr="00CA37E6">
        <w:rPr>
          <w:rFonts w:ascii="Calibri" w:hAnsi="Calibri" w:cs="Calibri"/>
          <w:sz w:val="22"/>
          <w:szCs w:val="22"/>
        </w:rPr>
        <w:t xml:space="preserve"> flex</w:t>
      </w:r>
      <w:r w:rsidR="00685123" w:rsidRPr="00CA37E6">
        <w:rPr>
          <w:rFonts w:ascii="Calibri" w:hAnsi="Calibri" w:cs="Calibri"/>
          <w:sz w:val="22"/>
          <w:szCs w:val="22"/>
        </w:rPr>
        <w:t>o</w:t>
      </w:r>
      <w:r w:rsidR="00330FFB" w:rsidRPr="00CA37E6">
        <w:rPr>
          <w:rFonts w:ascii="Calibri" w:hAnsi="Calibri" w:cs="Calibri"/>
          <w:sz w:val="22"/>
          <w:szCs w:val="22"/>
        </w:rPr>
        <w:t xml:space="preserve"> — and we have some really serious factors working in our favour.”</w:t>
      </w:r>
    </w:p>
    <w:p w14:paraId="0C45E4DF" w14:textId="7069E4B3" w:rsidR="00685123" w:rsidRPr="00CA37E6" w:rsidRDefault="00685123" w:rsidP="005C4F48">
      <w:pPr>
        <w:pStyle w:val="p1"/>
        <w:spacing w:line="360" w:lineRule="auto"/>
        <w:rPr>
          <w:rFonts w:ascii="Calibri" w:hAnsi="Calibri" w:cs="Calibri"/>
          <w:sz w:val="22"/>
          <w:szCs w:val="22"/>
        </w:rPr>
      </w:pPr>
    </w:p>
    <w:p w14:paraId="5175D426" w14:textId="77777777" w:rsidR="00F5044C" w:rsidRPr="00CA37E6" w:rsidRDefault="00F5044C" w:rsidP="005C4F48">
      <w:pPr>
        <w:pStyle w:val="p1"/>
        <w:spacing w:line="360" w:lineRule="auto"/>
        <w:rPr>
          <w:rFonts w:ascii="Calibri" w:hAnsi="Calibri" w:cs="Calibri"/>
          <w:b/>
          <w:bCs/>
          <w:sz w:val="22"/>
          <w:szCs w:val="22"/>
        </w:rPr>
      </w:pPr>
      <w:r w:rsidRPr="00CA37E6">
        <w:rPr>
          <w:rFonts w:ascii="Calibri" w:hAnsi="Calibri" w:cs="Calibri"/>
          <w:b/>
          <w:bCs/>
          <w:sz w:val="22"/>
          <w:szCs w:val="22"/>
        </w:rPr>
        <w:t>Push for sustainability</w:t>
      </w:r>
    </w:p>
    <w:p w14:paraId="745369BE" w14:textId="7B8C53C0" w:rsidR="00735896" w:rsidRPr="00CA37E6" w:rsidRDefault="00330FFB" w:rsidP="005C4F48">
      <w:pPr>
        <w:pStyle w:val="p1"/>
        <w:spacing w:line="360" w:lineRule="auto"/>
        <w:rPr>
          <w:rFonts w:ascii="Calibri" w:hAnsi="Calibri" w:cs="Calibri"/>
          <w:sz w:val="22"/>
          <w:szCs w:val="22"/>
        </w:rPr>
      </w:pPr>
      <w:r w:rsidRPr="00CA37E6">
        <w:rPr>
          <w:rFonts w:ascii="Calibri" w:hAnsi="Calibri" w:cs="Calibri"/>
          <w:sz w:val="22"/>
          <w:szCs w:val="22"/>
        </w:rPr>
        <w:t xml:space="preserve">Perhaps the most powerful </w:t>
      </w:r>
      <w:r w:rsidR="00434C5B" w:rsidRPr="00CA37E6">
        <w:rPr>
          <w:rFonts w:ascii="Calibri" w:hAnsi="Calibri" w:cs="Calibri"/>
          <w:sz w:val="22"/>
          <w:szCs w:val="22"/>
        </w:rPr>
        <w:t>argument for people to take a serious look at flexo is Indian governmental policy</w:t>
      </w:r>
      <w:r w:rsidR="00933D99" w:rsidRPr="00CA37E6">
        <w:rPr>
          <w:rFonts w:ascii="Calibri" w:hAnsi="Calibri" w:cs="Calibri"/>
          <w:sz w:val="22"/>
          <w:szCs w:val="22"/>
        </w:rPr>
        <w:t xml:space="preserve">, particularly recent </w:t>
      </w:r>
      <w:r w:rsidR="00434C5B" w:rsidRPr="00CA37E6">
        <w:rPr>
          <w:rFonts w:ascii="Calibri" w:hAnsi="Calibri" w:cs="Calibri"/>
          <w:sz w:val="22"/>
          <w:szCs w:val="22"/>
        </w:rPr>
        <w:t xml:space="preserve">wide-ranging legislation </w:t>
      </w:r>
      <w:r w:rsidR="00933D99" w:rsidRPr="00CA37E6">
        <w:rPr>
          <w:rFonts w:ascii="Calibri" w:hAnsi="Calibri" w:cs="Calibri"/>
          <w:sz w:val="22"/>
          <w:szCs w:val="22"/>
        </w:rPr>
        <w:t xml:space="preserve">designed </w:t>
      </w:r>
      <w:r w:rsidR="00434C5B" w:rsidRPr="00CA37E6">
        <w:rPr>
          <w:rFonts w:ascii="Calibri" w:hAnsi="Calibri" w:cs="Calibri"/>
          <w:sz w:val="22"/>
          <w:szCs w:val="22"/>
        </w:rPr>
        <w:t>to enforce greater sustainability</w:t>
      </w:r>
      <w:r w:rsidR="00735896" w:rsidRPr="00CA37E6">
        <w:rPr>
          <w:rFonts w:ascii="Calibri" w:hAnsi="Calibri" w:cs="Calibri"/>
          <w:sz w:val="22"/>
          <w:szCs w:val="22"/>
        </w:rPr>
        <w:t xml:space="preserve"> in the FMCG sector</w:t>
      </w:r>
      <w:r w:rsidR="00434C5B" w:rsidRPr="00CA37E6">
        <w:rPr>
          <w:rFonts w:ascii="Calibri" w:hAnsi="Calibri" w:cs="Calibri"/>
          <w:sz w:val="22"/>
          <w:szCs w:val="22"/>
        </w:rPr>
        <w:t xml:space="preserve">. Explains Patel: “Many countries have adopted Extended Producer Responsibility, which makes </w:t>
      </w:r>
      <w:r w:rsidR="00735896" w:rsidRPr="00CA37E6">
        <w:rPr>
          <w:rFonts w:ascii="Calibri" w:hAnsi="Calibri" w:cs="Calibri"/>
          <w:sz w:val="22"/>
          <w:szCs w:val="22"/>
        </w:rPr>
        <w:t xml:space="preserve">consumer </w:t>
      </w:r>
      <w:r w:rsidR="00434C5B" w:rsidRPr="00CA37E6">
        <w:rPr>
          <w:rFonts w:ascii="Calibri" w:hAnsi="Calibri" w:cs="Calibri"/>
          <w:sz w:val="22"/>
          <w:szCs w:val="22"/>
        </w:rPr>
        <w:t xml:space="preserve">brands </w:t>
      </w:r>
      <w:r w:rsidR="00735896" w:rsidRPr="00CA37E6">
        <w:rPr>
          <w:rFonts w:ascii="Calibri" w:hAnsi="Calibri" w:cs="Calibri"/>
          <w:sz w:val="22"/>
          <w:szCs w:val="22"/>
        </w:rPr>
        <w:t>pay attention to</w:t>
      </w:r>
      <w:r w:rsidR="00434C5B" w:rsidRPr="00CA37E6">
        <w:rPr>
          <w:rFonts w:ascii="Calibri" w:hAnsi="Calibri" w:cs="Calibri"/>
          <w:sz w:val="22"/>
          <w:szCs w:val="22"/>
        </w:rPr>
        <w:t xml:space="preserve"> what happens to </w:t>
      </w:r>
      <w:r w:rsidR="00735896" w:rsidRPr="00CA37E6">
        <w:rPr>
          <w:rFonts w:ascii="Calibri" w:hAnsi="Calibri" w:cs="Calibri"/>
          <w:sz w:val="22"/>
          <w:szCs w:val="22"/>
        </w:rPr>
        <w:t>their</w:t>
      </w:r>
      <w:r w:rsidR="00434C5B" w:rsidRPr="00CA37E6">
        <w:rPr>
          <w:rFonts w:ascii="Calibri" w:hAnsi="Calibri" w:cs="Calibri"/>
          <w:sz w:val="22"/>
          <w:szCs w:val="22"/>
        </w:rPr>
        <w:t xml:space="preserve"> products </w:t>
      </w:r>
      <w:r w:rsidR="00735896" w:rsidRPr="00CA37E6">
        <w:rPr>
          <w:rFonts w:ascii="Calibri" w:hAnsi="Calibri" w:cs="Calibri"/>
          <w:sz w:val="22"/>
          <w:szCs w:val="22"/>
        </w:rPr>
        <w:t xml:space="preserve">after use — in particular, material recovery and recycling. </w:t>
      </w:r>
      <w:r w:rsidR="00933D99" w:rsidRPr="00CA37E6">
        <w:rPr>
          <w:rFonts w:ascii="Calibri" w:hAnsi="Calibri" w:cs="Calibri"/>
          <w:sz w:val="22"/>
          <w:szCs w:val="22"/>
        </w:rPr>
        <w:t>In India we’re now catching up, which is</w:t>
      </w:r>
      <w:r w:rsidR="00735896" w:rsidRPr="00CA37E6">
        <w:rPr>
          <w:rFonts w:ascii="Calibri" w:hAnsi="Calibri" w:cs="Calibri"/>
          <w:sz w:val="22"/>
          <w:szCs w:val="22"/>
        </w:rPr>
        <w:t xml:space="preserve"> placing significant pressure on brand owners to put sustainability front and centre of product development. </w:t>
      </w:r>
      <w:r w:rsidR="00B44E2C" w:rsidRPr="00CA37E6">
        <w:rPr>
          <w:rFonts w:ascii="Calibri" w:hAnsi="Calibri" w:cs="Calibri"/>
          <w:sz w:val="22"/>
          <w:szCs w:val="22"/>
        </w:rPr>
        <w:t>This will be</w:t>
      </w:r>
      <w:r w:rsidR="00302571" w:rsidRPr="00CA37E6">
        <w:rPr>
          <w:rFonts w:ascii="Calibri" w:hAnsi="Calibri" w:cs="Calibri"/>
          <w:sz w:val="22"/>
          <w:szCs w:val="22"/>
        </w:rPr>
        <w:t xml:space="preserve"> </w:t>
      </w:r>
      <w:r w:rsidR="00735896" w:rsidRPr="00CA37E6">
        <w:rPr>
          <w:rFonts w:ascii="Calibri" w:hAnsi="Calibri" w:cs="Calibri"/>
          <w:sz w:val="22"/>
          <w:szCs w:val="22"/>
        </w:rPr>
        <w:t>good news for flexo</w:t>
      </w:r>
      <w:r w:rsidR="00302571" w:rsidRPr="00CA37E6">
        <w:rPr>
          <w:rFonts w:ascii="Calibri" w:hAnsi="Calibri" w:cs="Calibri"/>
          <w:sz w:val="22"/>
          <w:szCs w:val="22"/>
        </w:rPr>
        <w:t>.”</w:t>
      </w:r>
    </w:p>
    <w:p w14:paraId="4E750EC0" w14:textId="77777777" w:rsidR="00B44E2C" w:rsidRPr="00CA37E6" w:rsidRDefault="00B44E2C" w:rsidP="005C4F48">
      <w:pPr>
        <w:pStyle w:val="p1"/>
        <w:spacing w:line="360" w:lineRule="auto"/>
        <w:rPr>
          <w:rFonts w:ascii="Calibri" w:hAnsi="Calibri" w:cs="Calibri"/>
          <w:sz w:val="22"/>
          <w:szCs w:val="22"/>
        </w:rPr>
      </w:pPr>
    </w:p>
    <w:p w14:paraId="20EBB312" w14:textId="386E9B33" w:rsidR="00B44E2C" w:rsidRPr="00CA37E6" w:rsidRDefault="00BC4102" w:rsidP="005C4F48">
      <w:pPr>
        <w:pStyle w:val="p1"/>
        <w:spacing w:line="360" w:lineRule="auto"/>
        <w:rPr>
          <w:rFonts w:ascii="Calibri" w:hAnsi="Calibri" w:cs="Calibri"/>
          <w:sz w:val="22"/>
          <w:szCs w:val="22"/>
        </w:rPr>
      </w:pPr>
      <w:r w:rsidRPr="00CA37E6">
        <w:rPr>
          <w:rFonts w:ascii="Calibri" w:hAnsi="Calibri" w:cs="Calibri"/>
          <w:sz w:val="22"/>
          <w:szCs w:val="22"/>
        </w:rPr>
        <w:t>To discover just how good, Pentaflex did its homework, he says. “</w:t>
      </w:r>
      <w:r w:rsidR="003F5D9F" w:rsidRPr="00CA37E6">
        <w:rPr>
          <w:rFonts w:ascii="Calibri" w:hAnsi="Calibri" w:cs="Calibri"/>
          <w:sz w:val="22"/>
          <w:szCs w:val="22"/>
        </w:rPr>
        <w:t>For example, we</w:t>
      </w:r>
      <w:r w:rsidRPr="00CA37E6">
        <w:rPr>
          <w:rFonts w:ascii="Calibri" w:hAnsi="Calibri" w:cs="Calibri"/>
          <w:sz w:val="22"/>
          <w:szCs w:val="22"/>
        </w:rPr>
        <w:t xml:space="preserve"> researched the current consumption of plastics and film in India, and how this would grow in line with increases in people’s disposable income — which translates into more spending on consumer goods. </w:t>
      </w:r>
      <w:r w:rsidR="003F5D9F" w:rsidRPr="00CA37E6">
        <w:rPr>
          <w:rFonts w:ascii="Calibri" w:hAnsi="Calibri" w:cs="Calibri"/>
          <w:sz w:val="22"/>
          <w:szCs w:val="22"/>
        </w:rPr>
        <w:t xml:space="preserve">Add </w:t>
      </w:r>
      <w:r w:rsidR="00933D99" w:rsidRPr="00CA37E6">
        <w:rPr>
          <w:rFonts w:ascii="Calibri" w:hAnsi="Calibri" w:cs="Calibri"/>
          <w:sz w:val="22"/>
          <w:szCs w:val="22"/>
        </w:rPr>
        <w:t>that to</w:t>
      </w:r>
      <w:r w:rsidR="003F5D9F" w:rsidRPr="00CA37E6">
        <w:rPr>
          <w:rFonts w:ascii="Calibri" w:hAnsi="Calibri" w:cs="Calibri"/>
          <w:sz w:val="22"/>
          <w:szCs w:val="22"/>
        </w:rPr>
        <w:t xml:space="preserve"> the drive for sustainability, and t</w:t>
      </w:r>
      <w:r w:rsidRPr="00CA37E6">
        <w:rPr>
          <w:rFonts w:ascii="Calibri" w:hAnsi="Calibri" w:cs="Calibri"/>
          <w:sz w:val="22"/>
          <w:szCs w:val="22"/>
        </w:rPr>
        <w:t xml:space="preserve">he </w:t>
      </w:r>
      <w:r w:rsidR="003F5D9F" w:rsidRPr="00CA37E6">
        <w:rPr>
          <w:rFonts w:ascii="Calibri" w:hAnsi="Calibri" w:cs="Calibri"/>
          <w:sz w:val="22"/>
          <w:szCs w:val="22"/>
        </w:rPr>
        <w:t>outlook for flexo</w:t>
      </w:r>
      <w:r w:rsidRPr="00CA37E6">
        <w:rPr>
          <w:rFonts w:ascii="Calibri" w:hAnsi="Calibri" w:cs="Calibri"/>
          <w:sz w:val="22"/>
          <w:szCs w:val="22"/>
        </w:rPr>
        <w:t xml:space="preserve"> is really positive</w:t>
      </w:r>
      <w:r w:rsidR="003F5D9F" w:rsidRPr="00CA37E6">
        <w:rPr>
          <w:rFonts w:ascii="Calibri" w:hAnsi="Calibri" w:cs="Calibri"/>
          <w:sz w:val="22"/>
          <w:szCs w:val="22"/>
        </w:rPr>
        <w:t>: I wouldn’t be surprised to see a sudden boom in flexo in the next two or three years — maybe by 40% — before settling down to steady incremental increases.”</w:t>
      </w:r>
    </w:p>
    <w:p w14:paraId="22284251" w14:textId="77777777" w:rsidR="00B44E2C" w:rsidRPr="00CA37E6" w:rsidRDefault="00B44E2C" w:rsidP="005C4F48">
      <w:pPr>
        <w:pStyle w:val="p1"/>
        <w:spacing w:line="360" w:lineRule="auto"/>
        <w:rPr>
          <w:rFonts w:ascii="Calibri" w:hAnsi="Calibri" w:cs="Calibri"/>
          <w:sz w:val="22"/>
          <w:szCs w:val="22"/>
        </w:rPr>
      </w:pPr>
    </w:p>
    <w:p w14:paraId="4C8E2B2F" w14:textId="77777777" w:rsidR="00F5044C" w:rsidRPr="00CA37E6" w:rsidRDefault="00F5044C" w:rsidP="005C4F48">
      <w:pPr>
        <w:pStyle w:val="p1"/>
        <w:spacing w:line="360" w:lineRule="auto"/>
        <w:rPr>
          <w:rFonts w:ascii="Calibri" w:hAnsi="Calibri" w:cs="Calibri"/>
          <w:b/>
          <w:bCs/>
          <w:sz w:val="22"/>
          <w:szCs w:val="22"/>
        </w:rPr>
      </w:pPr>
      <w:r w:rsidRPr="00CA37E6">
        <w:rPr>
          <w:rFonts w:ascii="Calibri" w:hAnsi="Calibri" w:cs="Calibri"/>
          <w:b/>
          <w:bCs/>
          <w:sz w:val="22"/>
          <w:szCs w:val="22"/>
        </w:rPr>
        <w:t>Picking “the low-hanging fruit”</w:t>
      </w:r>
    </w:p>
    <w:p w14:paraId="1BDDB514" w14:textId="57575614" w:rsidR="00302571" w:rsidRPr="00CA37E6" w:rsidRDefault="00DC68FA" w:rsidP="005C4F48">
      <w:pPr>
        <w:pStyle w:val="p1"/>
        <w:spacing w:line="360" w:lineRule="auto"/>
        <w:rPr>
          <w:rFonts w:ascii="Calibri" w:hAnsi="Calibri" w:cs="Calibri"/>
          <w:sz w:val="22"/>
          <w:szCs w:val="22"/>
        </w:rPr>
      </w:pPr>
      <w:r w:rsidRPr="00CA37E6">
        <w:rPr>
          <w:rFonts w:ascii="Calibri" w:hAnsi="Calibri" w:cs="Calibri"/>
          <w:sz w:val="22"/>
          <w:szCs w:val="22"/>
        </w:rPr>
        <w:t xml:space="preserve">Confident as Pentaflex </w:t>
      </w:r>
      <w:r w:rsidR="00570C71" w:rsidRPr="00CA37E6">
        <w:rPr>
          <w:rFonts w:ascii="Calibri" w:hAnsi="Calibri" w:cs="Calibri"/>
          <w:sz w:val="22"/>
          <w:szCs w:val="22"/>
        </w:rPr>
        <w:t xml:space="preserve">was </w:t>
      </w:r>
      <w:r w:rsidR="00B44E2C" w:rsidRPr="00CA37E6">
        <w:rPr>
          <w:rFonts w:ascii="Calibri" w:hAnsi="Calibri" w:cs="Calibri"/>
          <w:sz w:val="22"/>
          <w:szCs w:val="22"/>
        </w:rPr>
        <w:t>of</w:t>
      </w:r>
      <w:r w:rsidR="00570C71" w:rsidRPr="00CA37E6">
        <w:rPr>
          <w:rFonts w:ascii="Calibri" w:hAnsi="Calibri" w:cs="Calibri"/>
          <w:sz w:val="22"/>
          <w:szCs w:val="22"/>
        </w:rPr>
        <w:t xml:space="preserve"> the potential, the company took its first steps as a flexo printer in the market it knew best — dairy. In Anand Patel’s words, “that’s where the low-hanging fruit were to be found. </w:t>
      </w:r>
      <w:r w:rsidR="00933D99" w:rsidRPr="00CA37E6">
        <w:rPr>
          <w:rFonts w:ascii="Calibri" w:hAnsi="Calibri" w:cs="Calibri"/>
          <w:sz w:val="22"/>
          <w:szCs w:val="22"/>
        </w:rPr>
        <w:t>Because flexo</w:t>
      </w:r>
      <w:r w:rsidR="00570C71" w:rsidRPr="00CA37E6">
        <w:rPr>
          <w:rFonts w:ascii="Calibri" w:hAnsi="Calibri" w:cs="Calibri"/>
          <w:sz w:val="22"/>
          <w:szCs w:val="22"/>
        </w:rPr>
        <w:t xml:space="preserve"> is already established </w:t>
      </w:r>
      <w:r w:rsidR="00933D99" w:rsidRPr="00CA37E6">
        <w:rPr>
          <w:rFonts w:ascii="Calibri" w:hAnsi="Calibri" w:cs="Calibri"/>
          <w:sz w:val="22"/>
          <w:szCs w:val="22"/>
        </w:rPr>
        <w:t>in the sector</w:t>
      </w:r>
      <w:r w:rsidR="00570C71" w:rsidRPr="00CA37E6">
        <w:rPr>
          <w:rFonts w:ascii="Calibri" w:hAnsi="Calibri" w:cs="Calibri"/>
          <w:sz w:val="22"/>
          <w:szCs w:val="22"/>
        </w:rPr>
        <w:t xml:space="preserve">, our discussions with those players were simpler. </w:t>
      </w:r>
      <w:r w:rsidR="00B44E2C" w:rsidRPr="00CA37E6">
        <w:rPr>
          <w:rFonts w:ascii="Calibri" w:hAnsi="Calibri" w:cs="Calibri"/>
          <w:sz w:val="22"/>
          <w:szCs w:val="22"/>
        </w:rPr>
        <w:t xml:space="preserve">They gave us the understanding we needed to refine our capability — to make sure we </w:t>
      </w:r>
      <w:r w:rsidR="00933D99" w:rsidRPr="00CA37E6">
        <w:rPr>
          <w:rFonts w:ascii="Calibri" w:hAnsi="Calibri" w:cs="Calibri"/>
          <w:sz w:val="22"/>
          <w:szCs w:val="22"/>
        </w:rPr>
        <w:t>were doing</w:t>
      </w:r>
      <w:r w:rsidR="00B44E2C" w:rsidRPr="00CA37E6">
        <w:rPr>
          <w:rFonts w:ascii="Calibri" w:hAnsi="Calibri" w:cs="Calibri"/>
          <w:sz w:val="22"/>
          <w:szCs w:val="22"/>
        </w:rPr>
        <w:t xml:space="preserve"> things right before venturing into gravure.”</w:t>
      </w:r>
    </w:p>
    <w:p w14:paraId="145618BE" w14:textId="45FFF2F6" w:rsidR="003F5D9F" w:rsidRPr="00CA37E6" w:rsidRDefault="003F5D9F" w:rsidP="005C4F48">
      <w:pPr>
        <w:pStyle w:val="p1"/>
        <w:spacing w:line="360" w:lineRule="auto"/>
        <w:rPr>
          <w:rFonts w:ascii="Calibri" w:hAnsi="Calibri" w:cs="Calibri"/>
          <w:sz w:val="22"/>
          <w:szCs w:val="22"/>
        </w:rPr>
      </w:pPr>
    </w:p>
    <w:p w14:paraId="07189B37" w14:textId="70AE8953" w:rsidR="003F5D9F" w:rsidRPr="00CA37E6" w:rsidRDefault="003F5D9F" w:rsidP="005C4F48">
      <w:pPr>
        <w:pStyle w:val="p1"/>
        <w:spacing w:line="360" w:lineRule="auto"/>
        <w:rPr>
          <w:rFonts w:ascii="Calibri" w:hAnsi="Calibri" w:cs="Calibri"/>
          <w:sz w:val="22"/>
          <w:szCs w:val="22"/>
        </w:rPr>
      </w:pPr>
      <w:r w:rsidRPr="00CA37E6">
        <w:rPr>
          <w:rFonts w:ascii="Calibri" w:hAnsi="Calibri" w:cs="Calibri"/>
          <w:sz w:val="22"/>
          <w:szCs w:val="22"/>
        </w:rPr>
        <w:t>Among the lessons Pentaflex took from these conversations, two were especially important.</w:t>
      </w:r>
      <w:r w:rsidR="00321AD3" w:rsidRPr="00CA37E6">
        <w:rPr>
          <w:rFonts w:ascii="Calibri" w:hAnsi="Calibri" w:cs="Calibri"/>
          <w:sz w:val="22"/>
          <w:szCs w:val="22"/>
        </w:rPr>
        <w:t xml:space="preserve"> The first was reassuring: a growing awareness of flexo’s increased capabilities. “In the past, flexo had a bad press on issues like printability and quality, but you can trace that to older technology such as stacked presses.</w:t>
      </w:r>
      <w:r w:rsidR="00933D99" w:rsidRPr="00CA37E6">
        <w:rPr>
          <w:rFonts w:ascii="Calibri" w:hAnsi="Calibri" w:cs="Calibri"/>
          <w:sz w:val="22"/>
          <w:szCs w:val="22"/>
        </w:rPr>
        <w:t xml:space="preserve"> Our Bobst CI press is a different generation of machine altogether, and the word is spreading.”</w:t>
      </w:r>
    </w:p>
    <w:p w14:paraId="72D72C10" w14:textId="43C245D8" w:rsidR="00933D99" w:rsidRPr="00CA37E6" w:rsidRDefault="00933D99" w:rsidP="005C4F48">
      <w:pPr>
        <w:pStyle w:val="p1"/>
        <w:spacing w:line="360" w:lineRule="auto"/>
        <w:rPr>
          <w:rFonts w:ascii="Calibri" w:hAnsi="Calibri" w:cs="Calibri"/>
          <w:sz w:val="22"/>
          <w:szCs w:val="22"/>
        </w:rPr>
      </w:pPr>
    </w:p>
    <w:p w14:paraId="0EFE35D4" w14:textId="3DA44475" w:rsidR="00933D99" w:rsidRPr="00CA37E6" w:rsidRDefault="00933D99" w:rsidP="005C4F48">
      <w:pPr>
        <w:pStyle w:val="p1"/>
        <w:spacing w:line="360" w:lineRule="auto"/>
        <w:rPr>
          <w:rFonts w:ascii="Calibri" w:hAnsi="Calibri" w:cs="Calibri"/>
          <w:sz w:val="22"/>
          <w:szCs w:val="22"/>
        </w:rPr>
      </w:pPr>
      <w:r w:rsidRPr="00CA37E6">
        <w:rPr>
          <w:rFonts w:ascii="Calibri" w:hAnsi="Calibri" w:cs="Calibri"/>
          <w:sz w:val="22"/>
          <w:szCs w:val="22"/>
        </w:rPr>
        <w:t xml:space="preserve">The second </w:t>
      </w:r>
      <w:r w:rsidR="00CF6543" w:rsidRPr="00CA37E6">
        <w:rPr>
          <w:rFonts w:ascii="Calibri" w:hAnsi="Calibri" w:cs="Calibri"/>
          <w:sz w:val="22"/>
          <w:szCs w:val="22"/>
        </w:rPr>
        <w:t>lesson</w:t>
      </w:r>
      <w:r w:rsidRPr="00CA37E6">
        <w:rPr>
          <w:rFonts w:ascii="Calibri" w:hAnsi="Calibri" w:cs="Calibri"/>
          <w:sz w:val="22"/>
          <w:szCs w:val="22"/>
        </w:rPr>
        <w:t xml:space="preserve"> was </w:t>
      </w:r>
      <w:r w:rsidR="00CF6543" w:rsidRPr="00CA37E6">
        <w:rPr>
          <w:rFonts w:ascii="Calibri" w:hAnsi="Calibri" w:cs="Calibri"/>
          <w:sz w:val="22"/>
          <w:szCs w:val="22"/>
        </w:rPr>
        <w:t>that a huge opportunity existed for flexo in the reverse-printed laminate market. “Reverse-printing using flexo was almost unheard of</w:t>
      </w:r>
      <w:r w:rsidR="00CB2F33" w:rsidRPr="00CA37E6">
        <w:rPr>
          <w:rFonts w:ascii="Calibri" w:hAnsi="Calibri" w:cs="Calibri"/>
          <w:sz w:val="22"/>
          <w:szCs w:val="22"/>
        </w:rPr>
        <w:t xml:space="preserve"> in the region</w:t>
      </w:r>
      <w:r w:rsidR="00281E89" w:rsidRPr="00CA37E6">
        <w:rPr>
          <w:rFonts w:ascii="Calibri" w:hAnsi="Calibri" w:cs="Calibri"/>
          <w:sz w:val="22"/>
          <w:szCs w:val="22"/>
        </w:rPr>
        <w:t xml:space="preserve"> </w:t>
      </w:r>
      <w:r w:rsidR="00CF6543" w:rsidRPr="00CA37E6">
        <w:rPr>
          <w:rFonts w:ascii="Calibri" w:hAnsi="Calibri" w:cs="Calibri"/>
          <w:sz w:val="22"/>
          <w:szCs w:val="22"/>
        </w:rPr>
        <w:t xml:space="preserve">,” recalls Patel, “but by combining the Bobst press with Kodak Flexcel </w:t>
      </w:r>
      <w:r w:rsidR="00281E89" w:rsidRPr="00CA37E6">
        <w:rPr>
          <w:rFonts w:ascii="Calibri" w:hAnsi="Calibri" w:cs="Calibri"/>
          <w:sz w:val="22"/>
          <w:szCs w:val="22"/>
        </w:rPr>
        <w:t xml:space="preserve">NX </w:t>
      </w:r>
      <w:r w:rsidR="00CF6543" w:rsidRPr="00CA37E6">
        <w:rPr>
          <w:rFonts w:ascii="Calibri" w:hAnsi="Calibri" w:cs="Calibri"/>
          <w:sz w:val="22"/>
          <w:szCs w:val="22"/>
        </w:rPr>
        <w:t>technology we could offer brands much higher quality in the reverse-printed space</w:t>
      </w:r>
      <w:r w:rsidR="00335738" w:rsidRPr="00CA37E6">
        <w:rPr>
          <w:rFonts w:ascii="Calibri" w:hAnsi="Calibri" w:cs="Calibri"/>
          <w:sz w:val="22"/>
          <w:szCs w:val="22"/>
        </w:rPr>
        <w:t xml:space="preserve"> — with the added advantage that the pack is recyclable.”</w:t>
      </w:r>
    </w:p>
    <w:p w14:paraId="25F2143B" w14:textId="52FEE4A3" w:rsidR="00335738" w:rsidRPr="00CA37E6" w:rsidRDefault="00335738" w:rsidP="005C4F48">
      <w:pPr>
        <w:pStyle w:val="p1"/>
        <w:spacing w:line="360" w:lineRule="auto"/>
        <w:rPr>
          <w:rFonts w:ascii="Calibri" w:hAnsi="Calibri" w:cs="Calibri"/>
          <w:sz w:val="22"/>
          <w:szCs w:val="22"/>
        </w:rPr>
      </w:pPr>
    </w:p>
    <w:p w14:paraId="616B1919" w14:textId="6B4F1E7E" w:rsidR="004753D1" w:rsidRPr="00CA37E6" w:rsidRDefault="00335738" w:rsidP="005C4F48">
      <w:pPr>
        <w:pStyle w:val="p1"/>
        <w:spacing w:line="360" w:lineRule="auto"/>
        <w:rPr>
          <w:rFonts w:ascii="Calibri" w:hAnsi="Calibri" w:cs="Calibri"/>
          <w:sz w:val="22"/>
          <w:szCs w:val="22"/>
        </w:rPr>
      </w:pPr>
      <w:r w:rsidRPr="00CA37E6">
        <w:rPr>
          <w:rFonts w:ascii="Calibri" w:hAnsi="Calibri" w:cs="Calibri"/>
          <w:sz w:val="22"/>
          <w:szCs w:val="22"/>
        </w:rPr>
        <w:t xml:space="preserve">The company’s winning entry — flexible packaging for salt — demonstrates </w:t>
      </w:r>
      <w:r w:rsidR="004753D1" w:rsidRPr="00CA37E6">
        <w:rPr>
          <w:rFonts w:ascii="Calibri" w:hAnsi="Calibri" w:cs="Calibri"/>
          <w:sz w:val="22"/>
          <w:szCs w:val="22"/>
        </w:rPr>
        <w:t xml:space="preserve">this proposition in action. </w:t>
      </w:r>
      <w:r w:rsidRPr="00CA37E6">
        <w:rPr>
          <w:rFonts w:ascii="Calibri" w:hAnsi="Calibri" w:cs="Calibri"/>
          <w:sz w:val="22"/>
          <w:szCs w:val="22"/>
        </w:rPr>
        <w:t>Salt is traditionally packaged in a PET+PE laminate, printed gravure for reasons of printability and quality.</w:t>
      </w:r>
      <w:r w:rsidR="004753D1" w:rsidRPr="00CA37E6">
        <w:rPr>
          <w:rFonts w:ascii="Calibri" w:hAnsi="Calibri" w:cs="Calibri"/>
          <w:sz w:val="22"/>
          <w:szCs w:val="22"/>
        </w:rPr>
        <w:t xml:space="preserve"> Explains Patel: “The brand owner wanted a sustainable replacement, so we proposed a PE+PE laminated structure — something gravure can’t handle due to quality issues on PE.</w:t>
      </w:r>
      <w:r w:rsidR="0033532C" w:rsidRPr="00CA37E6">
        <w:rPr>
          <w:rFonts w:ascii="Calibri" w:hAnsi="Calibri" w:cs="Calibri"/>
          <w:sz w:val="22"/>
          <w:szCs w:val="22"/>
        </w:rPr>
        <w:t xml:space="preserve"> In the end, the client moved from a non-recyclable package to a 100%-recyclable alternative, giving them the same mechanical properties without affecting shelf-</w:t>
      </w:r>
      <w:r w:rsidR="0033532C" w:rsidRPr="00CA37E6">
        <w:rPr>
          <w:rFonts w:ascii="Calibri" w:hAnsi="Calibri" w:cs="Calibri"/>
          <w:sz w:val="22"/>
          <w:szCs w:val="22"/>
        </w:rPr>
        <w:lastRenderedPageBreak/>
        <w:t>life, and reproduced so accurately that it was difficult to distinguish it from the gravure equivalent. They were also able to recover some cost in the form of packaging waste at their end.”</w:t>
      </w:r>
    </w:p>
    <w:p w14:paraId="45BC1B4E" w14:textId="5C7050A2" w:rsidR="0033532C" w:rsidRPr="00CA37E6" w:rsidRDefault="0033532C" w:rsidP="005C4F48">
      <w:pPr>
        <w:pStyle w:val="p1"/>
        <w:spacing w:line="360" w:lineRule="auto"/>
        <w:rPr>
          <w:rFonts w:ascii="Calibri" w:hAnsi="Calibri" w:cs="Calibri"/>
          <w:sz w:val="22"/>
          <w:szCs w:val="22"/>
        </w:rPr>
      </w:pPr>
    </w:p>
    <w:p w14:paraId="5BD233C3" w14:textId="01F88E71" w:rsidR="0033532C" w:rsidRPr="00CA37E6" w:rsidRDefault="00415FE0" w:rsidP="005C4F48">
      <w:pPr>
        <w:pStyle w:val="p1"/>
        <w:spacing w:line="360" w:lineRule="auto"/>
        <w:rPr>
          <w:rFonts w:ascii="Calibri" w:hAnsi="Calibri" w:cs="Calibri"/>
          <w:sz w:val="22"/>
          <w:szCs w:val="22"/>
        </w:rPr>
      </w:pPr>
      <w:r w:rsidRPr="00CA37E6">
        <w:rPr>
          <w:rFonts w:ascii="Calibri" w:hAnsi="Calibri" w:cs="Calibri"/>
          <w:sz w:val="22"/>
          <w:szCs w:val="22"/>
        </w:rPr>
        <w:t>He acknowledges that, c</w:t>
      </w:r>
      <w:r w:rsidR="0033532C" w:rsidRPr="00CA37E6">
        <w:rPr>
          <w:rFonts w:ascii="Calibri" w:hAnsi="Calibri" w:cs="Calibri"/>
          <w:sz w:val="22"/>
          <w:szCs w:val="22"/>
        </w:rPr>
        <w:t>onsidering how new Pentaflex was to flexo, this was a major achievement</w:t>
      </w:r>
      <w:r w:rsidRPr="00CA37E6">
        <w:rPr>
          <w:rFonts w:ascii="Calibri" w:hAnsi="Calibri" w:cs="Calibri"/>
          <w:sz w:val="22"/>
          <w:szCs w:val="22"/>
        </w:rPr>
        <w:t>, and one that involved a degree of trial and error. “We put a lot of time and effort into trying out new applications, and we’re not shy about experimenting. But we’re fortunate to have a high level of technical expertise running throughout the company — from the directors to the rest of the team. It’s our USP.”</w:t>
      </w:r>
    </w:p>
    <w:p w14:paraId="305373BC" w14:textId="0C8BBC0E" w:rsidR="0033532C" w:rsidRPr="00CA37E6" w:rsidRDefault="0033532C" w:rsidP="005C4F48">
      <w:pPr>
        <w:pStyle w:val="p1"/>
        <w:spacing w:line="360" w:lineRule="auto"/>
        <w:rPr>
          <w:rFonts w:ascii="Calibri" w:hAnsi="Calibri" w:cs="Calibri"/>
          <w:sz w:val="22"/>
          <w:szCs w:val="22"/>
        </w:rPr>
      </w:pPr>
    </w:p>
    <w:p w14:paraId="70B9293B" w14:textId="07243648" w:rsidR="003F5D9F" w:rsidRPr="00CA37E6" w:rsidRDefault="005E4CE5" w:rsidP="005C4F48">
      <w:pPr>
        <w:pStyle w:val="p1"/>
        <w:spacing w:line="360" w:lineRule="auto"/>
        <w:rPr>
          <w:rFonts w:ascii="Calibri" w:hAnsi="Calibri" w:cs="Calibri"/>
          <w:sz w:val="22"/>
          <w:szCs w:val="22"/>
        </w:rPr>
      </w:pPr>
      <w:r w:rsidRPr="00CA37E6">
        <w:rPr>
          <w:rFonts w:ascii="Calibri" w:hAnsi="Calibri" w:cs="Calibri"/>
          <w:b/>
          <w:bCs/>
          <w:sz w:val="22"/>
          <w:szCs w:val="22"/>
        </w:rPr>
        <w:t>Work to be done</w:t>
      </w:r>
    </w:p>
    <w:p w14:paraId="62AAB170" w14:textId="41383B2F" w:rsidR="00210321" w:rsidRPr="00CA37E6" w:rsidRDefault="00A33237" w:rsidP="00210321">
      <w:pPr>
        <w:pStyle w:val="p1"/>
        <w:spacing w:line="360" w:lineRule="auto"/>
        <w:rPr>
          <w:rFonts w:ascii="Calibri" w:hAnsi="Calibri" w:cs="Calibri"/>
          <w:sz w:val="22"/>
          <w:szCs w:val="22"/>
        </w:rPr>
      </w:pPr>
      <w:r w:rsidRPr="00CA37E6">
        <w:rPr>
          <w:rFonts w:ascii="Calibri" w:hAnsi="Calibri" w:cs="Calibri"/>
          <w:sz w:val="22"/>
          <w:szCs w:val="22"/>
        </w:rPr>
        <w:t xml:space="preserve">Three years on from the original decision to enter the flexo market, </w:t>
      </w:r>
      <w:r w:rsidR="00210321" w:rsidRPr="00CA37E6">
        <w:rPr>
          <w:rFonts w:ascii="Calibri" w:hAnsi="Calibri" w:cs="Calibri"/>
          <w:sz w:val="22"/>
          <w:szCs w:val="22"/>
        </w:rPr>
        <w:t>this expertise is behind an increasingly successful drive to bring more gravure work over to flexo. Recent contract wins include a locally-based manufacturer of ready-to-eat and instant-mix products that is taking the flexo route in a major rebranding of its products.</w:t>
      </w:r>
      <w:r w:rsidR="00D64D23" w:rsidRPr="00CA37E6">
        <w:rPr>
          <w:rFonts w:ascii="Calibri" w:hAnsi="Calibri" w:cs="Calibri"/>
          <w:sz w:val="22"/>
          <w:szCs w:val="22"/>
        </w:rPr>
        <w:t xml:space="preserve"> There remains, however, work to be done before the momentum becomes unstoppable. “We have no trouble showing prospects that flexo produces quality print,” says Patel, “but that’s not the only factor in the decision to switch. We have to remember that brands and their printer-converters have a heavy investment in cylinders for existing jobs. Hopefully, we can get in front of them when they change designs, but that doesn’t happen very often.”</w:t>
      </w:r>
    </w:p>
    <w:p w14:paraId="25435F3B" w14:textId="24A91627" w:rsidR="00D64D23" w:rsidRPr="00CA37E6" w:rsidRDefault="00D64D23" w:rsidP="00210321">
      <w:pPr>
        <w:pStyle w:val="p1"/>
        <w:spacing w:line="360" w:lineRule="auto"/>
        <w:rPr>
          <w:rFonts w:ascii="Calibri" w:hAnsi="Calibri" w:cs="Calibri"/>
          <w:sz w:val="22"/>
          <w:szCs w:val="22"/>
        </w:rPr>
      </w:pPr>
    </w:p>
    <w:p w14:paraId="48C83072" w14:textId="53CA6923" w:rsidR="00ED5BC7" w:rsidRPr="00CA37E6" w:rsidRDefault="00D64D23" w:rsidP="00210321">
      <w:pPr>
        <w:pStyle w:val="p1"/>
        <w:spacing w:line="360" w:lineRule="auto"/>
        <w:rPr>
          <w:rFonts w:ascii="Calibri" w:hAnsi="Calibri" w:cs="Calibri"/>
          <w:sz w:val="22"/>
          <w:szCs w:val="22"/>
        </w:rPr>
      </w:pPr>
      <w:r w:rsidRPr="00CA37E6">
        <w:rPr>
          <w:rFonts w:ascii="Calibri" w:hAnsi="Calibri" w:cs="Calibri"/>
          <w:sz w:val="22"/>
          <w:szCs w:val="22"/>
        </w:rPr>
        <w:t>When Pentaflex does get to the table, he says, they can make a strong case. “</w:t>
      </w:r>
      <w:r w:rsidR="00ED5061" w:rsidRPr="00CA37E6">
        <w:rPr>
          <w:rFonts w:ascii="Calibri" w:hAnsi="Calibri" w:cs="Calibri"/>
          <w:sz w:val="22"/>
          <w:szCs w:val="22"/>
        </w:rPr>
        <w:t xml:space="preserve">The Indian market is very cost-conscious, and throughout the supply chain everyone is </w:t>
      </w:r>
      <w:r w:rsidR="00685FE3" w:rsidRPr="00CA37E6">
        <w:rPr>
          <w:rFonts w:ascii="Calibri" w:hAnsi="Calibri" w:cs="Calibri"/>
          <w:sz w:val="22"/>
          <w:szCs w:val="22"/>
        </w:rPr>
        <w:t xml:space="preserve">trying to gain margin. So the cost of gravure cylinders is a factor, particularly for brands with lots of SKUs or frequent design changes. Flexo plates are cheaper, </w:t>
      </w:r>
      <w:r w:rsidR="00AA330E" w:rsidRPr="00CA37E6">
        <w:rPr>
          <w:rFonts w:ascii="Calibri" w:hAnsi="Calibri" w:cs="Calibri"/>
          <w:sz w:val="22"/>
          <w:szCs w:val="22"/>
        </w:rPr>
        <w:t xml:space="preserve">of </w:t>
      </w:r>
      <w:r w:rsidR="00685FE3" w:rsidRPr="00CA37E6">
        <w:rPr>
          <w:rFonts w:ascii="Calibri" w:hAnsi="Calibri" w:cs="Calibri"/>
          <w:sz w:val="22"/>
          <w:szCs w:val="22"/>
        </w:rPr>
        <w:t>course. Faster time-to-market is another powerful argument: for a FMCG brand with multiple products in different sizes, waiting a week for a gravure cylinder is an issue. Flexo offer</w:t>
      </w:r>
      <w:r w:rsidR="005E4CE5" w:rsidRPr="00CA37E6">
        <w:rPr>
          <w:rFonts w:ascii="Calibri" w:hAnsi="Calibri" w:cs="Calibri"/>
          <w:sz w:val="22"/>
          <w:szCs w:val="22"/>
        </w:rPr>
        <w:t>s</w:t>
      </w:r>
      <w:r w:rsidR="00685FE3" w:rsidRPr="00CA37E6">
        <w:rPr>
          <w:rFonts w:ascii="Calibri" w:hAnsi="Calibri" w:cs="Calibri"/>
          <w:sz w:val="22"/>
          <w:szCs w:val="22"/>
        </w:rPr>
        <w:t xml:space="preserve"> quicker turnaround </w:t>
      </w:r>
      <w:r w:rsidR="00ED5BC7" w:rsidRPr="00CA37E6">
        <w:rPr>
          <w:rFonts w:ascii="Calibri" w:hAnsi="Calibri" w:cs="Calibri"/>
          <w:sz w:val="22"/>
          <w:szCs w:val="22"/>
        </w:rPr>
        <w:t>for platemaking as well as on the press, so we can handle shorter runs without a drop in quality.”</w:t>
      </w:r>
    </w:p>
    <w:p w14:paraId="72A587C4" w14:textId="53565F77" w:rsidR="00ED5BC7" w:rsidRPr="00CA37E6" w:rsidRDefault="00ED5BC7" w:rsidP="00210321">
      <w:pPr>
        <w:pStyle w:val="p1"/>
        <w:spacing w:line="360" w:lineRule="auto"/>
        <w:rPr>
          <w:rFonts w:ascii="Calibri" w:hAnsi="Calibri" w:cs="Calibri"/>
          <w:sz w:val="22"/>
          <w:szCs w:val="22"/>
        </w:rPr>
      </w:pPr>
    </w:p>
    <w:p w14:paraId="33993C69" w14:textId="17304D24" w:rsidR="00ED5BC7" w:rsidRPr="00CA37E6" w:rsidRDefault="00ED5BC7" w:rsidP="00210321">
      <w:pPr>
        <w:pStyle w:val="p1"/>
        <w:spacing w:line="360" w:lineRule="auto"/>
        <w:rPr>
          <w:rFonts w:ascii="Calibri" w:hAnsi="Calibri" w:cs="Calibri"/>
          <w:sz w:val="22"/>
          <w:szCs w:val="22"/>
        </w:rPr>
      </w:pPr>
      <w:r w:rsidRPr="00CA37E6">
        <w:rPr>
          <w:rFonts w:ascii="Calibri" w:hAnsi="Calibri" w:cs="Calibri"/>
          <w:sz w:val="22"/>
          <w:szCs w:val="22"/>
        </w:rPr>
        <w:t>He adds that the advent of toluene-free inks is beginning to have an impact with larger brands. “A lot of brands in the US have already moved away from toluene, and the same is happening in Europe. The message is getting through in India too, encouraged by the sustainability regulations.”</w:t>
      </w:r>
    </w:p>
    <w:p w14:paraId="22430B6A" w14:textId="0119B7FB" w:rsidR="00ED5BC7" w:rsidRPr="00CA37E6" w:rsidRDefault="00ED5BC7" w:rsidP="00210321">
      <w:pPr>
        <w:pStyle w:val="p1"/>
        <w:spacing w:line="360" w:lineRule="auto"/>
        <w:rPr>
          <w:rFonts w:ascii="Calibri" w:hAnsi="Calibri" w:cs="Calibri"/>
          <w:sz w:val="22"/>
          <w:szCs w:val="22"/>
        </w:rPr>
      </w:pPr>
    </w:p>
    <w:p w14:paraId="52B3BCD3" w14:textId="11A47AB9" w:rsidR="00ED5BC7" w:rsidRPr="00CA37E6" w:rsidRDefault="00ED5BC7" w:rsidP="00210321">
      <w:pPr>
        <w:pStyle w:val="p1"/>
        <w:spacing w:line="360" w:lineRule="auto"/>
        <w:rPr>
          <w:rFonts w:ascii="Calibri" w:hAnsi="Calibri" w:cs="Calibri"/>
          <w:sz w:val="22"/>
          <w:szCs w:val="22"/>
        </w:rPr>
      </w:pPr>
      <w:r w:rsidRPr="00CA37E6">
        <w:rPr>
          <w:rFonts w:ascii="Calibri" w:hAnsi="Calibri" w:cs="Calibri"/>
          <w:sz w:val="22"/>
          <w:szCs w:val="22"/>
        </w:rPr>
        <w:t xml:space="preserve">Finally, there’s flexo’s substrate flexibility. “The amazing thing about flexo is the fantastic quality, whatever the substrate. You can surface-print on PE, reverse-print on </w:t>
      </w:r>
      <w:r w:rsidR="00573D3F" w:rsidRPr="00CA37E6">
        <w:rPr>
          <w:rFonts w:ascii="Calibri" w:hAnsi="Calibri" w:cs="Calibri"/>
          <w:sz w:val="22"/>
          <w:szCs w:val="22"/>
        </w:rPr>
        <w:t>PET, surface-print on breathable paper or aluminum foil, or just paper. We’re doing it all.”</w:t>
      </w:r>
    </w:p>
    <w:p w14:paraId="5D76558B" w14:textId="1FBCA824" w:rsidR="00573D3F" w:rsidRPr="00CA37E6" w:rsidRDefault="00573D3F" w:rsidP="00210321">
      <w:pPr>
        <w:pStyle w:val="p1"/>
        <w:spacing w:line="360" w:lineRule="auto"/>
        <w:rPr>
          <w:rFonts w:ascii="Calibri" w:hAnsi="Calibri" w:cs="Calibri"/>
          <w:sz w:val="22"/>
          <w:szCs w:val="22"/>
        </w:rPr>
      </w:pPr>
    </w:p>
    <w:p w14:paraId="238B1D1C" w14:textId="4A62A5A6" w:rsidR="00573D3F" w:rsidRPr="00CA37E6" w:rsidRDefault="00573D3F" w:rsidP="00210321">
      <w:pPr>
        <w:pStyle w:val="p1"/>
        <w:spacing w:line="360" w:lineRule="auto"/>
        <w:rPr>
          <w:rFonts w:ascii="Calibri" w:hAnsi="Calibri" w:cs="Calibri"/>
          <w:sz w:val="22"/>
          <w:szCs w:val="22"/>
        </w:rPr>
      </w:pPr>
      <w:r w:rsidRPr="00CA37E6">
        <w:rPr>
          <w:rFonts w:ascii="Calibri" w:hAnsi="Calibri" w:cs="Calibri"/>
          <w:sz w:val="22"/>
          <w:szCs w:val="22"/>
        </w:rPr>
        <w:t xml:space="preserve">Pentaflex is confident a flexo future is on its way, he concludes, and how quickly it arrives will depend on cooperation between all the stakeholders. “There is an enormous variety of potential jobs out there, some more challenging than others. It takes a lot of expertise to </w:t>
      </w:r>
      <w:r w:rsidR="00A834A9" w:rsidRPr="00CA37E6">
        <w:rPr>
          <w:rFonts w:ascii="Calibri" w:hAnsi="Calibri" w:cs="Calibri"/>
          <w:sz w:val="22"/>
          <w:szCs w:val="22"/>
        </w:rPr>
        <w:t>bring together</w:t>
      </w:r>
      <w:r w:rsidRPr="00CA37E6">
        <w:rPr>
          <w:rFonts w:ascii="Calibri" w:hAnsi="Calibri" w:cs="Calibri"/>
          <w:sz w:val="22"/>
          <w:szCs w:val="22"/>
        </w:rPr>
        <w:t xml:space="preserve"> the </w:t>
      </w:r>
      <w:r w:rsidR="00A834A9" w:rsidRPr="00CA37E6">
        <w:rPr>
          <w:rFonts w:ascii="Calibri" w:hAnsi="Calibri" w:cs="Calibri"/>
          <w:sz w:val="22"/>
          <w:szCs w:val="22"/>
        </w:rPr>
        <w:t xml:space="preserve">right anilox, </w:t>
      </w:r>
      <w:bookmarkStart w:id="0" w:name="_GoBack"/>
      <w:bookmarkEnd w:id="0"/>
      <w:r w:rsidR="00A834A9" w:rsidRPr="00CA37E6">
        <w:rPr>
          <w:rFonts w:ascii="Calibri" w:hAnsi="Calibri" w:cs="Calibri"/>
          <w:sz w:val="22"/>
          <w:szCs w:val="22"/>
        </w:rPr>
        <w:t>the right dot structure and the right ink. Going forward, all of us need to work closely to make the transition happen.”</w:t>
      </w:r>
    </w:p>
    <w:p w14:paraId="4579A73F" w14:textId="671202D6" w:rsidR="00A834A9" w:rsidRPr="00CA37E6" w:rsidRDefault="00A834A9" w:rsidP="00210321">
      <w:pPr>
        <w:pStyle w:val="p1"/>
        <w:spacing w:line="360" w:lineRule="auto"/>
        <w:rPr>
          <w:rFonts w:ascii="Calibri" w:hAnsi="Calibri" w:cs="Calibri"/>
          <w:sz w:val="22"/>
          <w:szCs w:val="22"/>
        </w:rPr>
      </w:pPr>
    </w:p>
    <w:p w14:paraId="3903BB9C" w14:textId="4FF4F135" w:rsidR="00A834A9" w:rsidRDefault="00A834A9" w:rsidP="00A834A9">
      <w:pPr>
        <w:pStyle w:val="p1"/>
        <w:spacing w:line="360" w:lineRule="auto"/>
        <w:jc w:val="center"/>
        <w:rPr>
          <w:rFonts w:ascii="Calibri" w:hAnsi="Calibri" w:cs="Calibri"/>
          <w:b/>
          <w:bCs/>
          <w:sz w:val="22"/>
          <w:szCs w:val="22"/>
        </w:rPr>
      </w:pPr>
      <w:r w:rsidRPr="00CA37E6">
        <w:rPr>
          <w:rFonts w:ascii="Calibri" w:hAnsi="Calibri" w:cs="Calibri"/>
          <w:b/>
          <w:bCs/>
          <w:sz w:val="22"/>
          <w:szCs w:val="22"/>
        </w:rPr>
        <w:t>-ENDS-</w:t>
      </w:r>
    </w:p>
    <w:p w14:paraId="1A6EE46F" w14:textId="1ACCDA5E" w:rsidR="009240B9" w:rsidRDefault="009240B9" w:rsidP="00A834A9">
      <w:pPr>
        <w:pStyle w:val="p1"/>
        <w:spacing w:line="360" w:lineRule="auto"/>
        <w:jc w:val="center"/>
        <w:rPr>
          <w:rFonts w:ascii="Calibri" w:hAnsi="Calibri" w:cs="Calibri"/>
          <w:b/>
          <w:bCs/>
          <w:sz w:val="22"/>
          <w:szCs w:val="22"/>
        </w:rPr>
      </w:pPr>
    </w:p>
    <w:p w14:paraId="1B4C9480" w14:textId="77777777" w:rsidR="009240B9" w:rsidRDefault="009240B9" w:rsidP="009240B9">
      <w:pPr>
        <w:tabs>
          <w:tab w:val="left" w:pos="360"/>
          <w:tab w:val="right" w:pos="9360"/>
        </w:tabs>
        <w:textAlignment w:val="baseline"/>
        <w:rPr>
          <w:rFonts w:cstheme="minorHAnsi"/>
          <w:b/>
          <w:bCs/>
          <w:szCs w:val="20"/>
          <w:lang w:val="en-US"/>
        </w:rPr>
      </w:pPr>
      <w:r>
        <w:rPr>
          <w:rFonts w:cstheme="minorHAnsi"/>
          <w:b/>
          <w:bCs/>
          <w:szCs w:val="20"/>
          <w:lang w:val="en-US"/>
        </w:rPr>
        <w:t>About Miraclon</w:t>
      </w:r>
    </w:p>
    <w:p w14:paraId="63E9A2FA" w14:textId="77777777" w:rsidR="009240B9" w:rsidRDefault="009240B9" w:rsidP="009240B9">
      <w:pPr>
        <w:jc w:val="both"/>
        <w:rPr>
          <w:rFonts w:cstheme="minorHAnsi"/>
          <w:szCs w:val="20"/>
          <w:lang w:val="en-US"/>
        </w:rPr>
      </w:pPr>
      <w:r>
        <w:rPr>
          <w:rFonts w:cstheme="minorHAnsi"/>
          <w:szCs w:val="20"/>
          <w:lang w:val="en-US"/>
        </w:rPr>
        <w:t>KODAK FLEXCEL Solutions have helped transform flexographic printing over the last decade. Now brought to life by Miraclon, KODAK FLEXCEL Solutions – including the industry-leading FLEXCEL NX System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Find out more at</w:t>
      </w:r>
      <w:r>
        <w:rPr>
          <w:rStyle w:val="Hyperlink"/>
          <w:rFonts w:cstheme="minorHAnsi"/>
          <w:szCs w:val="20"/>
          <w:lang w:val="en-US"/>
        </w:rPr>
        <w:t xml:space="preserve"> </w:t>
      </w:r>
      <w:hyperlink r:id="rId14" w:history="1">
        <w:r>
          <w:rPr>
            <w:rStyle w:val="Hyperlink"/>
            <w:rFonts w:cstheme="minorHAnsi"/>
            <w:szCs w:val="20"/>
            <w:lang w:val="en-US"/>
          </w:rPr>
          <w:t>www.miraclon.com</w:t>
        </w:r>
      </w:hyperlink>
      <w:r>
        <w:rPr>
          <w:rFonts w:cstheme="minorHAnsi"/>
          <w:szCs w:val="20"/>
          <w:lang w:val="en-US"/>
        </w:rPr>
        <w:t xml:space="preserve">.  Follow us on twitter @kodakflexcel and connect with us on Linkedin; Miraclon Corporation. </w:t>
      </w:r>
    </w:p>
    <w:p w14:paraId="5E3B0F75" w14:textId="77777777" w:rsidR="009240B9" w:rsidRPr="00CA37E6" w:rsidRDefault="009240B9" w:rsidP="00A834A9">
      <w:pPr>
        <w:pStyle w:val="p1"/>
        <w:spacing w:line="360" w:lineRule="auto"/>
        <w:jc w:val="center"/>
        <w:rPr>
          <w:rFonts w:ascii="Calibri" w:hAnsi="Calibri" w:cs="Calibri"/>
          <w:b/>
          <w:bCs/>
          <w:sz w:val="22"/>
          <w:szCs w:val="22"/>
        </w:rPr>
      </w:pPr>
    </w:p>
    <w:sectPr w:rsidR="009240B9" w:rsidRPr="00CA37E6" w:rsidSect="001E7C15">
      <w:headerReference w:type="default" r:id="rId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32D3F" w14:textId="77777777" w:rsidR="00E10B2D" w:rsidRDefault="00E10B2D">
      <w:r>
        <w:separator/>
      </w:r>
    </w:p>
  </w:endnote>
  <w:endnote w:type="continuationSeparator" w:id="0">
    <w:p w14:paraId="6A590142" w14:textId="77777777" w:rsidR="00E10B2D" w:rsidRDefault="00E1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A7367" w14:textId="77777777" w:rsidR="00E10B2D" w:rsidRDefault="00E10B2D">
      <w:r>
        <w:separator/>
      </w:r>
    </w:p>
  </w:footnote>
  <w:footnote w:type="continuationSeparator" w:id="0">
    <w:p w14:paraId="503EE8F9" w14:textId="77777777" w:rsidR="00E10B2D" w:rsidRDefault="00E1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6CE5" w14:textId="1C5DD420" w:rsidR="0094036B" w:rsidRPr="00CF2799" w:rsidRDefault="0094036B">
    <w:pPr>
      <w:pStyle w:val="Header"/>
      <w:rPr>
        <w:b/>
        <w:i/>
        <w:sz w:val="16"/>
      </w:rPr>
    </w:pPr>
    <w:r w:rsidRPr="00CF2799">
      <w:rPr>
        <w:b/>
        <w:i/>
        <w:sz w:val="16"/>
      </w:rPr>
      <w:tab/>
    </w:r>
    <w:r w:rsidRPr="00CF2799">
      <w:rPr>
        <w:b/>
        <w:i/>
        <w:sz w:val="16"/>
      </w:rPr>
      <w:tab/>
      <w:t xml:space="preserve">page </w:t>
    </w:r>
    <w:r w:rsidRPr="00CF2799">
      <w:rPr>
        <w:rStyle w:val="PageNumber"/>
        <w:b/>
        <w:i/>
        <w:sz w:val="16"/>
      </w:rPr>
      <w:fldChar w:fldCharType="begin"/>
    </w:r>
    <w:r w:rsidRPr="00CF2799">
      <w:rPr>
        <w:rStyle w:val="PageNumber"/>
        <w:b/>
        <w:i/>
        <w:sz w:val="16"/>
      </w:rPr>
      <w:instrText xml:space="preserve"> PAGE </w:instrText>
    </w:r>
    <w:r w:rsidRPr="00CF2799">
      <w:rPr>
        <w:rStyle w:val="PageNumber"/>
        <w:b/>
        <w:i/>
        <w:sz w:val="16"/>
      </w:rPr>
      <w:fldChar w:fldCharType="separate"/>
    </w:r>
    <w:r w:rsidR="009240B9">
      <w:rPr>
        <w:rStyle w:val="PageNumber"/>
        <w:b/>
        <w:i/>
        <w:noProof/>
        <w:sz w:val="16"/>
      </w:rPr>
      <w:t>3</w:t>
    </w:r>
    <w:r w:rsidRPr="00CF2799">
      <w:rPr>
        <w:rStyle w:val="PageNumber"/>
        <w:b/>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sTQyMjAwNDQ2szRT0lEKTi0uzszPAykwqgUAbe6IbSwAAAA="/>
  </w:docVars>
  <w:rsids>
    <w:rsidRoot w:val="00110CE0"/>
    <w:rsid w:val="00005383"/>
    <w:rsid w:val="00014872"/>
    <w:rsid w:val="0001488A"/>
    <w:rsid w:val="00014B9D"/>
    <w:rsid w:val="00020FA8"/>
    <w:rsid w:val="00024CDA"/>
    <w:rsid w:val="00030FB5"/>
    <w:rsid w:val="00047289"/>
    <w:rsid w:val="00051E8E"/>
    <w:rsid w:val="00053586"/>
    <w:rsid w:val="0006134D"/>
    <w:rsid w:val="00064E83"/>
    <w:rsid w:val="0007540C"/>
    <w:rsid w:val="00076302"/>
    <w:rsid w:val="00076409"/>
    <w:rsid w:val="00077368"/>
    <w:rsid w:val="00083124"/>
    <w:rsid w:val="00085A41"/>
    <w:rsid w:val="00095E9F"/>
    <w:rsid w:val="000B520C"/>
    <w:rsid w:val="000D1C50"/>
    <w:rsid w:val="000D66AC"/>
    <w:rsid w:val="000E376E"/>
    <w:rsid w:val="000E37F5"/>
    <w:rsid w:val="000E408D"/>
    <w:rsid w:val="000E54BA"/>
    <w:rsid w:val="000E618E"/>
    <w:rsid w:val="000F11EE"/>
    <w:rsid w:val="00102892"/>
    <w:rsid w:val="00105BD5"/>
    <w:rsid w:val="00110CE0"/>
    <w:rsid w:val="00115E2F"/>
    <w:rsid w:val="001208C7"/>
    <w:rsid w:val="001254CE"/>
    <w:rsid w:val="00140E3D"/>
    <w:rsid w:val="001467A1"/>
    <w:rsid w:val="001470D1"/>
    <w:rsid w:val="00152A46"/>
    <w:rsid w:val="00156177"/>
    <w:rsid w:val="00172A31"/>
    <w:rsid w:val="0018142B"/>
    <w:rsid w:val="00183B4A"/>
    <w:rsid w:val="001870AD"/>
    <w:rsid w:val="00190032"/>
    <w:rsid w:val="00191AF6"/>
    <w:rsid w:val="001B2D1F"/>
    <w:rsid w:val="001B729C"/>
    <w:rsid w:val="001B76F0"/>
    <w:rsid w:val="001D3643"/>
    <w:rsid w:val="001E46D4"/>
    <w:rsid w:val="001E7C15"/>
    <w:rsid w:val="001F1872"/>
    <w:rsid w:val="001F497A"/>
    <w:rsid w:val="001F779A"/>
    <w:rsid w:val="00200144"/>
    <w:rsid w:val="002025C4"/>
    <w:rsid w:val="00203293"/>
    <w:rsid w:val="00210321"/>
    <w:rsid w:val="0021150E"/>
    <w:rsid w:val="002231A9"/>
    <w:rsid w:val="002238D6"/>
    <w:rsid w:val="002248A1"/>
    <w:rsid w:val="00232F25"/>
    <w:rsid w:val="00266CA3"/>
    <w:rsid w:val="00267B7A"/>
    <w:rsid w:val="002703AC"/>
    <w:rsid w:val="00281E89"/>
    <w:rsid w:val="00283512"/>
    <w:rsid w:val="00293CBB"/>
    <w:rsid w:val="002A18E4"/>
    <w:rsid w:val="002B018A"/>
    <w:rsid w:val="002B3039"/>
    <w:rsid w:val="002D0634"/>
    <w:rsid w:val="002D7E66"/>
    <w:rsid w:val="002E6012"/>
    <w:rsid w:val="002F72E6"/>
    <w:rsid w:val="003001C3"/>
    <w:rsid w:val="00302571"/>
    <w:rsid w:val="003141BE"/>
    <w:rsid w:val="00321AD3"/>
    <w:rsid w:val="00330FFB"/>
    <w:rsid w:val="0033532C"/>
    <w:rsid w:val="00335738"/>
    <w:rsid w:val="003478C7"/>
    <w:rsid w:val="00350FD7"/>
    <w:rsid w:val="0035499F"/>
    <w:rsid w:val="00355854"/>
    <w:rsid w:val="00362AA3"/>
    <w:rsid w:val="003637FA"/>
    <w:rsid w:val="00364D8E"/>
    <w:rsid w:val="00373E69"/>
    <w:rsid w:val="00380678"/>
    <w:rsid w:val="0038168D"/>
    <w:rsid w:val="00382CF5"/>
    <w:rsid w:val="003839E8"/>
    <w:rsid w:val="00383EAB"/>
    <w:rsid w:val="003A064F"/>
    <w:rsid w:val="003A5ADF"/>
    <w:rsid w:val="003A6266"/>
    <w:rsid w:val="003B12F5"/>
    <w:rsid w:val="003C3336"/>
    <w:rsid w:val="003C426B"/>
    <w:rsid w:val="003C62F6"/>
    <w:rsid w:val="003E29D8"/>
    <w:rsid w:val="003E460C"/>
    <w:rsid w:val="003F5D9F"/>
    <w:rsid w:val="003F6BEB"/>
    <w:rsid w:val="00402D91"/>
    <w:rsid w:val="004128D4"/>
    <w:rsid w:val="00415FE0"/>
    <w:rsid w:val="00416549"/>
    <w:rsid w:val="00422FEE"/>
    <w:rsid w:val="004266A2"/>
    <w:rsid w:val="004271E0"/>
    <w:rsid w:val="00434C5B"/>
    <w:rsid w:val="00442637"/>
    <w:rsid w:val="00444FA4"/>
    <w:rsid w:val="0045134A"/>
    <w:rsid w:val="0046552D"/>
    <w:rsid w:val="0046762D"/>
    <w:rsid w:val="004753D1"/>
    <w:rsid w:val="00490B97"/>
    <w:rsid w:val="004911B3"/>
    <w:rsid w:val="00495942"/>
    <w:rsid w:val="004A5E6C"/>
    <w:rsid w:val="004A7153"/>
    <w:rsid w:val="004B4C78"/>
    <w:rsid w:val="004B65EA"/>
    <w:rsid w:val="004D151F"/>
    <w:rsid w:val="004D18AA"/>
    <w:rsid w:val="004D5ECA"/>
    <w:rsid w:val="004F1E92"/>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5901"/>
    <w:rsid w:val="0056758C"/>
    <w:rsid w:val="00570C71"/>
    <w:rsid w:val="00573D3F"/>
    <w:rsid w:val="00595A53"/>
    <w:rsid w:val="005A2CD4"/>
    <w:rsid w:val="005A7166"/>
    <w:rsid w:val="005B1718"/>
    <w:rsid w:val="005C4F48"/>
    <w:rsid w:val="005C51D1"/>
    <w:rsid w:val="005D7CEF"/>
    <w:rsid w:val="005E4CE5"/>
    <w:rsid w:val="005E57DE"/>
    <w:rsid w:val="005E5880"/>
    <w:rsid w:val="005F38C3"/>
    <w:rsid w:val="005F5DB2"/>
    <w:rsid w:val="00604FB4"/>
    <w:rsid w:val="006115F7"/>
    <w:rsid w:val="0061608C"/>
    <w:rsid w:val="00617CC3"/>
    <w:rsid w:val="00624E1A"/>
    <w:rsid w:val="006255CA"/>
    <w:rsid w:val="00630BC7"/>
    <w:rsid w:val="0064397E"/>
    <w:rsid w:val="00657E71"/>
    <w:rsid w:val="0066441A"/>
    <w:rsid w:val="0067591E"/>
    <w:rsid w:val="00680A8E"/>
    <w:rsid w:val="00685123"/>
    <w:rsid w:val="00685FE3"/>
    <w:rsid w:val="006861D7"/>
    <w:rsid w:val="00693B9A"/>
    <w:rsid w:val="00695100"/>
    <w:rsid w:val="006975D4"/>
    <w:rsid w:val="006A6697"/>
    <w:rsid w:val="006E11A9"/>
    <w:rsid w:val="006E28ED"/>
    <w:rsid w:val="006E441A"/>
    <w:rsid w:val="006F0412"/>
    <w:rsid w:val="006F2F01"/>
    <w:rsid w:val="00702B91"/>
    <w:rsid w:val="00703A78"/>
    <w:rsid w:val="00711263"/>
    <w:rsid w:val="00725308"/>
    <w:rsid w:val="00726F27"/>
    <w:rsid w:val="0073367B"/>
    <w:rsid w:val="00735896"/>
    <w:rsid w:val="0073716D"/>
    <w:rsid w:val="00741D4A"/>
    <w:rsid w:val="00742275"/>
    <w:rsid w:val="007542AC"/>
    <w:rsid w:val="007576AD"/>
    <w:rsid w:val="007611A7"/>
    <w:rsid w:val="00763A80"/>
    <w:rsid w:val="007751C5"/>
    <w:rsid w:val="00783607"/>
    <w:rsid w:val="007903C9"/>
    <w:rsid w:val="007913F8"/>
    <w:rsid w:val="00792C8B"/>
    <w:rsid w:val="00792E98"/>
    <w:rsid w:val="00793FBC"/>
    <w:rsid w:val="007A1C6D"/>
    <w:rsid w:val="007A4117"/>
    <w:rsid w:val="007A6037"/>
    <w:rsid w:val="007A6B40"/>
    <w:rsid w:val="007B264B"/>
    <w:rsid w:val="007B2C8C"/>
    <w:rsid w:val="007B7C6D"/>
    <w:rsid w:val="007D0548"/>
    <w:rsid w:val="007D19A8"/>
    <w:rsid w:val="007D29CE"/>
    <w:rsid w:val="007D2CB2"/>
    <w:rsid w:val="007D2E06"/>
    <w:rsid w:val="007D7040"/>
    <w:rsid w:val="008121E6"/>
    <w:rsid w:val="008221BB"/>
    <w:rsid w:val="00827292"/>
    <w:rsid w:val="00827EBF"/>
    <w:rsid w:val="00844196"/>
    <w:rsid w:val="00845A4B"/>
    <w:rsid w:val="008469A8"/>
    <w:rsid w:val="00855F86"/>
    <w:rsid w:val="008730E0"/>
    <w:rsid w:val="008A0231"/>
    <w:rsid w:val="008A1533"/>
    <w:rsid w:val="008A26C4"/>
    <w:rsid w:val="008B7BB4"/>
    <w:rsid w:val="008D2719"/>
    <w:rsid w:val="008E0BDE"/>
    <w:rsid w:val="00900545"/>
    <w:rsid w:val="009134CB"/>
    <w:rsid w:val="00917F5D"/>
    <w:rsid w:val="009240B9"/>
    <w:rsid w:val="00925367"/>
    <w:rsid w:val="00927384"/>
    <w:rsid w:val="00927AE9"/>
    <w:rsid w:val="00930DD9"/>
    <w:rsid w:val="00933D99"/>
    <w:rsid w:val="0094036B"/>
    <w:rsid w:val="00940B8E"/>
    <w:rsid w:val="00942943"/>
    <w:rsid w:val="00942B4F"/>
    <w:rsid w:val="00943FC8"/>
    <w:rsid w:val="00956824"/>
    <w:rsid w:val="0096010E"/>
    <w:rsid w:val="00961CC7"/>
    <w:rsid w:val="00962A4E"/>
    <w:rsid w:val="00962A88"/>
    <w:rsid w:val="00967F87"/>
    <w:rsid w:val="00981ED1"/>
    <w:rsid w:val="00990091"/>
    <w:rsid w:val="009900A6"/>
    <w:rsid w:val="009A5E0E"/>
    <w:rsid w:val="009A7903"/>
    <w:rsid w:val="009B2053"/>
    <w:rsid w:val="009B3260"/>
    <w:rsid w:val="009B775A"/>
    <w:rsid w:val="009C0C0C"/>
    <w:rsid w:val="009C286D"/>
    <w:rsid w:val="009C60C4"/>
    <w:rsid w:val="009C718E"/>
    <w:rsid w:val="009D003C"/>
    <w:rsid w:val="009E1258"/>
    <w:rsid w:val="009E2984"/>
    <w:rsid w:val="009E40C2"/>
    <w:rsid w:val="009E52BD"/>
    <w:rsid w:val="009F0299"/>
    <w:rsid w:val="00A0241C"/>
    <w:rsid w:val="00A14D61"/>
    <w:rsid w:val="00A26FED"/>
    <w:rsid w:val="00A33237"/>
    <w:rsid w:val="00A3772C"/>
    <w:rsid w:val="00A42388"/>
    <w:rsid w:val="00A53802"/>
    <w:rsid w:val="00A5485F"/>
    <w:rsid w:val="00A54F76"/>
    <w:rsid w:val="00A62F7A"/>
    <w:rsid w:val="00A7171E"/>
    <w:rsid w:val="00A71BC5"/>
    <w:rsid w:val="00A72D2F"/>
    <w:rsid w:val="00A81ABA"/>
    <w:rsid w:val="00A829E2"/>
    <w:rsid w:val="00A834A9"/>
    <w:rsid w:val="00A9380C"/>
    <w:rsid w:val="00A94B0D"/>
    <w:rsid w:val="00A94F69"/>
    <w:rsid w:val="00A96C61"/>
    <w:rsid w:val="00AA0E69"/>
    <w:rsid w:val="00AA0FA8"/>
    <w:rsid w:val="00AA330E"/>
    <w:rsid w:val="00AA64AC"/>
    <w:rsid w:val="00AA7B8B"/>
    <w:rsid w:val="00AC2975"/>
    <w:rsid w:val="00AC3BFA"/>
    <w:rsid w:val="00AD21F2"/>
    <w:rsid w:val="00AD5457"/>
    <w:rsid w:val="00AE6FA5"/>
    <w:rsid w:val="00AE7F47"/>
    <w:rsid w:val="00AF2B11"/>
    <w:rsid w:val="00AF3A1B"/>
    <w:rsid w:val="00AF77AA"/>
    <w:rsid w:val="00B051BB"/>
    <w:rsid w:val="00B166F0"/>
    <w:rsid w:val="00B353D2"/>
    <w:rsid w:val="00B44E2C"/>
    <w:rsid w:val="00B452D4"/>
    <w:rsid w:val="00B4745B"/>
    <w:rsid w:val="00B6142C"/>
    <w:rsid w:val="00B70243"/>
    <w:rsid w:val="00B83431"/>
    <w:rsid w:val="00B94414"/>
    <w:rsid w:val="00BA2F09"/>
    <w:rsid w:val="00BA4306"/>
    <w:rsid w:val="00BC1A3F"/>
    <w:rsid w:val="00BC2BCC"/>
    <w:rsid w:val="00BC3E90"/>
    <w:rsid w:val="00BC4102"/>
    <w:rsid w:val="00BD3F2F"/>
    <w:rsid w:val="00BE7946"/>
    <w:rsid w:val="00BF05C3"/>
    <w:rsid w:val="00BF0D6A"/>
    <w:rsid w:val="00BF4C36"/>
    <w:rsid w:val="00BF66FF"/>
    <w:rsid w:val="00C074D0"/>
    <w:rsid w:val="00C106AA"/>
    <w:rsid w:val="00C1602A"/>
    <w:rsid w:val="00C20FE9"/>
    <w:rsid w:val="00C47E6A"/>
    <w:rsid w:val="00C5280F"/>
    <w:rsid w:val="00C55338"/>
    <w:rsid w:val="00C55B9B"/>
    <w:rsid w:val="00C6645E"/>
    <w:rsid w:val="00C702A8"/>
    <w:rsid w:val="00C831CA"/>
    <w:rsid w:val="00C83B6E"/>
    <w:rsid w:val="00C86303"/>
    <w:rsid w:val="00C91EED"/>
    <w:rsid w:val="00C92CD2"/>
    <w:rsid w:val="00CA37E6"/>
    <w:rsid w:val="00CB2F33"/>
    <w:rsid w:val="00CB3EBD"/>
    <w:rsid w:val="00CC0C79"/>
    <w:rsid w:val="00CC1FF5"/>
    <w:rsid w:val="00CC6AD9"/>
    <w:rsid w:val="00CD0BDB"/>
    <w:rsid w:val="00CD2E46"/>
    <w:rsid w:val="00CD648B"/>
    <w:rsid w:val="00CE6389"/>
    <w:rsid w:val="00CE7D73"/>
    <w:rsid w:val="00CF6543"/>
    <w:rsid w:val="00CF7276"/>
    <w:rsid w:val="00D03EBB"/>
    <w:rsid w:val="00D0409B"/>
    <w:rsid w:val="00D05979"/>
    <w:rsid w:val="00D107C8"/>
    <w:rsid w:val="00D24E39"/>
    <w:rsid w:val="00D26158"/>
    <w:rsid w:val="00D322D8"/>
    <w:rsid w:val="00D322F4"/>
    <w:rsid w:val="00D440F2"/>
    <w:rsid w:val="00D52E15"/>
    <w:rsid w:val="00D60EA5"/>
    <w:rsid w:val="00D63E75"/>
    <w:rsid w:val="00D64D23"/>
    <w:rsid w:val="00D65658"/>
    <w:rsid w:val="00D721DD"/>
    <w:rsid w:val="00D83A84"/>
    <w:rsid w:val="00D84565"/>
    <w:rsid w:val="00D93728"/>
    <w:rsid w:val="00D93D46"/>
    <w:rsid w:val="00DA0367"/>
    <w:rsid w:val="00DA30A6"/>
    <w:rsid w:val="00DA4EA9"/>
    <w:rsid w:val="00DB1D04"/>
    <w:rsid w:val="00DB20B6"/>
    <w:rsid w:val="00DB4B3B"/>
    <w:rsid w:val="00DC0260"/>
    <w:rsid w:val="00DC68FA"/>
    <w:rsid w:val="00DC7095"/>
    <w:rsid w:val="00DF636B"/>
    <w:rsid w:val="00E02610"/>
    <w:rsid w:val="00E10B2D"/>
    <w:rsid w:val="00E13F6D"/>
    <w:rsid w:val="00E15A83"/>
    <w:rsid w:val="00E22DE7"/>
    <w:rsid w:val="00E24ADB"/>
    <w:rsid w:val="00E24D63"/>
    <w:rsid w:val="00E26E96"/>
    <w:rsid w:val="00E31090"/>
    <w:rsid w:val="00E32F23"/>
    <w:rsid w:val="00E44C9D"/>
    <w:rsid w:val="00E62189"/>
    <w:rsid w:val="00E63E5F"/>
    <w:rsid w:val="00E66B17"/>
    <w:rsid w:val="00E74F69"/>
    <w:rsid w:val="00EA33E0"/>
    <w:rsid w:val="00EB7C82"/>
    <w:rsid w:val="00EC4072"/>
    <w:rsid w:val="00EC7934"/>
    <w:rsid w:val="00ED12FF"/>
    <w:rsid w:val="00ED426B"/>
    <w:rsid w:val="00ED5061"/>
    <w:rsid w:val="00ED5BC7"/>
    <w:rsid w:val="00ED6135"/>
    <w:rsid w:val="00EE18F6"/>
    <w:rsid w:val="00EE24F3"/>
    <w:rsid w:val="00EF4AFE"/>
    <w:rsid w:val="00EF6E47"/>
    <w:rsid w:val="00F1394A"/>
    <w:rsid w:val="00F14702"/>
    <w:rsid w:val="00F2687A"/>
    <w:rsid w:val="00F33E94"/>
    <w:rsid w:val="00F36983"/>
    <w:rsid w:val="00F420F4"/>
    <w:rsid w:val="00F44C54"/>
    <w:rsid w:val="00F44C78"/>
    <w:rsid w:val="00F5044C"/>
    <w:rsid w:val="00F57CC9"/>
    <w:rsid w:val="00F603A6"/>
    <w:rsid w:val="00F62CDF"/>
    <w:rsid w:val="00F63755"/>
    <w:rsid w:val="00F73E24"/>
    <w:rsid w:val="00F828DC"/>
    <w:rsid w:val="00F8296B"/>
    <w:rsid w:val="00F9143C"/>
    <w:rsid w:val="00FA4044"/>
    <w:rsid w:val="00FB29C7"/>
    <w:rsid w:val="00FC105B"/>
    <w:rsid w:val="00FC2EF4"/>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Revision">
    <w:name w:val="Revision"/>
    <w:hidden/>
    <w:semiHidden/>
    <w:rsid w:val="00AA330E"/>
    <w:rPr>
      <w:rFonts w:ascii="Verdana" w:hAnsi="Verdana"/>
      <w:szCs w:val="24"/>
    </w:rPr>
  </w:style>
  <w:style w:type="character" w:customStyle="1" w:styleId="UnresolvedMention">
    <w:name w:val="Unresolved Mention"/>
    <w:basedOn w:val="DefaultParagraphFont"/>
    <w:uiPriority w:val="99"/>
    <w:semiHidden/>
    <w:unhideWhenUsed/>
    <w:rsid w:val="00CB3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55998">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ass@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C56EB-9310-421A-82EF-16BF2C70C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C46D2B-4D14-40D5-BA3B-223F82CABAB4}">
  <ds:schemaRefs>
    <ds:schemaRef ds:uri="http://schemas.microsoft.com/sharepoint/v3/contenttype/forms"/>
  </ds:schemaRefs>
</ds:datastoreItem>
</file>

<file path=customXml/itemProps3.xml><?xml version="1.0" encoding="utf-8"?>
<ds:datastoreItem xmlns:ds="http://schemas.openxmlformats.org/officeDocument/2006/customXml" ds:itemID="{E92FE7FD-B8A0-4231-BBAC-6E14D404A3BD}">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26DA7BC-C5BF-45F2-8EA4-8C4314E6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Simon Jamieson</dc:creator>
  <cp:keywords/>
  <dc:description/>
  <cp:lastModifiedBy>Imogen Woods</cp:lastModifiedBy>
  <cp:revision>5</cp:revision>
  <cp:lastPrinted>2011-03-24T08:57:00Z</cp:lastPrinted>
  <dcterms:created xsi:type="dcterms:W3CDTF">2020-05-19T08:07:00Z</dcterms:created>
  <dcterms:modified xsi:type="dcterms:W3CDTF">2020-05-19T09:51:00Z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