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131F7026" w:rsidR="002A6BC8" w:rsidRDefault="00E312FA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28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7C57D2" w:rsidRPr="007C57D2">
        <w:rPr>
          <w:rFonts w:ascii="Arial" w:eastAsia="Arial" w:hAnsi="Arial" w:cs="Arial"/>
          <w:b/>
          <w:color w:val="000000" w:themeColor="text1"/>
          <w:lang w:bidi="pl-PL"/>
        </w:rPr>
        <w:t>Może</w:t>
      </w:r>
      <w:r w:rsidR="007C57D2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4CA3C6F6" w14:textId="77777777" w:rsidR="00E312FA" w:rsidRDefault="00E312FA" w:rsidP="00F03A2D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E312F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Fujifilm i Tinmasters ogłaszają partnerstwo w dziedzinie atramentowego zdobienia metalu </w:t>
      </w:r>
      <w:r w:rsidRPr="00E312F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</w:p>
    <w:p w14:paraId="05EFBF6D" w14:textId="77777777" w:rsidR="00E312FA" w:rsidRDefault="00E312FA" w:rsidP="00F03A2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E312FA">
        <w:rPr>
          <w:rFonts w:ascii="Arial" w:eastAsia="Arial" w:hAnsi="Arial" w:cs="Arial"/>
          <w:i/>
          <w:color w:val="000000" w:themeColor="text1"/>
          <w:lang w:bidi="pl-PL"/>
        </w:rPr>
        <w:t xml:space="preserve">Wkroczenie firmy Fujifilm na rynek zdobienia metalu zostało ostatecznie przypieczętowane, gdy jedna z największych niezależnych drukarni opakowań metalowych w Europie wyraziła zainteresowanie partnerstwem w zakresie rozwoju druku atramentowego </w:t>
      </w:r>
      <w:r w:rsidRPr="00E312FA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7E68FF05" w14:textId="77777777" w:rsidR="00E312FA" w:rsidRDefault="00E312FA" w:rsidP="00F03A2D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>Firma Fujifilm, pionier w dziedzinie druku atramentowego, wyraziła zgodę na trwałe partnerstwo z największym brytyjskim specjalistą w branży druku opakowań metalowych – firmą Tinmasters. Umowa zakłada instalację drukarki atramentowej Fujifilm Acuity B1 UV w zakładach firmy Tinmasters w południowej Walii. Maszyna będzie używana do niskonakładowych i indywidualnych zleceń komercyjnych, a firma Fujifilm zachowa dostęp do maszyny w zakresie prezentacji na potrzeby klienta oraz prowadzonych prac badawczo-rozwojowych.</w:t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</w:p>
    <w:p w14:paraId="1D00E583" w14:textId="7E870487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>"„Wielkość nakładów maleje w całej branży” – mówi Richard O’Neill, dyrektor generalny firmy Tinmasters. „Od dawna wiedzieliśmy, że w pewnym momencie ten stan rzeczy zmusi nas do zainwestowania w jakieś rozwiązanie cyfrowe. Po prostu nie mogliśmy znaleźć żadnego gotowego produktu, który zaspokajałby wszystkie nasze potrzeby. W 2018 roku dokonaliśmy znaczącej inwestycji w wysoko zautomatyzowaną maszynę litograficzną, aby stawić czoła rosnącemu wyzwaniu w postaci mniejszych nakładów. Jednak ten trend przybiera na sile i druk cyfrowy musiał kiedyś zająć isto</w:t>
      </w:r>
      <w:r>
        <w:rPr>
          <w:rFonts w:ascii="Arial" w:eastAsia="Arial" w:hAnsi="Arial" w:cs="Arial"/>
          <w:color w:val="000000" w:themeColor="text1"/>
          <w:lang w:bidi="pl-PL"/>
        </w:rPr>
        <w:t xml:space="preserve">tne miejsce w naszej ofercie”. </w:t>
      </w:r>
      <w:bookmarkStart w:id="0" w:name="_GoBack"/>
      <w:bookmarkEnd w:id="0"/>
    </w:p>
    <w:p w14:paraId="0FB4C35F" w14:textId="150E5F60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 xml:space="preserve">„Zainteresowaliśmy się firmą Fujifilm głównie ze względu na wyjątkową jakość druku i pasowania, jakie oferuje maszyna Acuity B1. Choć aspekt partnerstwa w tej umowie ma kluczowe znaczenie” – kontynuuje O’Neill. „Druk atramentowy to dla nas zupełna nowość i bardzo szybko uczymy się od Fujifilm, że może on być czymś więcej, niż tylko oszczędnym sposobem druku zleceń niskonakładowych. Oferuje też ogromne korzyści w zapewnieniu spójności kolorów między zadaniami oraz w eksperymentowaniu z kreatywnymi zastosowaniami i efektami specjalnymi, takimi jak wykorzystanie warstwowego nakładania atramentu </w:t>
      </w:r>
      <w:r w:rsidRPr="00E312FA">
        <w:rPr>
          <w:rFonts w:ascii="Arial" w:eastAsia="Arial" w:hAnsi="Arial" w:cs="Arial"/>
          <w:color w:val="000000" w:themeColor="text1"/>
          <w:lang w:bidi="pl-PL"/>
        </w:rPr>
        <w:lastRenderedPageBreak/>
        <w:t>w celu uzyskania teksturowych wykończeń – coś, co umożliwia tylko technologia druku atramentowego UV. Jednocześnie firma Fujifilm stawia pierwsze kroki w branży zdobienia metalu, więc zważywszy, że drukujemy na metalu od 1909 roku, możemy zaoferować sporo fachowej wiedzy, aby pomóc jej tak przystosować system druku atramentowego, aby lepiej odp</w:t>
      </w:r>
      <w:r>
        <w:rPr>
          <w:rFonts w:ascii="Arial" w:eastAsia="Arial" w:hAnsi="Arial" w:cs="Arial"/>
          <w:color w:val="000000" w:themeColor="text1"/>
          <w:lang w:bidi="pl-PL"/>
        </w:rPr>
        <w:t xml:space="preserve">owiadał potrzebom tej branży”. </w:t>
      </w:r>
    </w:p>
    <w:p w14:paraId="3B733166" w14:textId="2D40C0D5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 xml:space="preserve">„Oczywiście w naszym przypadku to partnerstwo oznacza lepsze zaspokajanie potrzeb klientów i jesteśmy przekonani, że wkrótce będziemy w stanie przedstawić im pewne innowacyjne rozwiązania najczęściej występujących problemów i wyzwań. Już dostrzegamy wartość maszyny Acuity B1 w przypadku bardzo niskich nakładów poniżej 500 arkuszy, a także druku próbek, personalizacji i efektów specjalnych. Natomiast w dłuższej perspektywie, mając na uwadze, że pracujemy z firmą Fujifilm nad zwiększeniem szybkości i poprawą obsługi metalu, uważam, że możemy używać druku cyfrowego w zleceniach obejmujących od 500 do 5000 arkuszy. W naszym przypadku jest to więc naprawdę zaangażowanie długoterminowe i nie mamy tu na myśli kolejnego roku czy nawet kilku lat, ale kolejną dekadę lub dłuższy okres. Uważamy, że druk atramentowy będzie odgrywał ważną rolę w przyszłości zdobienia metalu, a interesując się nim na wczesnym etapie chcemy pomóc kształtować tę przyszłość i zostać prawdziwym </w:t>
      </w:r>
      <w:r>
        <w:rPr>
          <w:rFonts w:ascii="Arial" w:eastAsia="Arial" w:hAnsi="Arial" w:cs="Arial"/>
          <w:color w:val="000000" w:themeColor="text1"/>
          <w:lang w:bidi="pl-PL"/>
        </w:rPr>
        <w:t xml:space="preserve">liderem technologii w branży”. </w:t>
      </w:r>
    </w:p>
    <w:p w14:paraId="687F5C75" w14:textId="330E3F76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>Kevin Jenner, Business Manager, Industrial, Fujifilm Speciality Ink Systems, dodaje: „Myślę, że przejście od analogowego do cyfrowego zdobienia metalu jest o dwie dekady spóźnione w stosunku do całej branży graficznej, gdzie rozwijamy i doskonalimy nasze technologie druku atramentowego od 20 lat. To dość jednorodny rynek, na którym wszyscy główni gracze oferują bardzo podobny zestaw zastosowań, w związku z czy</w:t>
      </w:r>
      <w:r>
        <w:rPr>
          <w:rFonts w:ascii="Arial" w:eastAsia="Arial" w:hAnsi="Arial" w:cs="Arial"/>
          <w:color w:val="000000" w:themeColor="text1"/>
          <w:lang w:bidi="pl-PL"/>
        </w:rPr>
        <w:t>m stanowi to unikatową okazję”.</w:t>
      </w:r>
    </w:p>
    <w:p w14:paraId="3149D8BC" w14:textId="6B89B029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>„W firmie Fujifilm wiemy co nieco o przechodzeniu z technologii analogowych. Robiliśmy to sami w naszej branży i współpracujemy z niezliczonymi drukarniami w sektorze graficznym, które w całości lub częściowo zrezygnowały z technologii litograficznej lub sitodruku, chcąc wykorzys</w:t>
      </w:r>
      <w:r>
        <w:rPr>
          <w:rFonts w:ascii="Arial" w:eastAsia="Arial" w:hAnsi="Arial" w:cs="Arial"/>
          <w:color w:val="000000" w:themeColor="text1"/>
          <w:lang w:bidi="pl-PL"/>
        </w:rPr>
        <w:t>tać potencjał druku cyfrowego”.</w:t>
      </w:r>
    </w:p>
    <w:p w14:paraId="6B61C3A6" w14:textId="7970E586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 xml:space="preserve">„Mówiąc to wszystko, zdajemy sobie sprawę, że jesteśmy raczej nowicjuszami w sektorze zdobienia metalu i choć maszyna Acuity B1 do </w:t>
      </w:r>
      <w:r w:rsidRPr="00E312FA">
        <w:rPr>
          <w:rFonts w:ascii="Arial" w:eastAsia="Arial" w:hAnsi="Arial" w:cs="Arial"/>
          <w:color w:val="000000" w:themeColor="text1"/>
          <w:lang w:bidi="pl-PL"/>
        </w:rPr>
        <w:lastRenderedPageBreak/>
        <w:t>druku atramentowego ma ogromne możliwości, nadal musimy się wiele nauczyć. A od kogo lepiej się uczyć, jak nie od firmy drukującej na metalu, mającej ponad stuletnie doświadczenie i spuściznę? Razem chcemy w pełni wykorzystać możliwości techniczne bieżącej platformy, a spoglądając w przyszłość, zaprojektować maszynę o jeszcze bardziej ekscytującym potencjale komercyjnym – zwiększając szybkość, poprawiając obsługę i opracowując atramenty, które będą spełniać najsurowsze międzynarodowe n</w:t>
      </w:r>
      <w:r>
        <w:rPr>
          <w:rFonts w:ascii="Arial" w:eastAsia="Arial" w:hAnsi="Arial" w:cs="Arial"/>
          <w:color w:val="000000" w:themeColor="text1"/>
          <w:lang w:bidi="pl-PL"/>
        </w:rPr>
        <w:t xml:space="preserve">ormy bezpieczeństwa żywności”. </w:t>
      </w:r>
    </w:p>
    <w:p w14:paraId="0E7A6365" w14:textId="3695BF90" w:rsidR="00E312FA" w:rsidRP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>„Uważamy, że w tej branży istnieje ogromny ukryty popyt na zlecenia niskonakładowe, kreatywność i personalizację, jakie umożliwia atrament, choć w wielu przypadkach ani producenci puszek ani projektanci nie wiedzą, że takie możliwości istnieją – więc o nie nie pytają. A kiedy zaczną pytać – a na pewno to zrobią – będziemy gotowi i razem będziemy kształtować przyszłość możliwości, o ja</w:t>
      </w:r>
      <w:r>
        <w:rPr>
          <w:rFonts w:ascii="Arial" w:eastAsia="Arial" w:hAnsi="Arial" w:cs="Arial"/>
          <w:color w:val="000000" w:themeColor="text1"/>
          <w:lang w:bidi="pl-PL"/>
        </w:rPr>
        <w:t xml:space="preserve">kich jeszcze nawet nie śnimy”. </w:t>
      </w:r>
    </w:p>
    <w:p w14:paraId="6FB3FE45" w14:textId="0843CAFF" w:rsidR="00E312FA" w:rsidRDefault="00E312FA" w:rsidP="00E312F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  <w:r w:rsidRPr="00E312FA">
        <w:rPr>
          <w:rFonts w:ascii="Arial" w:eastAsia="Arial" w:hAnsi="Arial" w:cs="Arial"/>
          <w:color w:val="000000" w:themeColor="text1"/>
          <w:lang w:bidi="pl-PL"/>
        </w:rPr>
        <w:tab/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</w:t>
      </w: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 xml:space="preserve">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D3F7" w14:textId="77777777" w:rsidR="002647B5" w:rsidRDefault="002647B5" w:rsidP="00155739">
      <w:pPr>
        <w:spacing w:after="0" w:line="240" w:lineRule="auto"/>
      </w:pPr>
      <w:r>
        <w:separator/>
      </w:r>
    </w:p>
  </w:endnote>
  <w:endnote w:type="continuationSeparator" w:id="0">
    <w:p w14:paraId="3AA603FF" w14:textId="77777777" w:rsidR="002647B5" w:rsidRDefault="002647B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5BAF" w14:textId="77777777" w:rsidR="002647B5" w:rsidRDefault="002647B5" w:rsidP="00155739">
      <w:pPr>
        <w:spacing w:after="0" w:line="240" w:lineRule="auto"/>
      </w:pPr>
      <w:r>
        <w:separator/>
      </w:r>
    </w:p>
  </w:footnote>
  <w:footnote w:type="continuationSeparator" w:id="0">
    <w:p w14:paraId="27FD0F29" w14:textId="77777777" w:rsidR="002647B5" w:rsidRDefault="002647B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62DB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236E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7B5"/>
    <w:rsid w:val="00264B7E"/>
    <w:rsid w:val="00277C08"/>
    <w:rsid w:val="00287267"/>
    <w:rsid w:val="00292508"/>
    <w:rsid w:val="00292D35"/>
    <w:rsid w:val="002A2538"/>
    <w:rsid w:val="002A39E6"/>
    <w:rsid w:val="002A6BC8"/>
    <w:rsid w:val="002D408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6234"/>
    <w:rsid w:val="00DD71C8"/>
    <w:rsid w:val="00E002C1"/>
    <w:rsid w:val="00E00922"/>
    <w:rsid w:val="00E07FC5"/>
    <w:rsid w:val="00E113D3"/>
    <w:rsid w:val="00E27A70"/>
    <w:rsid w:val="00E312FA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03A2D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50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F31A262-18B9-48B3-A2B2-FD524760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4829-8CCC-479B-AF82-113D749596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a04f6d-823c-476e-bd30-27cf0fc2b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2020-05-27T12:01:00Z</dcterms:created>
  <dcterms:modified xsi:type="dcterms:W3CDTF">2020-05-27T12:01:00Z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