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D6335" w14:textId="77777777" w:rsidR="00E6265B" w:rsidRPr="00E6265B" w:rsidRDefault="001272DE" w:rsidP="00E6265B">
      <w:pPr>
        <w:rPr>
          <w:b/>
        </w:rPr>
      </w:pPr>
      <w:r w:rsidRPr="001272DE">
        <w:rPr>
          <w:noProof/>
        </w:rPr>
        <w:drawing>
          <wp:anchor distT="0" distB="0" distL="114300" distR="114300" simplePos="0" relativeHeight="251658240" behindDoc="0" locked="0" layoutInCell="1" allowOverlap="1" wp14:anchorId="4C3E0386" wp14:editId="021A0DD7">
            <wp:simplePos x="0" y="0"/>
            <wp:positionH relativeFrom="column">
              <wp:posOffset>4895850</wp:posOffset>
            </wp:positionH>
            <wp:positionV relativeFrom="paragraph">
              <wp:posOffset>-657225</wp:posOffset>
            </wp:positionV>
            <wp:extent cx="1425832" cy="1416196"/>
            <wp:effectExtent l="0" t="0" r="3175" b="0"/>
            <wp:wrapNone/>
            <wp:docPr id="1" name="Picture 1" descr="\\files.adcomms.co.uk@SSL\DavWWWRoot\sites\fespas_sp\FESPA Images\Logos\Blank Logos\FESPA-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Blank Logos\FESPA-AFRIC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832" cy="1416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265B" w:rsidRPr="00E6265B">
        <w:rPr>
          <w:b/>
        </w:rPr>
        <w:t>PRESS RELEASE</w:t>
      </w:r>
    </w:p>
    <w:p w14:paraId="0113C70B" w14:textId="77777777" w:rsidR="00E6265B" w:rsidRDefault="00E6265B" w:rsidP="00CE42E9"/>
    <w:p w14:paraId="6EC79BDA" w14:textId="77777777" w:rsidR="00E6265B" w:rsidRDefault="00E6265B" w:rsidP="00CE42E9">
      <w:r>
        <w:t>27 July 2020</w:t>
      </w:r>
    </w:p>
    <w:p w14:paraId="7AB2F680" w14:textId="77777777" w:rsidR="00E6265B" w:rsidRDefault="00E6265B" w:rsidP="00CE42E9"/>
    <w:p w14:paraId="3EA77F11" w14:textId="77777777" w:rsidR="00E6265B" w:rsidRDefault="00E6265B" w:rsidP="00CE42E9"/>
    <w:p w14:paraId="3AC27EAD" w14:textId="77777777" w:rsidR="00CE42E9" w:rsidRPr="00E6265B" w:rsidRDefault="00CE42E9" w:rsidP="00223CB4">
      <w:pPr>
        <w:jc w:val="center"/>
        <w:rPr>
          <w:b/>
        </w:rPr>
      </w:pPr>
      <w:r w:rsidRPr="00E6265B">
        <w:rPr>
          <w:b/>
        </w:rPr>
        <w:t>FESPA AFRICA POSTPONED TO 2021</w:t>
      </w:r>
    </w:p>
    <w:p w14:paraId="73C1001A" w14:textId="77777777" w:rsidR="00CE42E9" w:rsidRDefault="00CE42E9" w:rsidP="00CE42E9"/>
    <w:p w14:paraId="4E2DCCB2" w14:textId="77777777" w:rsidR="00CE42E9" w:rsidRDefault="00CE42E9" w:rsidP="00CE42E9"/>
    <w:p w14:paraId="4E12AE31" w14:textId="2211FDD4" w:rsidR="00CE42E9" w:rsidRDefault="00CE42E9" w:rsidP="00E6265B">
      <w:pPr>
        <w:spacing w:line="360" w:lineRule="auto"/>
      </w:pPr>
      <w:r>
        <w:t>The FESPA Africa exhibition to be hosted alongside Sign Africa from 9-11 September 2020 at Gallagher Convention Centre in South Africa will be cancelled. This decision was taken due to the cur</w:t>
      </w:r>
      <w:r w:rsidR="00D90A36">
        <w:t>rent pandemic, restrictions on i</w:t>
      </w:r>
      <w:r>
        <w:t>nternational travel, and the event industry being closed at the moment in South Africa with no clear indication if it will reopen before the planned dates. </w:t>
      </w:r>
    </w:p>
    <w:p w14:paraId="3DB16C5C" w14:textId="77777777" w:rsidR="00CE42E9" w:rsidRDefault="00CE42E9" w:rsidP="00E6265B">
      <w:pPr>
        <w:spacing w:line="360" w:lineRule="auto"/>
      </w:pPr>
    </w:p>
    <w:p w14:paraId="5A96E81A" w14:textId="77777777" w:rsidR="00E6265B" w:rsidRDefault="00CE42E9" w:rsidP="00E6265B">
      <w:pPr>
        <w:spacing w:line="360" w:lineRule="auto"/>
      </w:pPr>
      <w:r>
        <w:t xml:space="preserve">"The planning for these events involves a significant amount of time for both organisers and exhibitors, who in some cases import equipment to showcase and have representatives from their manufacturers on their stand,” said </w:t>
      </w:r>
      <w:r w:rsidR="00E6265B">
        <w:t xml:space="preserve">event organiser </w:t>
      </w:r>
      <w:r>
        <w:t xml:space="preserve">Dyelan Copeland. </w:t>
      </w:r>
    </w:p>
    <w:p w14:paraId="6A530FC0" w14:textId="77777777" w:rsidR="00E6265B" w:rsidRDefault="00E6265B" w:rsidP="00E6265B">
      <w:pPr>
        <w:spacing w:line="360" w:lineRule="auto"/>
      </w:pPr>
    </w:p>
    <w:p w14:paraId="0F901E95" w14:textId="77777777" w:rsidR="00CE42E9" w:rsidRDefault="00CE42E9" w:rsidP="00E6265B">
      <w:pPr>
        <w:spacing w:line="360" w:lineRule="auto"/>
      </w:pPr>
      <w:r>
        <w:t>The decision has been made to cancel this year</w:t>
      </w:r>
      <w:r w:rsidR="00E6265B">
        <w:t>’</w:t>
      </w:r>
      <w:r>
        <w:t xml:space="preserve">s expo and reschedule a new date in 2021 to ensure the event will have the </w:t>
      </w:r>
      <w:r w:rsidR="00E6265B">
        <w:t>required</w:t>
      </w:r>
      <w:r>
        <w:t xml:space="preserve"> planning from all sides to make it a success. Copeland added that, "The number of online registrations we have had for 2020 indicate that the industry is looking forward to the next event."</w:t>
      </w:r>
    </w:p>
    <w:p w14:paraId="26F1E7D6" w14:textId="77777777" w:rsidR="00E6265B" w:rsidRDefault="00E6265B" w:rsidP="00E6265B">
      <w:pPr>
        <w:spacing w:line="360" w:lineRule="auto"/>
      </w:pPr>
    </w:p>
    <w:p w14:paraId="2957CEF1" w14:textId="62399633" w:rsidR="00E6265B" w:rsidRDefault="00E6265B" w:rsidP="00E6265B">
      <w:pPr>
        <w:spacing w:line="360" w:lineRule="auto"/>
      </w:pPr>
      <w:r>
        <w:lastRenderedPageBreak/>
        <w:t>FESPA CEO Neil Felton</w:t>
      </w:r>
      <w:r w:rsidR="001058E8">
        <w:t xml:space="preserve"> concluded</w:t>
      </w:r>
      <w:r>
        <w:t>: “The dynamic development of the coronavirus pandemic globally ha</w:t>
      </w:r>
      <w:r w:rsidR="00384764">
        <w:t>s</w:t>
      </w:r>
      <w:bookmarkStart w:id="0" w:name="_GoBack"/>
      <w:bookmarkEnd w:id="0"/>
      <w:r>
        <w:t xml:space="preserve"> unfortunately made it infeasible to proceed with FESPA Africa as planned</w:t>
      </w:r>
      <w:r w:rsidR="001058E8">
        <w:t xml:space="preserve"> this autumn</w:t>
      </w:r>
      <w:r>
        <w:t xml:space="preserve">, and our focus is on the wellbeing of our visitors, exhibitors and colleagues in South Africa. We look forward to welcoming our African community back in 2021, and hope that next year’s event will play an important role in their sustained </w:t>
      </w:r>
      <w:r w:rsidR="001058E8">
        <w:t xml:space="preserve">business </w:t>
      </w:r>
      <w:r>
        <w:t>recovery from the impact of COVID-19.”</w:t>
      </w:r>
    </w:p>
    <w:p w14:paraId="28AAB0FE" w14:textId="77777777" w:rsidR="00CE42E9" w:rsidRDefault="00CE42E9" w:rsidP="00E6265B">
      <w:pPr>
        <w:spacing w:line="360" w:lineRule="auto"/>
      </w:pPr>
    </w:p>
    <w:p w14:paraId="3754D804" w14:textId="77777777" w:rsidR="00CE42E9" w:rsidRDefault="00E6265B" w:rsidP="00E6265B">
      <w:pPr>
        <w:spacing w:line="360" w:lineRule="auto"/>
      </w:pPr>
      <w:r>
        <w:t xml:space="preserve">The postponement of FESPA Africa follows the </w:t>
      </w:r>
      <w:hyperlink r:id="rId9" w:history="1">
        <w:r w:rsidRPr="001058E8">
          <w:rPr>
            <w:rStyle w:val="Hyperlink"/>
          </w:rPr>
          <w:t>announcement</w:t>
        </w:r>
      </w:hyperlink>
      <w:r>
        <w:t xml:space="preserve"> that the next FESPA Global Print Expo will </w:t>
      </w:r>
      <w:r w:rsidR="001058E8">
        <w:t>now take place at</w:t>
      </w:r>
      <w:r w:rsidR="00CE42E9">
        <w:t xml:space="preserve"> the RAI Exhibition Centre in Amsterdam, The Netherlands, f</w:t>
      </w:r>
      <w:r>
        <w:t>rom 9-12 March 2021</w:t>
      </w:r>
      <w:r w:rsidR="00CE42E9">
        <w:t xml:space="preserve">. </w:t>
      </w:r>
    </w:p>
    <w:p w14:paraId="4CEFDFD4" w14:textId="77777777" w:rsidR="00CE42E9" w:rsidRDefault="00CE42E9" w:rsidP="00CE42E9"/>
    <w:p w14:paraId="296AA1B5" w14:textId="77777777" w:rsidR="001058E8" w:rsidRDefault="001058E8" w:rsidP="003A1057">
      <w:pPr>
        <w:jc w:val="center"/>
      </w:pPr>
      <w:r>
        <w:t>ENDS</w:t>
      </w:r>
    </w:p>
    <w:p w14:paraId="7ACA607C" w14:textId="77777777" w:rsidR="001058E8" w:rsidRDefault="001058E8" w:rsidP="00CE42E9"/>
    <w:p w14:paraId="3D06120C" w14:textId="77777777" w:rsidR="003A1057" w:rsidRPr="003A1057" w:rsidRDefault="003A1057" w:rsidP="003A1057">
      <w:pPr>
        <w:jc w:val="both"/>
        <w:rPr>
          <w:rFonts w:asciiTheme="minorHAnsi" w:eastAsia="Calibri" w:hAnsiTheme="minorHAnsi" w:cstheme="minorHAnsi"/>
          <w:b/>
          <w:sz w:val="20"/>
        </w:rPr>
      </w:pPr>
      <w:r w:rsidRPr="003A1057">
        <w:rPr>
          <w:rFonts w:asciiTheme="minorHAnsi" w:eastAsia="Calibri" w:hAnsiTheme="minorHAnsi" w:cstheme="minorHAnsi"/>
          <w:b/>
          <w:sz w:val="20"/>
        </w:rPr>
        <w:t xml:space="preserve">About FESPA </w:t>
      </w:r>
    </w:p>
    <w:p w14:paraId="2CEF215D" w14:textId="77777777" w:rsidR="003A1057" w:rsidRPr="003A1057" w:rsidRDefault="003A1057" w:rsidP="003A1057">
      <w:pPr>
        <w:jc w:val="both"/>
        <w:rPr>
          <w:rFonts w:asciiTheme="minorHAnsi" w:eastAsia="Calibri" w:hAnsiTheme="minorHAnsi" w:cstheme="minorHAnsi"/>
          <w:sz w:val="20"/>
        </w:rPr>
      </w:pPr>
      <w:r w:rsidRPr="003A1057">
        <w:rPr>
          <w:rFonts w:asciiTheme="minorHAnsi" w:eastAsia="Calibri" w:hAnsiTheme="minorHAnsi" w:cstheme="minorHAnsi"/>
          <w:sz w:val="20"/>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6CDFBFCE" w14:textId="77777777" w:rsidR="003A1057" w:rsidRPr="003A1057" w:rsidRDefault="003A1057" w:rsidP="003A1057">
      <w:pPr>
        <w:rPr>
          <w:rFonts w:asciiTheme="minorHAnsi" w:eastAsia="Calibri" w:hAnsiTheme="minorHAnsi" w:cstheme="minorHAnsi"/>
          <w:sz w:val="20"/>
        </w:rPr>
      </w:pPr>
    </w:p>
    <w:p w14:paraId="5ECE2590" w14:textId="77777777" w:rsidR="003A1057" w:rsidRPr="003A1057" w:rsidRDefault="003A1057" w:rsidP="003A1057">
      <w:pPr>
        <w:rPr>
          <w:rFonts w:asciiTheme="minorHAnsi" w:eastAsia="Calibri" w:hAnsiTheme="minorHAnsi" w:cstheme="minorHAnsi"/>
          <w:sz w:val="20"/>
          <w:lang w:val="en-US"/>
        </w:rPr>
      </w:pPr>
      <w:r w:rsidRPr="003A1057">
        <w:rPr>
          <w:rFonts w:asciiTheme="minorHAnsi" w:eastAsia="Calibri" w:hAnsiTheme="minorHAnsi" w:cstheme="minorHAnsi"/>
          <w:b/>
          <w:bCs/>
          <w:sz w:val="20"/>
          <w:lang w:val="en-US"/>
        </w:rPr>
        <w:t xml:space="preserve">FESPA Profit for Purpose </w:t>
      </w:r>
      <w:r w:rsidRPr="003A1057">
        <w:rPr>
          <w:rFonts w:asciiTheme="minorHAnsi" w:eastAsia="Calibri" w:hAnsiTheme="minorHAnsi" w:cstheme="minorHAnsi"/>
          <w:sz w:val="20"/>
          <w:lang w:val="en-US"/>
        </w:rPr>
        <w:br/>
        <w:t xml:space="preserve">The shareholders are the industry. FESPA has invested millions of Euros into the global printing community over the last seven years, supporting the growth of the market. For more information visit </w:t>
      </w:r>
      <w:hyperlink r:id="rId10" w:history="1">
        <w:r w:rsidRPr="003A1057">
          <w:rPr>
            <w:rFonts w:asciiTheme="minorHAnsi" w:eastAsia="Calibri" w:hAnsiTheme="minorHAnsi" w:cstheme="minorHAnsi"/>
            <w:color w:val="0000FF"/>
            <w:sz w:val="20"/>
            <w:u w:val="single"/>
            <w:lang w:val="en-US"/>
          </w:rPr>
          <w:t>www.fespa.com</w:t>
        </w:r>
      </w:hyperlink>
      <w:r w:rsidRPr="003A1057">
        <w:rPr>
          <w:rFonts w:asciiTheme="minorHAnsi" w:eastAsia="Calibri" w:hAnsiTheme="minorHAnsi" w:cstheme="minorHAnsi"/>
          <w:sz w:val="20"/>
          <w:lang w:val="en-US"/>
        </w:rPr>
        <w:t xml:space="preserve"> </w:t>
      </w:r>
    </w:p>
    <w:p w14:paraId="2583FC86" w14:textId="77777777" w:rsidR="003A1057" w:rsidRPr="003A1057" w:rsidRDefault="003A1057" w:rsidP="003A1057">
      <w:pPr>
        <w:rPr>
          <w:rFonts w:asciiTheme="minorHAnsi" w:eastAsia="Calibri" w:hAnsiTheme="minorHAnsi" w:cstheme="minorHAnsi"/>
          <w:b/>
          <w:sz w:val="20"/>
          <w:lang w:val="en-US"/>
        </w:rPr>
      </w:pPr>
    </w:p>
    <w:p w14:paraId="537B7A25" w14:textId="77777777" w:rsidR="003A1057" w:rsidRPr="003A1057" w:rsidRDefault="003A1057" w:rsidP="003A1057">
      <w:pPr>
        <w:rPr>
          <w:rFonts w:asciiTheme="minorHAnsi" w:eastAsia="Calibri" w:hAnsiTheme="minorHAnsi" w:cstheme="minorHAnsi"/>
          <w:b/>
          <w:sz w:val="20"/>
          <w:lang w:val="en-US"/>
        </w:rPr>
      </w:pPr>
      <w:r w:rsidRPr="003A1057">
        <w:rPr>
          <w:rFonts w:asciiTheme="minorHAnsi" w:eastAsia="Calibri" w:hAnsiTheme="minorHAnsi" w:cstheme="minorHAnsi"/>
          <w:b/>
          <w:sz w:val="20"/>
          <w:lang w:val="en-US"/>
        </w:rPr>
        <w:t>FESPA Print Census</w:t>
      </w:r>
    </w:p>
    <w:p w14:paraId="4309B2A3" w14:textId="77777777" w:rsidR="003A1057" w:rsidRPr="003A1057" w:rsidRDefault="003A1057" w:rsidP="003A1057">
      <w:pPr>
        <w:rPr>
          <w:rFonts w:asciiTheme="minorHAnsi" w:eastAsia="Calibri" w:hAnsiTheme="minorHAnsi" w:cstheme="minorHAnsi"/>
          <w:color w:val="3333CC"/>
          <w:sz w:val="20"/>
          <w:lang w:val="en-US"/>
        </w:rPr>
      </w:pPr>
      <w:r w:rsidRPr="003A1057">
        <w:rPr>
          <w:rFonts w:asciiTheme="minorHAnsi" w:eastAsia="Calibri" w:hAnsiTheme="minorHAnsi" w:cstheme="minorHAnsi"/>
          <w:sz w:val="20"/>
          <w:lang w:val="en-US"/>
        </w:rPr>
        <w:t xml:space="preserve">The FESPA Print Census is a global research project to understand the wide format, screen and digital print community. It is the largest data gathering project of its kind. </w:t>
      </w:r>
    </w:p>
    <w:p w14:paraId="6616DED8" w14:textId="77777777" w:rsidR="003A1057" w:rsidRPr="003A1057" w:rsidRDefault="003A1057" w:rsidP="003A1057">
      <w:pPr>
        <w:rPr>
          <w:rFonts w:asciiTheme="minorHAnsi" w:eastAsia="Calibri" w:hAnsiTheme="minorHAnsi" w:cstheme="minorHAnsi"/>
          <w:sz w:val="20"/>
          <w:lang w:val="en-US"/>
        </w:rPr>
      </w:pPr>
    </w:p>
    <w:p w14:paraId="166FF730" w14:textId="77777777" w:rsidR="003A1057" w:rsidRPr="003A1057" w:rsidRDefault="003A1057" w:rsidP="003A1057">
      <w:pPr>
        <w:jc w:val="both"/>
        <w:rPr>
          <w:rFonts w:asciiTheme="minorHAnsi" w:eastAsia="Calibri" w:hAnsiTheme="minorHAnsi" w:cstheme="minorHAnsi"/>
          <w:bCs/>
          <w:sz w:val="20"/>
        </w:rPr>
      </w:pPr>
      <w:r w:rsidRPr="003A1057">
        <w:rPr>
          <w:rFonts w:asciiTheme="minorHAnsi" w:eastAsia="Calibri" w:hAnsiTheme="minorHAnsi" w:cstheme="minorHAnsi"/>
          <w:b/>
          <w:bCs/>
          <w:sz w:val="20"/>
        </w:rPr>
        <w:t>Forthcoming FESPA events include:</w:t>
      </w:r>
    </w:p>
    <w:p w14:paraId="606AA36F" w14:textId="77777777" w:rsidR="003A1057" w:rsidRPr="003A1057" w:rsidRDefault="003A1057" w:rsidP="003A1057">
      <w:pPr>
        <w:numPr>
          <w:ilvl w:val="0"/>
          <w:numId w:val="2"/>
        </w:numPr>
        <w:pBdr>
          <w:top w:val="nil"/>
          <w:left w:val="nil"/>
          <w:bottom w:val="nil"/>
          <w:right w:val="nil"/>
          <w:between w:val="nil"/>
          <w:bar w:val="nil"/>
        </w:pBdr>
        <w:spacing w:line="259" w:lineRule="auto"/>
        <w:jc w:val="both"/>
        <w:rPr>
          <w:rFonts w:asciiTheme="minorHAnsi" w:eastAsia="Calibri" w:hAnsiTheme="minorHAnsi" w:cstheme="minorHAnsi"/>
          <w:color w:val="000000"/>
          <w:sz w:val="20"/>
          <w:u w:color="000000"/>
          <w:bdr w:val="nil"/>
          <w:lang w:val="es-ES_tradnl"/>
        </w:rPr>
      </w:pPr>
      <w:r w:rsidRPr="003A1057">
        <w:rPr>
          <w:rFonts w:asciiTheme="minorHAnsi" w:eastAsia="Calibri" w:hAnsiTheme="minorHAnsi" w:cstheme="minorHAnsi"/>
          <w:color w:val="000000"/>
          <w:sz w:val="20"/>
          <w:u w:color="000000"/>
          <w:bdr w:val="nil"/>
          <w:lang w:val="es-ES_tradnl"/>
        </w:rPr>
        <w:t>FESPA Global Print Expo, 9 – 12 March 2021, RAI, Amsterdam, Netherlands</w:t>
      </w:r>
    </w:p>
    <w:p w14:paraId="760CBF99" w14:textId="77777777" w:rsidR="003A1057" w:rsidRPr="003A1057" w:rsidRDefault="003A1057" w:rsidP="003A1057">
      <w:pPr>
        <w:numPr>
          <w:ilvl w:val="0"/>
          <w:numId w:val="2"/>
        </w:numPr>
        <w:pBdr>
          <w:top w:val="nil"/>
          <w:left w:val="nil"/>
          <w:bottom w:val="nil"/>
          <w:right w:val="nil"/>
          <w:between w:val="nil"/>
          <w:bar w:val="nil"/>
        </w:pBdr>
        <w:spacing w:line="259" w:lineRule="auto"/>
        <w:jc w:val="both"/>
        <w:rPr>
          <w:rFonts w:asciiTheme="minorHAnsi" w:eastAsia="Calibri" w:hAnsiTheme="minorHAnsi" w:cstheme="minorHAnsi"/>
          <w:color w:val="000000"/>
          <w:sz w:val="20"/>
          <w:u w:color="000000"/>
          <w:bdr w:val="nil"/>
          <w:lang w:val="es-ES_tradnl"/>
        </w:rPr>
      </w:pPr>
      <w:r w:rsidRPr="003A1057">
        <w:rPr>
          <w:rFonts w:asciiTheme="minorHAnsi" w:eastAsia="Calibri" w:hAnsiTheme="minorHAnsi" w:cstheme="minorHAnsi"/>
          <w:color w:val="000000"/>
          <w:sz w:val="20"/>
          <w:u w:color="000000"/>
          <w:bdr w:val="nil"/>
          <w:lang w:val="es-ES_tradnl"/>
        </w:rPr>
        <w:t>European Sign Expo, 9 – 12 March 2021, RAI, Amsterdam, Netherlands</w:t>
      </w:r>
    </w:p>
    <w:p w14:paraId="621F4E76" w14:textId="77777777" w:rsidR="003A1057" w:rsidRPr="003A1057" w:rsidRDefault="003A1057" w:rsidP="003A1057">
      <w:pPr>
        <w:numPr>
          <w:ilvl w:val="0"/>
          <w:numId w:val="2"/>
        </w:numPr>
        <w:pBdr>
          <w:top w:val="nil"/>
          <w:left w:val="nil"/>
          <w:bottom w:val="nil"/>
          <w:right w:val="nil"/>
          <w:between w:val="nil"/>
          <w:bar w:val="nil"/>
        </w:pBdr>
        <w:spacing w:line="259" w:lineRule="auto"/>
        <w:jc w:val="both"/>
        <w:rPr>
          <w:rFonts w:asciiTheme="minorHAnsi" w:eastAsia="Calibri" w:hAnsiTheme="minorHAnsi" w:cstheme="minorHAnsi"/>
          <w:color w:val="000000"/>
          <w:sz w:val="20"/>
          <w:u w:color="000000"/>
          <w:bdr w:val="nil"/>
          <w:lang w:val="es-ES_tradnl"/>
        </w:rPr>
      </w:pPr>
      <w:r w:rsidRPr="003A1057">
        <w:rPr>
          <w:rFonts w:asciiTheme="minorHAnsi" w:eastAsia="Calibri" w:hAnsiTheme="minorHAnsi" w:cstheme="minorHAnsi"/>
          <w:color w:val="000000"/>
          <w:sz w:val="20"/>
          <w:u w:color="000000"/>
          <w:bdr w:val="nil"/>
          <w:lang w:val="es-ES_tradnl"/>
        </w:rPr>
        <w:t>Sportswear Pro, 9 – 12 March 2021, RAI, Amsterdam, Netherlands</w:t>
      </w:r>
    </w:p>
    <w:p w14:paraId="6611E4B3" w14:textId="77777777" w:rsidR="003A1057" w:rsidRPr="003A1057" w:rsidRDefault="003A1057" w:rsidP="003A1057">
      <w:pPr>
        <w:jc w:val="both"/>
        <w:rPr>
          <w:rFonts w:asciiTheme="minorHAnsi" w:eastAsia="Calibri" w:hAnsiTheme="minorHAnsi" w:cstheme="minorHAnsi"/>
          <w:b/>
          <w:sz w:val="20"/>
        </w:rPr>
      </w:pPr>
    </w:p>
    <w:p w14:paraId="577F8D14" w14:textId="77777777" w:rsidR="003A1057" w:rsidRPr="003A1057" w:rsidRDefault="003A1057" w:rsidP="003A1057">
      <w:pPr>
        <w:jc w:val="both"/>
        <w:rPr>
          <w:rFonts w:asciiTheme="minorHAnsi" w:eastAsia="Calibri" w:hAnsiTheme="minorHAnsi" w:cstheme="minorHAnsi"/>
          <w:b/>
          <w:sz w:val="20"/>
        </w:rPr>
      </w:pPr>
      <w:r w:rsidRPr="003A1057">
        <w:rPr>
          <w:rFonts w:asciiTheme="minorHAnsi" w:eastAsia="Calibri" w:hAnsiTheme="minorHAnsi" w:cstheme="minorHAnsi"/>
          <w:b/>
          <w:sz w:val="20"/>
        </w:rPr>
        <w:t>Issued on behalf of FESPA by AD Communications</w:t>
      </w:r>
    </w:p>
    <w:p w14:paraId="5354213D" w14:textId="77777777" w:rsidR="003A1057" w:rsidRPr="003A1057" w:rsidRDefault="003A1057" w:rsidP="003A1057">
      <w:pPr>
        <w:jc w:val="both"/>
        <w:rPr>
          <w:rFonts w:asciiTheme="minorHAnsi" w:eastAsia="Calibri" w:hAnsiTheme="minorHAnsi" w:cstheme="minorHAnsi"/>
          <w:b/>
          <w:sz w:val="20"/>
        </w:rPr>
      </w:pPr>
    </w:p>
    <w:p w14:paraId="60E940FC" w14:textId="1CAE873F" w:rsidR="003A1057" w:rsidRPr="003A1057" w:rsidRDefault="003A1057" w:rsidP="003A1057">
      <w:pPr>
        <w:jc w:val="both"/>
        <w:rPr>
          <w:rFonts w:asciiTheme="minorHAnsi" w:eastAsia="Calibri" w:hAnsiTheme="minorHAnsi" w:cstheme="minorHAnsi"/>
          <w:b/>
          <w:bCs/>
          <w:sz w:val="20"/>
        </w:rPr>
      </w:pPr>
      <w:r w:rsidRPr="003A1057">
        <w:rPr>
          <w:rFonts w:asciiTheme="minorHAnsi" w:eastAsia="Calibri" w:hAnsiTheme="minorHAnsi" w:cstheme="minorHAnsi"/>
          <w:b/>
          <w:bCs/>
          <w:sz w:val="20"/>
        </w:rPr>
        <w:t>For further information, please contact:</w:t>
      </w:r>
    </w:p>
    <w:p w14:paraId="6F6EF715" w14:textId="1AC803DD" w:rsidR="003A1057" w:rsidRPr="003A1057" w:rsidRDefault="003A1057" w:rsidP="003A1057">
      <w:pPr>
        <w:jc w:val="both"/>
        <w:rPr>
          <w:rFonts w:asciiTheme="minorHAnsi" w:hAnsiTheme="minorHAnsi" w:cstheme="minorHAnsi"/>
          <w:sz w:val="20"/>
          <w:lang w:eastAsia="en-US"/>
        </w:rPr>
      </w:pPr>
      <w:r>
        <w:rPr>
          <w:rFonts w:asciiTheme="minorHAnsi" w:hAnsiTheme="minorHAnsi" w:cstheme="minorHAnsi"/>
          <w:sz w:val="20"/>
          <w:lang w:eastAsia="en-US"/>
        </w:rPr>
        <w:t>Shireen Shurmer/ Imogen Woods</w:t>
      </w:r>
      <w:r w:rsidRPr="003A1057">
        <w:rPr>
          <w:rFonts w:asciiTheme="minorHAnsi" w:hAnsiTheme="minorHAnsi" w:cstheme="minorHAnsi"/>
          <w:sz w:val="20"/>
          <w:lang w:eastAsia="en-US"/>
        </w:rPr>
        <w:tab/>
      </w:r>
      <w:r>
        <w:rPr>
          <w:rFonts w:asciiTheme="minorHAnsi" w:hAnsiTheme="minorHAnsi" w:cstheme="minorHAnsi"/>
          <w:sz w:val="20"/>
          <w:lang w:eastAsia="en-US"/>
        </w:rPr>
        <w:tab/>
      </w:r>
      <w:r>
        <w:rPr>
          <w:rFonts w:asciiTheme="minorHAnsi" w:hAnsiTheme="minorHAnsi" w:cstheme="minorHAnsi"/>
          <w:sz w:val="20"/>
          <w:lang w:eastAsia="en-US"/>
        </w:rPr>
        <w:tab/>
      </w:r>
      <w:r w:rsidRPr="003A1057">
        <w:rPr>
          <w:rFonts w:asciiTheme="minorHAnsi" w:hAnsiTheme="minorHAnsi" w:cstheme="minorHAnsi"/>
          <w:sz w:val="20"/>
          <w:lang w:eastAsia="en-US"/>
        </w:rPr>
        <w:tab/>
        <w:t>Neil Felton</w:t>
      </w:r>
    </w:p>
    <w:p w14:paraId="0F09E448" w14:textId="77777777" w:rsidR="003A1057" w:rsidRPr="003A1057" w:rsidRDefault="003A1057" w:rsidP="003A1057">
      <w:pPr>
        <w:jc w:val="both"/>
        <w:rPr>
          <w:rFonts w:asciiTheme="minorHAnsi" w:hAnsiTheme="minorHAnsi" w:cstheme="minorHAnsi"/>
          <w:sz w:val="20"/>
          <w:lang w:eastAsia="en-US"/>
        </w:rPr>
      </w:pPr>
      <w:r w:rsidRPr="003A1057">
        <w:rPr>
          <w:rFonts w:asciiTheme="minorHAnsi" w:hAnsiTheme="minorHAnsi" w:cstheme="minorHAnsi"/>
          <w:sz w:val="20"/>
          <w:lang w:eastAsia="en-US"/>
        </w:rPr>
        <w:t xml:space="preserve">AD Communications  </w:t>
      </w:r>
      <w:r w:rsidRPr="003A1057">
        <w:rPr>
          <w:rFonts w:asciiTheme="minorHAnsi" w:hAnsiTheme="minorHAnsi" w:cstheme="minorHAnsi"/>
          <w:sz w:val="20"/>
          <w:lang w:eastAsia="en-US"/>
        </w:rPr>
        <w:tab/>
      </w:r>
      <w:r w:rsidRPr="003A1057">
        <w:rPr>
          <w:rFonts w:asciiTheme="minorHAnsi" w:hAnsiTheme="minorHAnsi" w:cstheme="minorHAnsi"/>
          <w:sz w:val="20"/>
          <w:lang w:eastAsia="en-US"/>
        </w:rPr>
        <w:tab/>
      </w:r>
      <w:r w:rsidRPr="003A1057">
        <w:rPr>
          <w:rFonts w:asciiTheme="minorHAnsi" w:hAnsiTheme="minorHAnsi" w:cstheme="minorHAnsi"/>
          <w:sz w:val="20"/>
          <w:lang w:eastAsia="en-US"/>
        </w:rPr>
        <w:tab/>
      </w:r>
      <w:r w:rsidRPr="003A1057">
        <w:rPr>
          <w:rFonts w:asciiTheme="minorHAnsi" w:hAnsiTheme="minorHAnsi" w:cstheme="minorHAnsi"/>
          <w:sz w:val="20"/>
          <w:lang w:eastAsia="en-US"/>
        </w:rPr>
        <w:tab/>
      </w:r>
      <w:r w:rsidRPr="003A1057">
        <w:rPr>
          <w:rFonts w:asciiTheme="minorHAnsi" w:hAnsiTheme="minorHAnsi" w:cstheme="minorHAnsi"/>
          <w:sz w:val="20"/>
          <w:lang w:eastAsia="en-US"/>
        </w:rPr>
        <w:tab/>
        <w:t>FESPA</w:t>
      </w:r>
    </w:p>
    <w:p w14:paraId="0987572E" w14:textId="77777777" w:rsidR="003A1057" w:rsidRPr="003A1057" w:rsidRDefault="003A1057" w:rsidP="003A1057">
      <w:pPr>
        <w:jc w:val="both"/>
        <w:rPr>
          <w:rFonts w:asciiTheme="minorHAnsi" w:hAnsiTheme="minorHAnsi" w:cstheme="minorHAnsi"/>
          <w:sz w:val="20"/>
          <w:lang w:eastAsia="en-US"/>
        </w:rPr>
      </w:pPr>
      <w:r w:rsidRPr="003A1057">
        <w:rPr>
          <w:rFonts w:asciiTheme="minorHAnsi" w:hAnsiTheme="minorHAnsi" w:cstheme="minorHAnsi"/>
          <w:sz w:val="20"/>
          <w:lang w:eastAsia="en-US"/>
        </w:rPr>
        <w:t xml:space="preserve">Tel: + 44 (0) 1372 464470        </w:t>
      </w:r>
      <w:r w:rsidRPr="003A1057">
        <w:rPr>
          <w:rFonts w:asciiTheme="minorHAnsi" w:hAnsiTheme="minorHAnsi" w:cstheme="minorHAnsi"/>
          <w:sz w:val="20"/>
          <w:lang w:eastAsia="en-US"/>
        </w:rPr>
        <w:tab/>
      </w:r>
      <w:r w:rsidRPr="003A1057">
        <w:rPr>
          <w:rFonts w:asciiTheme="minorHAnsi" w:hAnsiTheme="minorHAnsi" w:cstheme="minorHAnsi"/>
          <w:sz w:val="20"/>
          <w:lang w:eastAsia="en-US"/>
        </w:rPr>
        <w:tab/>
      </w:r>
      <w:r w:rsidRPr="003A1057">
        <w:rPr>
          <w:rFonts w:asciiTheme="minorHAnsi" w:hAnsiTheme="minorHAnsi" w:cstheme="minorHAnsi"/>
          <w:sz w:val="20"/>
          <w:lang w:eastAsia="en-US"/>
        </w:rPr>
        <w:tab/>
      </w:r>
      <w:r w:rsidRPr="003A1057">
        <w:rPr>
          <w:rFonts w:asciiTheme="minorHAnsi" w:hAnsiTheme="minorHAnsi" w:cstheme="minorHAnsi"/>
          <w:sz w:val="20"/>
          <w:lang w:eastAsia="en-US"/>
        </w:rPr>
        <w:tab/>
        <w:t>Tel: +44 (0) 1737 240788</w:t>
      </w:r>
    </w:p>
    <w:p w14:paraId="66BF76ED" w14:textId="6619D6A8" w:rsidR="003A1057" w:rsidRDefault="003A1057" w:rsidP="003A1057">
      <w:pPr>
        <w:jc w:val="both"/>
        <w:rPr>
          <w:rFonts w:asciiTheme="minorHAnsi" w:hAnsiTheme="minorHAnsi" w:cstheme="minorHAnsi"/>
          <w:sz w:val="20"/>
          <w:lang w:eastAsia="en-US"/>
        </w:rPr>
      </w:pPr>
      <w:r w:rsidRPr="003A1057">
        <w:rPr>
          <w:rFonts w:asciiTheme="minorHAnsi" w:hAnsiTheme="minorHAnsi" w:cstheme="minorHAnsi"/>
          <w:sz w:val="20"/>
          <w:lang w:eastAsia="en-US"/>
        </w:rPr>
        <w:t xml:space="preserve">Email: </w:t>
      </w:r>
      <w:hyperlink r:id="rId11" w:history="1">
        <w:r w:rsidRPr="00430187">
          <w:rPr>
            <w:rStyle w:val="Hyperlink"/>
            <w:rFonts w:asciiTheme="minorHAnsi" w:hAnsiTheme="minorHAnsi" w:cstheme="minorHAnsi"/>
            <w:sz w:val="20"/>
            <w:lang w:eastAsia="en-US"/>
          </w:rPr>
          <w:t>sshurmer@adcomms.co.uk</w:t>
        </w:r>
      </w:hyperlink>
    </w:p>
    <w:p w14:paraId="28283BF4" w14:textId="084CE8EA" w:rsidR="003A1057" w:rsidRPr="003A1057" w:rsidRDefault="003A1057" w:rsidP="003A1057">
      <w:pPr>
        <w:jc w:val="both"/>
        <w:rPr>
          <w:rFonts w:asciiTheme="minorHAnsi" w:hAnsiTheme="minorHAnsi" w:cstheme="minorBidi"/>
          <w:color w:val="0563C1" w:themeColor="hyperlink"/>
          <w:sz w:val="20"/>
          <w:u w:val="single"/>
          <w:lang w:eastAsia="en-US"/>
        </w:rPr>
      </w:pPr>
      <w:r>
        <w:rPr>
          <w:rFonts w:asciiTheme="minorHAnsi" w:hAnsiTheme="minorHAnsi" w:cstheme="minorHAnsi"/>
          <w:sz w:val="20"/>
          <w:lang w:eastAsia="en-US"/>
        </w:rPr>
        <w:t xml:space="preserve">            </w:t>
      </w:r>
      <w:hyperlink r:id="rId12" w:history="1">
        <w:r w:rsidRPr="003A1057">
          <w:rPr>
            <w:rFonts w:asciiTheme="minorHAnsi" w:hAnsiTheme="minorHAnsi" w:cstheme="minorBidi"/>
            <w:color w:val="0563C1" w:themeColor="hyperlink"/>
            <w:sz w:val="20"/>
            <w:u w:val="single"/>
            <w:lang w:eastAsia="en-US"/>
          </w:rPr>
          <w:t>iwoods@adcomms.co.uk</w:t>
        </w:r>
      </w:hyperlink>
      <w:r w:rsidRPr="003A1057">
        <w:rPr>
          <w:rFonts w:asciiTheme="minorHAnsi" w:hAnsiTheme="minorHAnsi" w:cstheme="minorBidi"/>
          <w:sz w:val="20"/>
          <w:lang w:eastAsia="en-US"/>
        </w:rPr>
        <w:t xml:space="preserve">  </w:t>
      </w:r>
      <w:r w:rsidRPr="003A1057">
        <w:rPr>
          <w:rFonts w:asciiTheme="minorHAnsi" w:hAnsiTheme="minorHAnsi" w:cstheme="minorHAnsi"/>
          <w:sz w:val="20"/>
          <w:lang w:eastAsia="en-US"/>
        </w:rPr>
        <w:tab/>
      </w:r>
    </w:p>
    <w:p w14:paraId="2A90DAFB" w14:textId="7BA9C41E" w:rsidR="003A1057" w:rsidRPr="003A1057" w:rsidRDefault="003A1057" w:rsidP="003A1057">
      <w:pPr>
        <w:jc w:val="both"/>
        <w:rPr>
          <w:rFonts w:asciiTheme="minorHAnsi" w:hAnsiTheme="minorHAnsi" w:cstheme="minorHAnsi"/>
          <w:sz w:val="20"/>
          <w:lang w:eastAsia="en-US"/>
        </w:rPr>
      </w:pPr>
      <w:r w:rsidRPr="003A1057">
        <w:rPr>
          <w:rFonts w:asciiTheme="minorHAnsi" w:hAnsiTheme="minorHAnsi" w:cstheme="minorBidi"/>
          <w:sz w:val="20"/>
          <w:lang w:eastAsia="en-US"/>
        </w:rPr>
        <w:t xml:space="preserve">            </w:t>
      </w:r>
    </w:p>
    <w:p w14:paraId="7B22C09F" w14:textId="77777777" w:rsidR="00F72A30" w:rsidRDefault="00384764"/>
    <w:sectPr w:rsidR="00F72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E9"/>
    <w:rsid w:val="001058E8"/>
    <w:rsid w:val="001272DE"/>
    <w:rsid w:val="00223CB4"/>
    <w:rsid w:val="00384764"/>
    <w:rsid w:val="003A1057"/>
    <w:rsid w:val="00AD71C9"/>
    <w:rsid w:val="00CB63B9"/>
    <w:rsid w:val="00CE42E9"/>
    <w:rsid w:val="00D0272A"/>
    <w:rsid w:val="00D90A36"/>
    <w:rsid w:val="00E62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FD2B"/>
  <w15:chartTrackingRefBased/>
  <w15:docId w15:val="{219789C3-3D4A-4F8B-8D05-D98F9030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2E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2E9"/>
    <w:rPr>
      <w:color w:val="0000FF"/>
      <w:u w:val="single"/>
    </w:rPr>
  </w:style>
  <w:style w:type="numbering" w:customStyle="1" w:styleId="ImportedStyle1">
    <w:name w:val="Imported Style 1"/>
    <w:rsid w:val="003A105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shurmer@adcomms.co.uk" TargetMode="External"/><Relationship Id="rId5" Type="http://schemas.openxmlformats.org/officeDocument/2006/relationships/styles" Target="styles.xml"/><Relationship Id="rId10"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hyperlink" Target="https://www.fespa.com/en/news-media/press-releases/fespa-global-print-expo-2020-moves-to-amsterdam-in-march-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A61FF35072F42BFF71CBE4E1FD164" ma:contentTypeVersion="0" ma:contentTypeDescription="Create a new document." ma:contentTypeScope="" ma:versionID="82baabb439757c02f6658a6cc76dce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562FD-19A9-4392-84C6-E045B40F5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9882EE-B8AB-4A18-BD28-1A192E8F930D}">
  <ds:schemaRefs>
    <ds:schemaRef ds:uri="http://schemas.microsoft.com/sharepoint/v3/contenttype/forms"/>
  </ds:schemaRefs>
</ds:datastoreItem>
</file>

<file path=customXml/itemProps3.xml><?xml version="1.0" encoding="utf-8"?>
<ds:datastoreItem xmlns:ds="http://schemas.openxmlformats.org/officeDocument/2006/customXml" ds:itemID="{B045360B-1053-4D1F-8A4C-9ECA57889F98}">
  <ds:schemaRefs>
    <ds:schemaRef ds:uri="http://schemas.microsoft.com/office/infopath/2007/PartnerControl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7</cp:revision>
  <dcterms:created xsi:type="dcterms:W3CDTF">2020-07-27T13:30:00Z</dcterms:created>
  <dcterms:modified xsi:type="dcterms:W3CDTF">2020-07-27T13:34:00Z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0x010100C96A61FF35072F42BFF71CBE4E1FD164</vt:lpwstr>
  </property>
</Properties>
</file>