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74C58" w14:textId="77777777" w:rsidR="008F3A1F" w:rsidRDefault="008F3A1F" w:rsidP="008F3A1F">
      <w:pPr>
        <w:pStyle w:val="MacroText"/>
        <w:tabs>
          <w:tab w:val="clear" w:pos="480"/>
          <w:tab w:val="clear" w:pos="960"/>
          <w:tab w:val="clear" w:pos="1440"/>
          <w:tab w:val="clear" w:pos="1920"/>
          <w:tab w:val="clear" w:pos="2400"/>
          <w:tab w:val="clear" w:pos="2880"/>
          <w:tab w:val="clear" w:pos="3360"/>
          <w:tab w:val="clear" w:pos="3840"/>
          <w:tab w:val="clear" w:pos="4320"/>
          <w:tab w:val="left" w:pos="245"/>
        </w:tabs>
      </w:pPr>
      <w:r>
        <w:rPr>
          <w:noProof/>
          <w:lang w:val="en-GB" w:eastAsia="en-GB"/>
        </w:rPr>
        <w:drawing>
          <wp:inline distT="0" distB="0" distL="0" distR="0" wp14:anchorId="48EAD76E" wp14:editId="74576DCD">
            <wp:extent cx="2004060" cy="640080"/>
            <wp:effectExtent l="0" t="0" r="0" b="0"/>
            <wp:docPr id="1" name="Picture 1" descr="Sun_DIC_Lockup-2015-NE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_DIC_Lockup-2015-NEWES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4060" cy="640080"/>
                    </a:xfrm>
                    <a:prstGeom prst="rect">
                      <a:avLst/>
                    </a:prstGeom>
                    <a:noFill/>
                    <a:ln>
                      <a:noFill/>
                    </a:ln>
                  </pic:spPr>
                </pic:pic>
              </a:graphicData>
            </a:graphic>
          </wp:inline>
        </w:drawing>
      </w:r>
    </w:p>
    <w:p w14:paraId="31D8B877" w14:textId="77777777" w:rsidR="008F3A1F" w:rsidRDefault="008F3A1F" w:rsidP="008F3A1F">
      <w:pPr>
        <w:pStyle w:val="MacroText"/>
        <w:tabs>
          <w:tab w:val="clear" w:pos="480"/>
          <w:tab w:val="clear" w:pos="960"/>
          <w:tab w:val="clear" w:pos="1440"/>
          <w:tab w:val="clear" w:pos="1920"/>
          <w:tab w:val="clear" w:pos="2400"/>
          <w:tab w:val="clear" w:pos="2880"/>
          <w:tab w:val="clear" w:pos="3360"/>
          <w:tab w:val="clear" w:pos="3840"/>
          <w:tab w:val="clear" w:pos="4320"/>
          <w:tab w:val="left" w:pos="245"/>
        </w:tabs>
      </w:pPr>
    </w:p>
    <w:p w14:paraId="622987AB" w14:textId="77777777" w:rsidR="008F3A1F" w:rsidRPr="005528E1" w:rsidRDefault="008F3A1F" w:rsidP="008F3A1F">
      <w:pPr>
        <w:pStyle w:val="MacroText"/>
        <w:tabs>
          <w:tab w:val="clear" w:pos="480"/>
          <w:tab w:val="clear" w:pos="960"/>
          <w:tab w:val="clear" w:pos="1440"/>
          <w:tab w:val="clear" w:pos="1920"/>
          <w:tab w:val="clear" w:pos="2400"/>
          <w:tab w:val="clear" w:pos="2880"/>
          <w:tab w:val="clear" w:pos="3360"/>
          <w:tab w:val="clear" w:pos="3840"/>
          <w:tab w:val="clear" w:pos="4320"/>
          <w:tab w:val="left" w:pos="245"/>
        </w:tabs>
        <w:rPr>
          <w:color w:val="003399"/>
          <w:szCs w:val="24"/>
          <w:lang w:val="en-GB"/>
        </w:rPr>
      </w:pPr>
      <w:r>
        <w:rPr>
          <w:noProof/>
          <w:lang w:val="en-GB" w:eastAsia="en-GB"/>
        </w:rPr>
        <w:drawing>
          <wp:inline distT="0" distB="0" distL="0" distR="0" wp14:anchorId="591C3F51" wp14:editId="2BB5EB5B">
            <wp:extent cx="5935980" cy="289560"/>
            <wp:effectExtent l="0" t="0" r="0" b="0"/>
            <wp:docPr id="2" name="Picture 2" descr="new_release_hdr_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release_hdr_05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5980" cy="289560"/>
                    </a:xfrm>
                    <a:prstGeom prst="rect">
                      <a:avLst/>
                    </a:prstGeom>
                    <a:noFill/>
                    <a:ln>
                      <a:noFill/>
                    </a:ln>
                  </pic:spPr>
                </pic:pic>
              </a:graphicData>
            </a:graphic>
          </wp:inline>
        </w:drawing>
      </w:r>
    </w:p>
    <w:p w14:paraId="6E468E2C" w14:textId="77777777" w:rsidR="008F3A1F" w:rsidRDefault="008F3A1F" w:rsidP="008F3A1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b/>
          <w:sz w:val="28"/>
          <w:szCs w:val="28"/>
          <w:lang w:val="en-GB"/>
        </w:rPr>
      </w:pPr>
    </w:p>
    <w:p w14:paraId="23C93322" w14:textId="77777777" w:rsidR="008F3A1F" w:rsidRPr="005528E1" w:rsidRDefault="008F3A1F" w:rsidP="008F3A1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b/>
          <w:sz w:val="28"/>
          <w:szCs w:val="28"/>
          <w:lang w:val="en-GB"/>
        </w:rPr>
      </w:pPr>
      <w:r w:rsidRPr="005528E1">
        <w:rPr>
          <w:rFonts w:ascii="Arial" w:hAnsi="Arial" w:cs="Arial"/>
          <w:b/>
          <w:sz w:val="28"/>
          <w:szCs w:val="28"/>
          <w:lang w:val="en-GB"/>
        </w:rPr>
        <w:t>PR Contacts:</w:t>
      </w:r>
      <w:r w:rsidRPr="005528E1">
        <w:rPr>
          <w:rFonts w:ascii="Arial" w:hAnsi="Arial" w:cs="Arial"/>
          <w:b/>
          <w:sz w:val="28"/>
          <w:szCs w:val="28"/>
          <w:lang w:val="en-GB"/>
        </w:rPr>
        <w:tab/>
      </w:r>
      <w:r w:rsidRPr="005528E1">
        <w:rPr>
          <w:rFonts w:ascii="Arial" w:hAnsi="Arial" w:cs="Arial"/>
          <w:b/>
          <w:sz w:val="28"/>
          <w:szCs w:val="28"/>
          <w:lang w:val="en-GB"/>
        </w:rPr>
        <w:tab/>
      </w:r>
      <w:r w:rsidRPr="005528E1">
        <w:rPr>
          <w:rFonts w:ascii="Arial" w:hAnsi="Arial" w:cs="Arial"/>
          <w:b/>
          <w:sz w:val="28"/>
          <w:szCs w:val="28"/>
          <w:lang w:val="en-GB"/>
        </w:rPr>
        <w:tab/>
      </w:r>
      <w:r w:rsidRPr="005528E1">
        <w:rPr>
          <w:rFonts w:ascii="Arial" w:hAnsi="Arial" w:cs="Arial"/>
          <w:b/>
          <w:sz w:val="28"/>
          <w:szCs w:val="28"/>
          <w:lang w:val="en-GB"/>
        </w:rPr>
        <w:tab/>
      </w:r>
      <w:r w:rsidRPr="005528E1">
        <w:rPr>
          <w:rFonts w:ascii="Arial" w:hAnsi="Arial" w:cs="Arial"/>
          <w:b/>
          <w:sz w:val="28"/>
          <w:szCs w:val="28"/>
          <w:lang w:val="en-GB"/>
        </w:rPr>
        <w:tab/>
      </w:r>
    </w:p>
    <w:p w14:paraId="78BB70A5" w14:textId="77777777" w:rsidR="008F3A1F" w:rsidRPr="001738EC" w:rsidRDefault="008F3A1F" w:rsidP="008F3A1F">
      <w:pPr>
        <w:pStyle w:val="bodytext"/>
        <w:spacing w:before="0" w:beforeAutospacing="0" w:after="0" w:afterAutospacing="0"/>
        <w:rPr>
          <w:rFonts w:ascii="Arial" w:hAnsi="Arial" w:cs="Arial"/>
          <w:color w:val="auto"/>
          <w:sz w:val="20"/>
          <w:szCs w:val="20"/>
          <w:lang w:val="en-US"/>
        </w:rPr>
      </w:pPr>
      <w:r w:rsidRPr="001738EC">
        <w:rPr>
          <w:rFonts w:ascii="Arial" w:hAnsi="Arial" w:cs="Arial"/>
          <w:color w:val="auto"/>
          <w:sz w:val="20"/>
          <w:szCs w:val="20"/>
        </w:rPr>
        <w:t>Heather Buchholz</w:t>
      </w:r>
      <w:r w:rsidRPr="001738EC">
        <w:rPr>
          <w:rFonts w:ascii="Arial" w:hAnsi="Arial" w:cs="Arial"/>
          <w:color w:val="auto"/>
          <w:sz w:val="20"/>
          <w:szCs w:val="20"/>
          <w:lang w:val="en-US"/>
        </w:rPr>
        <w:t>, Sun Chemical</w:t>
      </w:r>
      <w:r w:rsidRPr="001738EC">
        <w:rPr>
          <w:rFonts w:ascii="Arial" w:hAnsi="Arial" w:cs="Arial"/>
          <w:color w:val="auto"/>
          <w:sz w:val="20"/>
          <w:szCs w:val="20"/>
          <w:lang w:val="en-US"/>
        </w:rPr>
        <w:tab/>
      </w:r>
      <w:r w:rsidRPr="001738EC">
        <w:rPr>
          <w:rFonts w:ascii="Arial" w:hAnsi="Arial" w:cs="Arial"/>
          <w:color w:val="auto"/>
          <w:sz w:val="20"/>
          <w:szCs w:val="20"/>
          <w:lang w:val="en-US"/>
        </w:rPr>
        <w:tab/>
        <w:t xml:space="preserve">Matt Parry, Mower </w:t>
      </w:r>
    </w:p>
    <w:p w14:paraId="49DD6D37" w14:textId="77777777" w:rsidR="008F3A1F" w:rsidRPr="00C5050B" w:rsidRDefault="008F3A1F" w:rsidP="008F3A1F">
      <w:pPr>
        <w:pStyle w:val="bodytext"/>
        <w:spacing w:before="0" w:beforeAutospacing="0" w:after="0" w:afterAutospacing="0"/>
        <w:rPr>
          <w:rFonts w:ascii="Arial" w:hAnsi="Arial" w:cs="Arial"/>
          <w:color w:val="auto"/>
          <w:sz w:val="20"/>
          <w:szCs w:val="20"/>
          <w:lang w:val="en-US"/>
        </w:rPr>
      </w:pPr>
      <w:r w:rsidRPr="001738EC">
        <w:rPr>
          <w:rFonts w:ascii="Arial" w:hAnsi="Arial" w:cs="Arial"/>
          <w:color w:val="auto"/>
          <w:sz w:val="20"/>
          <w:szCs w:val="20"/>
        </w:rPr>
        <w:t>+1 708 236 3779</w:t>
      </w:r>
      <w:r w:rsidRPr="001738EC">
        <w:rPr>
          <w:rFonts w:ascii="Arial" w:hAnsi="Arial" w:cs="Arial"/>
          <w:color w:val="auto"/>
          <w:sz w:val="20"/>
          <w:szCs w:val="20"/>
          <w:lang w:val="en-US"/>
        </w:rPr>
        <w:tab/>
      </w:r>
      <w:r w:rsidRPr="00C5050B">
        <w:rPr>
          <w:rFonts w:ascii="Arial" w:hAnsi="Arial" w:cs="Arial"/>
          <w:color w:val="auto"/>
          <w:sz w:val="20"/>
          <w:szCs w:val="20"/>
          <w:lang w:val="en-US"/>
        </w:rPr>
        <w:tab/>
      </w:r>
      <w:r w:rsidRPr="00C5050B">
        <w:rPr>
          <w:rFonts w:ascii="Arial" w:hAnsi="Arial" w:cs="Arial"/>
          <w:color w:val="auto"/>
          <w:sz w:val="20"/>
          <w:szCs w:val="20"/>
          <w:lang w:val="en-US"/>
        </w:rPr>
        <w:tab/>
      </w:r>
      <w:r w:rsidRPr="00C5050B">
        <w:rPr>
          <w:rFonts w:ascii="Arial" w:hAnsi="Arial" w:cs="Arial"/>
          <w:color w:val="auto"/>
          <w:sz w:val="20"/>
          <w:szCs w:val="20"/>
          <w:lang w:val="en-US"/>
        </w:rPr>
        <w:tab/>
        <w:t>+1 315 413 4318</w:t>
      </w:r>
    </w:p>
    <w:p w14:paraId="4EB3B9CF" w14:textId="77777777" w:rsidR="008F3A1F" w:rsidRPr="00C5050B" w:rsidRDefault="008168EF" w:rsidP="008F3A1F">
      <w:pPr>
        <w:pStyle w:val="bodytext"/>
        <w:spacing w:before="0" w:beforeAutospacing="0" w:after="0" w:afterAutospacing="0"/>
        <w:rPr>
          <w:rFonts w:ascii="Arial" w:hAnsi="Arial" w:cs="Arial"/>
          <w:color w:val="auto"/>
          <w:sz w:val="20"/>
          <w:szCs w:val="20"/>
          <w:u w:val="single"/>
          <w:lang w:val="en-US"/>
        </w:rPr>
      </w:pPr>
      <w:hyperlink r:id="rId12" w:history="1">
        <w:r w:rsidR="008F3A1F" w:rsidRPr="00C5050B">
          <w:rPr>
            <w:rStyle w:val="Hyperlink"/>
            <w:rFonts w:ascii="Arial" w:eastAsiaTheme="majorEastAsia" w:hAnsi="Arial" w:cs="Arial"/>
            <w:sz w:val="20"/>
          </w:rPr>
          <w:t>heather.buchholz@sunchemical.com</w:t>
        </w:r>
      </w:hyperlink>
      <w:r w:rsidR="008F3A1F" w:rsidRPr="00C5050B">
        <w:rPr>
          <w:rFonts w:ascii="Arial" w:hAnsi="Arial" w:cs="Arial"/>
          <w:color w:val="auto"/>
          <w:sz w:val="20"/>
          <w:szCs w:val="20"/>
          <w:lang w:val="en-US"/>
        </w:rPr>
        <w:tab/>
      </w:r>
      <w:r w:rsidR="008F3A1F" w:rsidRPr="00C5050B">
        <w:rPr>
          <w:rFonts w:ascii="Arial" w:hAnsi="Arial" w:cs="Arial"/>
          <w:color w:val="auto"/>
          <w:sz w:val="20"/>
          <w:szCs w:val="20"/>
          <w:lang w:val="en-US"/>
        </w:rPr>
        <w:tab/>
      </w:r>
      <w:hyperlink r:id="rId13" w:history="1">
        <w:r w:rsidR="008F3A1F" w:rsidRPr="00C5050B">
          <w:rPr>
            <w:rStyle w:val="Hyperlink"/>
            <w:rFonts w:ascii="Arial" w:eastAsiaTheme="majorEastAsia" w:hAnsi="Arial" w:cs="Arial"/>
            <w:sz w:val="20"/>
            <w:lang w:val="en-US"/>
          </w:rPr>
          <w:t>mparry@mower.com</w:t>
        </w:r>
      </w:hyperlink>
    </w:p>
    <w:p w14:paraId="5FEC2A71" w14:textId="77777777" w:rsidR="008F3A1F" w:rsidRDefault="008F3A1F" w:rsidP="008F3A1F">
      <w:pPr>
        <w:jc w:val="center"/>
        <w:rPr>
          <w:rFonts w:ascii="Arial Black" w:hAnsi="Arial Black"/>
          <w:b/>
          <w:sz w:val="4"/>
          <w:szCs w:val="4"/>
        </w:rPr>
      </w:pPr>
    </w:p>
    <w:p w14:paraId="02250EA4" w14:textId="77777777" w:rsidR="008F3A1F" w:rsidRDefault="008F3A1F" w:rsidP="008F3A1F">
      <w:pPr>
        <w:jc w:val="center"/>
        <w:rPr>
          <w:rFonts w:ascii="Arial Black" w:hAnsi="Arial Black"/>
          <w:b/>
          <w:sz w:val="4"/>
          <w:szCs w:val="4"/>
        </w:rPr>
      </w:pPr>
    </w:p>
    <w:p w14:paraId="62AF5808" w14:textId="77777777" w:rsidR="008F3A1F" w:rsidRDefault="008F3A1F" w:rsidP="008F3A1F">
      <w:pPr>
        <w:jc w:val="center"/>
        <w:rPr>
          <w:rFonts w:ascii="Arial Black" w:hAnsi="Arial Black"/>
          <w:b/>
          <w:sz w:val="4"/>
          <w:szCs w:val="4"/>
        </w:rPr>
      </w:pPr>
    </w:p>
    <w:p w14:paraId="7BD11C6C" w14:textId="77777777" w:rsidR="008F3A1F" w:rsidRPr="008F3A1F" w:rsidRDefault="008F3A1F" w:rsidP="008F3A1F">
      <w:pPr>
        <w:jc w:val="center"/>
        <w:rPr>
          <w:rFonts w:ascii="Arial Black" w:hAnsi="Arial Black"/>
          <w:b/>
          <w:bCs/>
          <w:sz w:val="6"/>
          <w:szCs w:val="6"/>
        </w:rPr>
      </w:pPr>
    </w:p>
    <w:p w14:paraId="51A508CF" w14:textId="75EBD6A3" w:rsidR="005A768F" w:rsidRPr="007C155F" w:rsidRDefault="005A768F" w:rsidP="00DF388E">
      <w:pPr>
        <w:jc w:val="center"/>
        <w:rPr>
          <w:rFonts w:ascii="Arial Black" w:hAnsi="Arial Black" w:cstheme="minorHAnsi"/>
          <w:b/>
          <w:bCs/>
          <w:sz w:val="28"/>
          <w:szCs w:val="28"/>
        </w:rPr>
      </w:pPr>
      <w:r w:rsidRPr="007C155F">
        <w:rPr>
          <w:rFonts w:ascii="Arial Black" w:hAnsi="Arial Black" w:cstheme="minorHAnsi"/>
          <w:b/>
          <w:bCs/>
          <w:sz w:val="28"/>
          <w:szCs w:val="28"/>
        </w:rPr>
        <w:t xml:space="preserve">Sun Chemical </w:t>
      </w:r>
      <w:r w:rsidR="006F4EC6" w:rsidRPr="007C155F">
        <w:rPr>
          <w:rFonts w:ascii="Arial Black" w:hAnsi="Arial Black" w:cstheme="minorHAnsi"/>
          <w:b/>
          <w:bCs/>
          <w:sz w:val="28"/>
          <w:szCs w:val="28"/>
        </w:rPr>
        <w:t xml:space="preserve">and DIC Corporation </w:t>
      </w:r>
      <w:r w:rsidR="0061522A">
        <w:rPr>
          <w:rFonts w:ascii="Arial Black" w:hAnsi="Arial Black" w:cstheme="minorHAnsi"/>
          <w:b/>
          <w:bCs/>
          <w:sz w:val="28"/>
          <w:szCs w:val="28"/>
        </w:rPr>
        <w:t>Complete</w:t>
      </w:r>
      <w:r w:rsidR="00B46690">
        <w:rPr>
          <w:rFonts w:ascii="Arial Black" w:hAnsi="Arial Black" w:cstheme="minorHAnsi"/>
          <w:b/>
          <w:bCs/>
          <w:sz w:val="28"/>
          <w:szCs w:val="28"/>
        </w:rPr>
        <w:t>s</w:t>
      </w:r>
      <w:r w:rsidR="0061522A">
        <w:rPr>
          <w:rFonts w:ascii="Arial Black" w:hAnsi="Arial Black" w:cstheme="minorHAnsi"/>
          <w:b/>
          <w:bCs/>
          <w:sz w:val="28"/>
          <w:szCs w:val="28"/>
        </w:rPr>
        <w:t xml:space="preserve"> Acquisition of</w:t>
      </w:r>
      <w:r w:rsidRPr="007C155F">
        <w:rPr>
          <w:rFonts w:ascii="Arial Black" w:hAnsi="Arial Black" w:cstheme="minorHAnsi"/>
          <w:b/>
          <w:bCs/>
          <w:sz w:val="28"/>
          <w:szCs w:val="28"/>
        </w:rPr>
        <w:t xml:space="preserve"> Digital Inks Business from Sensient Technologies Corporation</w:t>
      </w:r>
    </w:p>
    <w:p w14:paraId="7DCCF85B" w14:textId="77777777" w:rsidR="008F3A1F" w:rsidRPr="008F3A1F" w:rsidRDefault="008F3A1F" w:rsidP="008F3A1F">
      <w:pPr>
        <w:rPr>
          <w:rFonts w:ascii="Arial Narrow" w:hAnsi="Arial Narrow" w:cstheme="minorHAnsi"/>
        </w:rPr>
      </w:pPr>
    </w:p>
    <w:p w14:paraId="3B60B5B8" w14:textId="5CA2EFF2" w:rsidR="008F3A1F" w:rsidRDefault="008F3A1F" w:rsidP="008F3A1F">
      <w:pPr>
        <w:rPr>
          <w:rFonts w:ascii="Arial Narrow" w:hAnsi="Arial Narrow" w:cstheme="minorHAnsi"/>
        </w:rPr>
      </w:pPr>
      <w:r>
        <w:rPr>
          <w:rFonts w:ascii="Arial Narrow" w:hAnsi="Arial Narrow"/>
          <w:b/>
        </w:rPr>
        <w:t xml:space="preserve">PARSIPPANY, N.J., USA </w:t>
      </w:r>
      <w:r w:rsidRPr="008A5C3A">
        <w:rPr>
          <w:rFonts w:ascii="Arial Narrow" w:hAnsi="Arial Narrow"/>
        </w:rPr>
        <w:t xml:space="preserve">– </w:t>
      </w:r>
      <w:r>
        <w:rPr>
          <w:rFonts w:ascii="Arial Narrow" w:hAnsi="Arial Narrow"/>
        </w:rPr>
        <w:t>Ju</w:t>
      </w:r>
      <w:r w:rsidR="0061522A">
        <w:rPr>
          <w:rFonts w:ascii="Arial Narrow" w:hAnsi="Arial Narrow"/>
        </w:rPr>
        <w:t>ly 1</w:t>
      </w:r>
      <w:r w:rsidRPr="008A5C3A">
        <w:rPr>
          <w:rFonts w:ascii="Arial Narrow" w:hAnsi="Arial Narrow"/>
        </w:rPr>
        <w:t>, 2020 –</w:t>
      </w:r>
      <w:r>
        <w:rPr>
          <w:rFonts w:ascii="Arial Narrow" w:hAnsi="Arial Narrow" w:cstheme="minorHAnsi"/>
        </w:rPr>
        <w:t xml:space="preserve"> Sun Chemical</w:t>
      </w:r>
      <w:r w:rsidR="006F4EC6">
        <w:rPr>
          <w:rFonts w:ascii="Arial Narrow" w:hAnsi="Arial Narrow" w:cstheme="minorHAnsi"/>
        </w:rPr>
        <w:t xml:space="preserve"> and its parent company, DIC Corporation,</w:t>
      </w:r>
      <w:r>
        <w:rPr>
          <w:rFonts w:ascii="Arial Narrow" w:hAnsi="Arial Narrow" w:cstheme="minorHAnsi"/>
        </w:rPr>
        <w:t xml:space="preserve"> </w:t>
      </w:r>
      <w:r w:rsidR="00DF388E">
        <w:rPr>
          <w:rFonts w:ascii="Arial Narrow" w:hAnsi="Arial Narrow" w:cstheme="minorHAnsi"/>
        </w:rPr>
        <w:t xml:space="preserve">have </w:t>
      </w:r>
      <w:r w:rsidR="0061522A">
        <w:rPr>
          <w:rFonts w:ascii="Arial Narrow" w:hAnsi="Arial Narrow" w:cstheme="minorHAnsi"/>
        </w:rPr>
        <w:t xml:space="preserve">completed the purchase of </w:t>
      </w:r>
      <w:r w:rsidRPr="008F3A1F">
        <w:rPr>
          <w:rFonts w:ascii="Arial Narrow" w:hAnsi="Arial Narrow" w:cstheme="minorHAnsi"/>
        </w:rPr>
        <w:t>100</w:t>
      </w:r>
      <w:r w:rsidR="000D2B62">
        <w:rPr>
          <w:rFonts w:ascii="Arial Narrow" w:hAnsi="Arial Narrow" w:cstheme="minorHAnsi"/>
        </w:rPr>
        <w:t xml:space="preserve"> percent</w:t>
      </w:r>
      <w:r w:rsidRPr="008F3A1F">
        <w:rPr>
          <w:rFonts w:ascii="Arial Narrow" w:hAnsi="Arial Narrow" w:cstheme="minorHAnsi"/>
        </w:rPr>
        <w:t xml:space="preserve"> of the shares of Sensient Imaging Technologies </w:t>
      </w:r>
      <w:r w:rsidR="00DF388E">
        <w:rPr>
          <w:rFonts w:ascii="Arial Narrow" w:hAnsi="Arial Narrow" w:cstheme="minorHAnsi"/>
        </w:rPr>
        <w:t xml:space="preserve">and certain </w:t>
      </w:r>
      <w:r w:rsidRPr="008F3A1F">
        <w:rPr>
          <w:rFonts w:ascii="Arial Narrow" w:hAnsi="Arial Narrow" w:cstheme="minorHAnsi"/>
        </w:rPr>
        <w:t xml:space="preserve">other assets related to the production of inks. </w:t>
      </w:r>
    </w:p>
    <w:p w14:paraId="5989335F" w14:textId="77777777" w:rsidR="009B5A0E" w:rsidRDefault="009B5A0E" w:rsidP="008F3A1F">
      <w:pPr>
        <w:rPr>
          <w:rFonts w:ascii="Arial Narrow" w:hAnsi="Arial Narrow" w:cstheme="minorHAnsi"/>
        </w:rPr>
      </w:pPr>
    </w:p>
    <w:p w14:paraId="1F9FEC4F" w14:textId="77777777" w:rsidR="00356712" w:rsidRDefault="00295487" w:rsidP="008F3A1F">
      <w:pPr>
        <w:rPr>
          <w:rFonts w:ascii="Arial Narrow" w:hAnsi="Arial Narrow" w:cstheme="minorHAnsi"/>
        </w:rPr>
      </w:pPr>
      <w:bookmarkStart w:id="0" w:name="_Hlk44317057"/>
      <w:r>
        <w:rPr>
          <w:rFonts w:ascii="Arial Narrow" w:hAnsi="Arial Narrow" w:cstheme="minorHAnsi"/>
        </w:rPr>
        <w:t xml:space="preserve">The strategic investment </w:t>
      </w:r>
      <w:r w:rsidR="001D0E03">
        <w:rPr>
          <w:rFonts w:ascii="Arial Narrow" w:hAnsi="Arial Narrow" w:cstheme="minorHAnsi"/>
        </w:rPr>
        <w:t>in</w:t>
      </w:r>
      <w:r>
        <w:rPr>
          <w:rFonts w:ascii="Arial Narrow" w:hAnsi="Arial Narrow" w:cstheme="minorHAnsi"/>
        </w:rPr>
        <w:t xml:space="preserve"> Sensient Imaging Technologies, a </w:t>
      </w:r>
      <w:r w:rsidR="00B56863">
        <w:rPr>
          <w:rFonts w:ascii="Arial Narrow" w:hAnsi="Arial Narrow" w:cstheme="minorHAnsi"/>
        </w:rPr>
        <w:t xml:space="preserve">supplier of </w:t>
      </w:r>
      <w:r>
        <w:rPr>
          <w:rFonts w:ascii="Arial Narrow" w:hAnsi="Arial Narrow" w:cstheme="minorHAnsi"/>
        </w:rPr>
        <w:t>digital inks, will allow Sun Chemical and DIC to expand its inkjet ink capabilities and expertise using complementary technolog</w:t>
      </w:r>
      <w:r w:rsidR="004A1652">
        <w:rPr>
          <w:rFonts w:ascii="Arial Narrow" w:hAnsi="Arial Narrow" w:cstheme="minorHAnsi"/>
        </w:rPr>
        <w:t>ies</w:t>
      </w:r>
      <w:r>
        <w:rPr>
          <w:rFonts w:ascii="Arial Narrow" w:hAnsi="Arial Narrow" w:cstheme="minorHAnsi"/>
        </w:rPr>
        <w:t xml:space="preserve"> that will further strengthen </w:t>
      </w:r>
      <w:r w:rsidR="009B5A0E">
        <w:rPr>
          <w:rFonts w:ascii="Arial Narrow" w:hAnsi="Arial Narrow" w:cstheme="minorHAnsi"/>
        </w:rPr>
        <w:t xml:space="preserve">the highest standards </w:t>
      </w:r>
      <w:r w:rsidR="006F4EC6">
        <w:rPr>
          <w:rFonts w:ascii="Arial Narrow" w:hAnsi="Arial Narrow" w:cstheme="minorHAnsi"/>
        </w:rPr>
        <w:t>of services and solutions to its customers</w:t>
      </w:r>
      <w:r w:rsidR="008174FB">
        <w:rPr>
          <w:rFonts w:ascii="Arial Narrow" w:hAnsi="Arial Narrow" w:cstheme="minorHAnsi"/>
        </w:rPr>
        <w:t xml:space="preserve"> </w:t>
      </w:r>
      <w:r w:rsidR="008174FB" w:rsidRPr="00E01673">
        <w:rPr>
          <w:rFonts w:ascii="Arial Narrow" w:hAnsi="Arial Narrow" w:cstheme="minorHAnsi"/>
        </w:rPr>
        <w:t>and distributor partners</w:t>
      </w:r>
      <w:r w:rsidR="006F4EC6" w:rsidRPr="00E01673">
        <w:rPr>
          <w:rFonts w:ascii="Arial Narrow" w:hAnsi="Arial Narrow" w:cstheme="minorHAnsi"/>
        </w:rPr>
        <w:t xml:space="preserve">. </w:t>
      </w:r>
    </w:p>
    <w:p w14:paraId="146AD9D0" w14:textId="77777777" w:rsidR="00356712" w:rsidRDefault="00356712" w:rsidP="008F3A1F">
      <w:pPr>
        <w:rPr>
          <w:rFonts w:ascii="Arial Narrow" w:hAnsi="Arial Narrow" w:cstheme="minorHAnsi"/>
        </w:rPr>
      </w:pPr>
    </w:p>
    <w:p w14:paraId="082814A9" w14:textId="55395B27" w:rsidR="008F3A1F" w:rsidRDefault="004A4AAF" w:rsidP="008F3A1F">
      <w:pPr>
        <w:rPr>
          <w:rFonts w:ascii="Arial Narrow" w:hAnsi="Arial Narrow" w:cstheme="minorHAnsi"/>
        </w:rPr>
      </w:pPr>
      <w:bookmarkStart w:id="1" w:name="_GoBack"/>
      <w:bookmarkEnd w:id="1"/>
      <w:r>
        <w:rPr>
          <w:rFonts w:ascii="Arial Narrow" w:hAnsi="Arial Narrow" w:cstheme="minorHAnsi"/>
        </w:rPr>
        <w:t xml:space="preserve">The acquisition also underscores Sun Chemical’s ongoing commitment to sustainability by expanding its offering of inkjet inks for textile and dye sublimation printing – technologies known for their improved sustainability profile. </w:t>
      </w:r>
      <w:r w:rsidR="004A1652" w:rsidRPr="00E01673">
        <w:rPr>
          <w:rFonts w:ascii="Arial Narrow" w:hAnsi="Arial Narrow" w:cstheme="minorHAnsi"/>
        </w:rPr>
        <w:t>Inkjet is a strategic segment for Sun Chemical and DIC</w:t>
      </w:r>
      <w:r w:rsidR="006164DC">
        <w:rPr>
          <w:rFonts w:ascii="Arial Narrow" w:hAnsi="Arial Narrow" w:cstheme="minorHAnsi"/>
        </w:rPr>
        <w:t>,</w:t>
      </w:r>
      <w:r w:rsidR="004A1652" w:rsidRPr="00E01673">
        <w:rPr>
          <w:rFonts w:ascii="Arial Narrow" w:hAnsi="Arial Narrow" w:cstheme="minorHAnsi"/>
        </w:rPr>
        <w:t xml:space="preserve"> and the investment in Sensient Imaging Technologies </w:t>
      </w:r>
      <w:r w:rsidR="00280F21" w:rsidRPr="00E01673">
        <w:rPr>
          <w:rFonts w:ascii="Arial Narrow" w:hAnsi="Arial Narrow" w:cstheme="minorHAnsi"/>
        </w:rPr>
        <w:t>demonstrate</w:t>
      </w:r>
      <w:r w:rsidR="0061522A">
        <w:rPr>
          <w:rFonts w:ascii="Arial Narrow" w:hAnsi="Arial Narrow" w:cstheme="minorHAnsi"/>
        </w:rPr>
        <w:t>s</w:t>
      </w:r>
      <w:r w:rsidR="004A1652" w:rsidRPr="00E01673">
        <w:rPr>
          <w:rFonts w:ascii="Arial Narrow" w:hAnsi="Arial Narrow" w:cstheme="minorHAnsi"/>
        </w:rPr>
        <w:t xml:space="preserve"> Sun Chemical and DIC</w:t>
      </w:r>
      <w:r w:rsidR="00280F21" w:rsidRPr="00E01673">
        <w:rPr>
          <w:rFonts w:ascii="Arial Narrow" w:hAnsi="Arial Narrow" w:cstheme="minorHAnsi"/>
        </w:rPr>
        <w:t>’s</w:t>
      </w:r>
      <w:r w:rsidR="004A1652" w:rsidRPr="00E01673">
        <w:rPr>
          <w:rFonts w:ascii="Arial Narrow" w:hAnsi="Arial Narrow" w:cstheme="minorHAnsi"/>
        </w:rPr>
        <w:t xml:space="preserve"> commitment in the </w:t>
      </w:r>
      <w:r w:rsidR="006164DC">
        <w:rPr>
          <w:rFonts w:ascii="Arial Narrow" w:hAnsi="Arial Narrow" w:cstheme="minorHAnsi"/>
        </w:rPr>
        <w:t>d</w:t>
      </w:r>
      <w:r w:rsidR="006164DC" w:rsidRPr="00E01673">
        <w:rPr>
          <w:rFonts w:ascii="Arial Narrow" w:hAnsi="Arial Narrow" w:cstheme="minorHAnsi"/>
        </w:rPr>
        <w:t xml:space="preserve">igital </w:t>
      </w:r>
      <w:r w:rsidR="004A1652" w:rsidRPr="00E01673">
        <w:rPr>
          <w:rFonts w:ascii="Arial Narrow" w:hAnsi="Arial Narrow" w:cstheme="minorHAnsi"/>
        </w:rPr>
        <w:t>segment</w:t>
      </w:r>
      <w:r w:rsidR="006164DC">
        <w:rPr>
          <w:rFonts w:ascii="Arial Narrow" w:hAnsi="Arial Narrow" w:cstheme="minorHAnsi"/>
        </w:rPr>
        <w:t>.</w:t>
      </w:r>
      <w:r w:rsidR="004A1652">
        <w:rPr>
          <w:rFonts w:ascii="Arial Narrow" w:hAnsi="Arial Narrow" w:cstheme="minorHAnsi"/>
        </w:rPr>
        <w:t xml:space="preserve"> </w:t>
      </w:r>
    </w:p>
    <w:bookmarkEnd w:id="0"/>
    <w:p w14:paraId="02C098F0" w14:textId="77777777" w:rsidR="00007391" w:rsidRDefault="00007391" w:rsidP="008F3A1F">
      <w:pPr>
        <w:rPr>
          <w:rFonts w:ascii="Arial Narrow" w:hAnsi="Arial Narrow" w:cstheme="minorHAnsi"/>
        </w:rPr>
      </w:pPr>
    </w:p>
    <w:p w14:paraId="16D0F77B" w14:textId="73640A67" w:rsidR="006611F1" w:rsidRDefault="0061522A" w:rsidP="008F3A1F">
      <w:pPr>
        <w:rPr>
          <w:rFonts w:ascii="Arial Narrow" w:hAnsi="Arial Narrow" w:cstheme="minorHAnsi"/>
        </w:rPr>
      </w:pPr>
      <w:r>
        <w:rPr>
          <w:rFonts w:ascii="Arial Narrow" w:hAnsi="Arial Narrow" w:cstheme="minorHAnsi"/>
        </w:rPr>
        <w:t xml:space="preserve">“We are delighted to welcome the employees of Sensient Imaging Technologies to the Sun Chemical family and we are excited about the prospects of combining our offerings in digital technology, </w:t>
      </w:r>
      <w:r w:rsidR="00EA151D">
        <w:rPr>
          <w:rFonts w:ascii="Arial Narrow" w:hAnsi="Arial Narrow" w:cstheme="minorHAnsi"/>
        </w:rPr>
        <w:t xml:space="preserve">capability, </w:t>
      </w:r>
      <w:r>
        <w:rPr>
          <w:rFonts w:ascii="Arial Narrow" w:hAnsi="Arial Narrow" w:cstheme="minorHAnsi"/>
        </w:rPr>
        <w:t>products and services</w:t>
      </w:r>
      <w:r w:rsidR="006611F1">
        <w:rPr>
          <w:rFonts w:ascii="Arial Narrow" w:hAnsi="Arial Narrow" w:cstheme="minorHAnsi"/>
        </w:rPr>
        <w:t xml:space="preserve"> to the valued customers</w:t>
      </w:r>
      <w:r w:rsidR="002D05EF">
        <w:rPr>
          <w:rFonts w:ascii="Arial Narrow" w:hAnsi="Arial Narrow" w:cstheme="minorHAnsi"/>
        </w:rPr>
        <w:t xml:space="preserve"> and </w:t>
      </w:r>
      <w:r w:rsidR="006611F1">
        <w:rPr>
          <w:rFonts w:ascii="Arial Narrow" w:hAnsi="Arial Narrow" w:cstheme="minorHAnsi"/>
        </w:rPr>
        <w:t xml:space="preserve">distribution and technology partners of the Sensient inks business and </w:t>
      </w:r>
      <w:r w:rsidR="00103571">
        <w:rPr>
          <w:rFonts w:ascii="Arial Narrow" w:hAnsi="Arial Narrow" w:cstheme="minorHAnsi"/>
        </w:rPr>
        <w:t>Sun Chemical</w:t>
      </w:r>
      <w:r w:rsidR="002D05EF">
        <w:rPr>
          <w:rFonts w:ascii="Arial Narrow" w:hAnsi="Arial Narrow" w:cstheme="minorHAnsi"/>
        </w:rPr>
        <w:t>,</w:t>
      </w:r>
      <w:r w:rsidR="00B46690">
        <w:rPr>
          <w:rFonts w:ascii="Arial Narrow" w:hAnsi="Arial Narrow" w:cstheme="minorHAnsi"/>
        </w:rPr>
        <w:t>”</w:t>
      </w:r>
      <w:r w:rsidR="00103571">
        <w:rPr>
          <w:rFonts w:ascii="Arial Narrow" w:hAnsi="Arial Narrow" w:cstheme="minorHAnsi"/>
        </w:rPr>
        <w:t xml:space="preserve"> said Peter Sau</w:t>
      </w:r>
      <w:r w:rsidR="00E16116">
        <w:rPr>
          <w:rFonts w:ascii="Arial Narrow" w:hAnsi="Arial Narrow" w:cstheme="minorHAnsi"/>
        </w:rPr>
        <w:t>n</w:t>
      </w:r>
      <w:r w:rsidR="00103571">
        <w:rPr>
          <w:rFonts w:ascii="Arial Narrow" w:hAnsi="Arial Narrow" w:cstheme="minorHAnsi"/>
        </w:rPr>
        <w:t>ders</w:t>
      </w:r>
      <w:r w:rsidR="002D05EF">
        <w:rPr>
          <w:rFonts w:ascii="Arial Narrow" w:hAnsi="Arial Narrow" w:cstheme="minorHAnsi"/>
        </w:rPr>
        <w:t xml:space="preserve">, </w:t>
      </w:r>
      <w:r w:rsidR="00103571">
        <w:rPr>
          <w:rFonts w:ascii="Arial Narrow" w:hAnsi="Arial Narrow" w:cstheme="minorHAnsi"/>
        </w:rPr>
        <w:t>Global Director</w:t>
      </w:r>
      <w:r w:rsidR="002D05EF">
        <w:rPr>
          <w:rFonts w:ascii="Arial Narrow" w:hAnsi="Arial Narrow" w:cstheme="minorHAnsi"/>
        </w:rPr>
        <w:t>-</w:t>
      </w:r>
      <w:r w:rsidR="00103571">
        <w:rPr>
          <w:rFonts w:ascii="Arial Narrow" w:hAnsi="Arial Narrow" w:cstheme="minorHAnsi"/>
        </w:rPr>
        <w:t>Digital Business</w:t>
      </w:r>
      <w:r w:rsidR="002D05EF">
        <w:rPr>
          <w:rFonts w:ascii="Arial Narrow" w:hAnsi="Arial Narrow" w:cstheme="minorHAnsi"/>
        </w:rPr>
        <w:t>, Sun Chemical</w:t>
      </w:r>
      <w:r w:rsidR="00103571">
        <w:rPr>
          <w:rFonts w:ascii="Arial Narrow" w:hAnsi="Arial Narrow" w:cstheme="minorHAnsi"/>
        </w:rPr>
        <w:t xml:space="preserve">. </w:t>
      </w:r>
    </w:p>
    <w:p w14:paraId="0D088272" w14:textId="77777777" w:rsidR="0061522A" w:rsidRDefault="0061522A" w:rsidP="008F3A1F">
      <w:pPr>
        <w:rPr>
          <w:rFonts w:ascii="Arial Narrow" w:hAnsi="Arial Narrow" w:cstheme="minorHAnsi"/>
        </w:rPr>
      </w:pPr>
    </w:p>
    <w:p w14:paraId="7D50256F" w14:textId="6141DD6F" w:rsidR="008F3A1F" w:rsidRDefault="00343E67" w:rsidP="008F3A1F">
      <w:pPr>
        <w:rPr>
          <w:rFonts w:ascii="Arial Narrow" w:hAnsi="Arial Narrow" w:cstheme="minorHAnsi"/>
        </w:rPr>
      </w:pPr>
      <w:r>
        <w:rPr>
          <w:rFonts w:ascii="Arial Narrow" w:hAnsi="Arial Narrow" w:cstheme="minorHAnsi"/>
        </w:rPr>
        <w:t>In the post-C</w:t>
      </w:r>
      <w:r w:rsidR="002D05EF">
        <w:rPr>
          <w:rFonts w:ascii="Arial Narrow" w:hAnsi="Arial Narrow" w:cstheme="minorHAnsi"/>
        </w:rPr>
        <w:t>OVID</w:t>
      </w:r>
      <w:r>
        <w:rPr>
          <w:rFonts w:ascii="Arial Narrow" w:hAnsi="Arial Narrow" w:cstheme="minorHAnsi"/>
        </w:rPr>
        <w:t xml:space="preserve">-19 business environment, particularly in fast fashion and packaging, supply chains will demand </w:t>
      </w:r>
      <w:r w:rsidR="00635208">
        <w:rPr>
          <w:rFonts w:ascii="Arial Narrow" w:hAnsi="Arial Narrow" w:cstheme="minorHAnsi"/>
        </w:rPr>
        <w:t xml:space="preserve">ever more </w:t>
      </w:r>
      <w:r>
        <w:rPr>
          <w:rFonts w:ascii="Arial Narrow" w:hAnsi="Arial Narrow" w:cstheme="minorHAnsi"/>
        </w:rPr>
        <w:t xml:space="preserve">agile and flexible </w:t>
      </w:r>
      <w:r w:rsidR="00635208">
        <w:rPr>
          <w:rFonts w:ascii="Arial Narrow" w:hAnsi="Arial Narrow" w:cstheme="minorHAnsi"/>
        </w:rPr>
        <w:t>production capabilit</w:t>
      </w:r>
      <w:r w:rsidR="00B46690">
        <w:rPr>
          <w:rFonts w:ascii="Arial Narrow" w:hAnsi="Arial Narrow" w:cstheme="minorHAnsi"/>
        </w:rPr>
        <w:t>y.</w:t>
      </w:r>
      <w:r w:rsidR="00EA151D">
        <w:rPr>
          <w:rFonts w:ascii="Arial Narrow" w:hAnsi="Arial Narrow" w:cstheme="minorHAnsi"/>
        </w:rPr>
        <w:t xml:space="preserve"> I</w:t>
      </w:r>
      <w:r w:rsidR="00635208">
        <w:rPr>
          <w:rFonts w:ascii="Arial Narrow" w:hAnsi="Arial Narrow" w:cstheme="minorHAnsi"/>
        </w:rPr>
        <w:t>nkjet and digital print has unique capabilities to deliver on these needs. Through this acquisition and continued investments in ink technology and innovation, Sun Chemical and DIC are positioned to capitali</w:t>
      </w:r>
      <w:r w:rsidR="00B46690">
        <w:rPr>
          <w:rFonts w:ascii="Arial Narrow" w:hAnsi="Arial Narrow" w:cstheme="minorHAnsi"/>
        </w:rPr>
        <w:t>z</w:t>
      </w:r>
      <w:r w:rsidR="00635208">
        <w:rPr>
          <w:rFonts w:ascii="Arial Narrow" w:hAnsi="Arial Narrow" w:cstheme="minorHAnsi"/>
        </w:rPr>
        <w:t>e on the opportunities digital print offers for growth and expansion.</w:t>
      </w:r>
      <w:r w:rsidR="00007391">
        <w:rPr>
          <w:rFonts w:ascii="Arial Narrow" w:hAnsi="Arial Narrow" w:cstheme="minorHAnsi"/>
        </w:rPr>
        <w:t xml:space="preserve">  </w:t>
      </w:r>
    </w:p>
    <w:p w14:paraId="5731B9A9" w14:textId="77777777" w:rsidR="00635208" w:rsidRDefault="00635208" w:rsidP="008F3A1F">
      <w:pPr>
        <w:rPr>
          <w:rFonts w:ascii="Arial Narrow" w:hAnsi="Arial Narrow" w:cstheme="minorHAnsi"/>
        </w:rPr>
      </w:pPr>
    </w:p>
    <w:p w14:paraId="64F7098E" w14:textId="1C06BEF1" w:rsidR="00007391" w:rsidRDefault="00C847F1" w:rsidP="008F3A1F">
      <w:pPr>
        <w:rPr>
          <w:rFonts w:ascii="Arial Narrow" w:hAnsi="Arial Narrow" w:cstheme="minorHAnsi"/>
        </w:rPr>
      </w:pPr>
      <w:r>
        <w:rPr>
          <w:rFonts w:ascii="Arial Narrow" w:hAnsi="Arial Narrow" w:cstheme="minorHAnsi"/>
        </w:rPr>
        <w:t xml:space="preserve">Sun Chemical </w:t>
      </w:r>
      <w:r w:rsidR="00635208">
        <w:rPr>
          <w:rFonts w:ascii="Arial Narrow" w:hAnsi="Arial Narrow" w:cstheme="minorHAnsi"/>
        </w:rPr>
        <w:t xml:space="preserve">is committed to a </w:t>
      </w:r>
      <w:r w:rsidR="00B33D58">
        <w:rPr>
          <w:rFonts w:ascii="Arial Narrow" w:hAnsi="Arial Narrow" w:cstheme="minorHAnsi"/>
        </w:rPr>
        <w:t>customer-</w:t>
      </w:r>
      <w:r w:rsidR="00363BB1">
        <w:rPr>
          <w:rFonts w:ascii="Arial Narrow" w:hAnsi="Arial Narrow" w:cstheme="minorHAnsi"/>
        </w:rPr>
        <w:t xml:space="preserve">focused </w:t>
      </w:r>
      <w:r w:rsidR="00635208">
        <w:rPr>
          <w:rFonts w:ascii="Arial Narrow" w:hAnsi="Arial Narrow" w:cstheme="minorHAnsi"/>
        </w:rPr>
        <w:t xml:space="preserve">service </w:t>
      </w:r>
      <w:r w:rsidR="00363BB1">
        <w:rPr>
          <w:rFonts w:ascii="Arial Narrow" w:hAnsi="Arial Narrow" w:cstheme="minorHAnsi"/>
        </w:rPr>
        <w:t>transition</w:t>
      </w:r>
      <w:r w:rsidR="00635208">
        <w:rPr>
          <w:rFonts w:ascii="Arial Narrow" w:hAnsi="Arial Narrow" w:cstheme="minorHAnsi"/>
        </w:rPr>
        <w:t xml:space="preserve"> and to building on the reputation of Sensient Imaging Technologies for quality and innovation.</w:t>
      </w:r>
    </w:p>
    <w:p w14:paraId="2B7FADD6" w14:textId="41A9D70D" w:rsidR="008F3A1F" w:rsidRDefault="008F3A1F" w:rsidP="008F3A1F">
      <w:pPr>
        <w:rPr>
          <w:rFonts w:ascii="Arial Narrow" w:hAnsi="Arial Narrow" w:cstheme="minorHAnsi"/>
        </w:rPr>
      </w:pPr>
    </w:p>
    <w:p w14:paraId="5217884D" w14:textId="2EC4A893" w:rsidR="000D2B62" w:rsidRPr="000D2B62" w:rsidRDefault="000D2B62" w:rsidP="007C155F">
      <w:pPr>
        <w:shd w:val="clear" w:color="auto" w:fill="FFFFFF"/>
        <w:rPr>
          <w:rFonts w:ascii="Arial Narrow" w:hAnsi="Arial Narrow" w:cs="Arial"/>
          <w:color w:val="030303"/>
        </w:rPr>
      </w:pPr>
      <w:r w:rsidRPr="000D2B62">
        <w:rPr>
          <w:rFonts w:ascii="Arial Narrow" w:hAnsi="Arial Narrow" w:cs="Arial"/>
          <w:b/>
          <w:bCs/>
          <w:color w:val="030303"/>
        </w:rPr>
        <w:t xml:space="preserve">About </w:t>
      </w:r>
      <w:r w:rsidR="001D0E03" w:rsidRPr="000D2B62">
        <w:rPr>
          <w:rFonts w:ascii="Arial Narrow" w:hAnsi="Arial Narrow" w:cs="Arial"/>
          <w:b/>
          <w:bCs/>
          <w:color w:val="030303"/>
        </w:rPr>
        <w:t>Sensient</w:t>
      </w:r>
      <w:r w:rsidRPr="000D2B62">
        <w:rPr>
          <w:rFonts w:ascii="Arial Narrow" w:hAnsi="Arial Narrow" w:cs="Arial"/>
          <w:b/>
          <w:bCs/>
          <w:color w:val="030303"/>
        </w:rPr>
        <w:t xml:space="preserve"> Technologies</w:t>
      </w:r>
    </w:p>
    <w:p w14:paraId="325F2014" w14:textId="46A3EE40" w:rsidR="000D2B62" w:rsidRDefault="000D2B62" w:rsidP="007C155F">
      <w:pPr>
        <w:shd w:val="clear" w:color="auto" w:fill="FFFFFF"/>
        <w:rPr>
          <w:rFonts w:ascii="Arial Narrow" w:hAnsi="Arial Narrow" w:cstheme="minorHAnsi"/>
          <w:color w:val="030303"/>
        </w:rPr>
      </w:pPr>
      <w:r w:rsidRPr="008F3A1F">
        <w:rPr>
          <w:rFonts w:ascii="Arial Narrow" w:hAnsi="Arial Narrow" w:cstheme="minorHAnsi"/>
          <w:color w:val="030303"/>
        </w:rPr>
        <w:t xml:space="preserve">Sensient Technologies Corporation is a leading global manufacturer and marketer of colors, flavors, and other specialty ingredients. Sensient uses advanced technologies and robust global supply chain </w:t>
      </w:r>
      <w:r w:rsidRPr="008F3A1F">
        <w:rPr>
          <w:rFonts w:ascii="Arial Narrow" w:hAnsi="Arial Narrow" w:cstheme="minorHAnsi"/>
          <w:color w:val="030303"/>
        </w:rPr>
        <w:lastRenderedPageBreak/>
        <w:t xml:space="preserve">capabilities to develop specialized solutions for food and beverages, as well as products that serve the pharmaceutical, nutraceutical, cosmetic and personal care industries. The </w:t>
      </w:r>
      <w:r w:rsidR="00B33D58">
        <w:rPr>
          <w:rFonts w:ascii="Arial Narrow" w:hAnsi="Arial Narrow" w:cstheme="minorHAnsi"/>
          <w:color w:val="030303"/>
        </w:rPr>
        <w:t>c</w:t>
      </w:r>
      <w:r w:rsidR="00B33D58" w:rsidRPr="008F3A1F">
        <w:rPr>
          <w:rFonts w:ascii="Arial Narrow" w:hAnsi="Arial Narrow" w:cstheme="minorHAnsi"/>
          <w:color w:val="030303"/>
        </w:rPr>
        <w:t xml:space="preserve">ompany’s </w:t>
      </w:r>
      <w:r w:rsidRPr="008F3A1F">
        <w:rPr>
          <w:rFonts w:ascii="Arial Narrow" w:hAnsi="Arial Narrow" w:cstheme="minorHAnsi"/>
          <w:color w:val="030303"/>
        </w:rPr>
        <w:t xml:space="preserve">customers range in size from small entrepreneurial enterprises to major international manufacturers representing some of the world’s best-known brands. Sensient is headquartered in Milwaukee, Wisconsin. </w:t>
      </w:r>
    </w:p>
    <w:p w14:paraId="738647AD" w14:textId="0178AE2A" w:rsidR="007F4845" w:rsidRDefault="007F4845" w:rsidP="007C155F">
      <w:pPr>
        <w:shd w:val="clear" w:color="auto" w:fill="FFFFFF"/>
        <w:rPr>
          <w:rFonts w:ascii="Arial Narrow" w:hAnsi="Arial Narrow" w:cstheme="minorHAnsi"/>
          <w:color w:val="030303"/>
        </w:rPr>
      </w:pPr>
    </w:p>
    <w:p w14:paraId="53E5EE62" w14:textId="77777777" w:rsidR="007F4845" w:rsidRPr="009C3A59" w:rsidRDefault="007F4845" w:rsidP="007F4845">
      <w:pPr>
        <w:rPr>
          <w:rFonts w:ascii="Arial Narrow" w:hAnsi="Arial Narrow"/>
          <w:b/>
          <w:lang w:val="en-US"/>
        </w:rPr>
      </w:pPr>
      <w:r w:rsidRPr="009C3A59">
        <w:rPr>
          <w:rFonts w:ascii="Arial Narrow" w:hAnsi="Arial Narrow"/>
          <w:b/>
          <w:lang w:val="en-US"/>
        </w:rPr>
        <w:t xml:space="preserve">About Sun Chemical </w:t>
      </w:r>
    </w:p>
    <w:p w14:paraId="36F7167B" w14:textId="77777777" w:rsidR="007F4845" w:rsidRPr="009C3A59" w:rsidRDefault="007F4845" w:rsidP="007F4845">
      <w:pPr>
        <w:rPr>
          <w:rFonts w:ascii="Arial Narrow" w:hAnsi="Arial Narrow"/>
          <w:lang w:val="en-US"/>
        </w:rPr>
      </w:pPr>
      <w:r w:rsidRPr="009C3A59">
        <w:rPr>
          <w:rFonts w:ascii="Arial Narrow" w:hAnsi="Arial Narrow"/>
          <w:lang w:val="en-US"/>
        </w:rPr>
        <w:t xml:space="preserve">Sun Chemical, a </w:t>
      </w:r>
      <w:r>
        <w:rPr>
          <w:rFonts w:ascii="Arial Narrow" w:hAnsi="Arial Narrow"/>
          <w:lang w:val="en-US"/>
        </w:rPr>
        <w:t xml:space="preserve">member of the DIC group, is a leading </w:t>
      </w:r>
      <w:r w:rsidRPr="009C3A59">
        <w:rPr>
          <w:rFonts w:ascii="Arial Narrow" w:hAnsi="Arial Narrow"/>
          <w:lang w:val="en-US"/>
        </w:rPr>
        <w:t xml:space="preserve">producer of </w:t>
      </w:r>
      <w:r>
        <w:rPr>
          <w:rFonts w:ascii="Arial Narrow" w:hAnsi="Arial Narrow"/>
        </w:rPr>
        <w:t>printing inks, coatings and supplies, pigments, polymers, liquid compounds, solid compounds, and application materials</w:t>
      </w:r>
      <w:r w:rsidRPr="009C3A59">
        <w:rPr>
          <w:rFonts w:ascii="Arial Narrow" w:hAnsi="Arial Narrow"/>
          <w:lang w:val="en-US"/>
        </w:rPr>
        <w:t xml:space="preserve">. </w:t>
      </w:r>
      <w:r>
        <w:rPr>
          <w:rFonts w:ascii="Arial Narrow" w:hAnsi="Arial Narrow"/>
          <w:lang w:val="en-US"/>
        </w:rPr>
        <w:t xml:space="preserve">Together with DIC, Sun Chemical has annual sales of more than $7.5 billion and over 20,000 </w:t>
      </w:r>
      <w:r w:rsidRPr="009C3A59">
        <w:rPr>
          <w:rFonts w:ascii="Arial Narrow" w:hAnsi="Arial Narrow"/>
          <w:lang w:val="en-US"/>
        </w:rPr>
        <w:t xml:space="preserve">employees supporting customers around the world. </w:t>
      </w:r>
    </w:p>
    <w:p w14:paraId="0DBE2D8B" w14:textId="573A2B05" w:rsidR="007F4845" w:rsidRPr="007F4845" w:rsidRDefault="007F4845" w:rsidP="007F4845">
      <w:pPr>
        <w:pStyle w:val="NormalWeb"/>
        <w:rPr>
          <w:rStyle w:val="Hyperlink"/>
          <w:rFonts w:ascii="Arial Narrow" w:hAnsi="Arial Narrow"/>
          <w:color w:val="auto"/>
          <w:u w:val="none"/>
          <w:lang w:val="en-US"/>
        </w:rPr>
      </w:pPr>
      <w:r w:rsidRPr="009C3A59">
        <w:rPr>
          <w:rFonts w:ascii="Arial Narrow" w:hAnsi="Arial Narrow"/>
          <w:lang w:val="en-US"/>
        </w:rPr>
        <w:t xml:space="preserve">Sun Chemical Corporation is a subsidiary of </w:t>
      </w:r>
      <w:r w:rsidRPr="009C3A59">
        <w:rPr>
          <w:rFonts w:ascii="Arial Narrow" w:hAnsi="Arial Narrow" w:cs="Arial"/>
          <w:bCs/>
          <w:lang w:val="en-US"/>
        </w:rPr>
        <w:t>Sun Chemical Group Coöperatief U.A.</w:t>
      </w:r>
      <w:r w:rsidRPr="009C3A59">
        <w:rPr>
          <w:rFonts w:ascii="Arial Narrow" w:hAnsi="Arial Narrow"/>
          <w:lang w:val="en-US"/>
        </w:rPr>
        <w:t xml:space="preserve">, the Netherlands, and is headquartered in Parsippany, New Jersey, U.S.A. For more information, please visit our Web site at </w:t>
      </w:r>
      <w:hyperlink r:id="rId14" w:tooltip="blocked::http://www.sunchemical.com/http://www.sunchemical.com/" w:history="1">
        <w:r w:rsidRPr="009C3A59">
          <w:rPr>
            <w:rStyle w:val="Hyperlink"/>
            <w:rFonts w:ascii="Arial Narrow" w:hAnsi="Arial Narrow"/>
            <w:color w:val="800080"/>
            <w:lang w:val="en-US"/>
          </w:rPr>
          <w:t>www.sunchemical.com</w:t>
        </w:r>
      </w:hyperlink>
      <w:r>
        <w:rPr>
          <w:rStyle w:val="Hyperlink"/>
          <w:rFonts w:ascii="Arial Narrow" w:hAnsi="Arial Narrow"/>
          <w:color w:val="800080"/>
          <w:lang w:val="en-US"/>
        </w:rPr>
        <w:t>.</w:t>
      </w:r>
      <w:r w:rsidRPr="000B6BE6">
        <w:rPr>
          <w:rFonts w:ascii="Arial Narrow" w:hAnsi="Arial Narrow"/>
          <w:lang w:val="en-US"/>
        </w:rPr>
        <w:t xml:space="preserve"> </w:t>
      </w:r>
    </w:p>
    <w:p w14:paraId="071D31C9" w14:textId="77777777" w:rsidR="008F3A1F" w:rsidRPr="00100404" w:rsidRDefault="008F3A1F" w:rsidP="008F3A1F">
      <w:pPr>
        <w:pStyle w:val="NormalWeb"/>
        <w:rPr>
          <w:rStyle w:val="Hyperlink"/>
          <w:rFonts w:ascii="Arial Narrow" w:hAnsi="Arial Narrow"/>
          <w:color w:val="800080"/>
          <w:lang w:val="en-US"/>
        </w:rPr>
      </w:pPr>
      <w:r>
        <w:rPr>
          <w:rFonts w:ascii="Arial" w:hAnsi="Arial"/>
          <w:noProof/>
          <w:color w:val="000000"/>
          <w:sz w:val="20"/>
          <w:lang w:eastAsia="en-GB"/>
        </w:rPr>
        <w:drawing>
          <wp:inline distT="0" distB="0" distL="0" distR="0" wp14:anchorId="7D12CF3B" wp14:editId="55A50E15">
            <wp:extent cx="5943600" cy="304800"/>
            <wp:effectExtent l="0" t="0" r="0" b="0"/>
            <wp:docPr id="3" name="Picture 3" descr="working_for_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ing_for_you"/>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304800"/>
                    </a:xfrm>
                    <a:prstGeom prst="rect">
                      <a:avLst/>
                    </a:prstGeom>
                    <a:noFill/>
                    <a:ln>
                      <a:noFill/>
                    </a:ln>
                  </pic:spPr>
                </pic:pic>
              </a:graphicData>
            </a:graphic>
          </wp:inline>
        </w:drawing>
      </w:r>
    </w:p>
    <w:p w14:paraId="060BA1D2" w14:textId="77777777" w:rsidR="00D334C2" w:rsidRDefault="00D334C2"/>
    <w:sectPr w:rsidR="00D334C2" w:rsidSect="00E81C15">
      <w:headerReference w:type="default" r:id="rId16"/>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AA2A8" w14:textId="77777777" w:rsidR="008168EF" w:rsidRDefault="008168EF">
      <w:r>
        <w:separator/>
      </w:r>
    </w:p>
  </w:endnote>
  <w:endnote w:type="continuationSeparator" w:id="0">
    <w:p w14:paraId="08D5C832" w14:textId="77777777" w:rsidR="008168EF" w:rsidRDefault="00816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6361E" w14:textId="77777777" w:rsidR="008168EF" w:rsidRDefault="008168EF">
      <w:r>
        <w:separator/>
      </w:r>
    </w:p>
  </w:footnote>
  <w:footnote w:type="continuationSeparator" w:id="0">
    <w:p w14:paraId="649F2403" w14:textId="77777777" w:rsidR="008168EF" w:rsidRDefault="008168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A1B03" w14:textId="77777777" w:rsidR="00065CD4" w:rsidRPr="002C54D7" w:rsidRDefault="004C0692" w:rsidP="002C54D7">
    <w:pPr>
      <w:pStyle w:val="Header"/>
      <w:tabs>
        <w:tab w:val="left" w:pos="330"/>
      </w:tabs>
      <w:ind w:left="-720" w:right="1080"/>
      <w:rPr>
        <w:rFonts w:ascii="Courier New" w:hAnsi="Courier New" w:cs="Courier New"/>
        <w:sz w:val="32"/>
        <w:szCs w:val="32"/>
      </w:rP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G0NDOwMDU0tzS2NDdQ0lEKTi0uzszPAykwqgUAmmczbywAAAA="/>
  </w:docVars>
  <w:rsids>
    <w:rsidRoot w:val="008F3A1F"/>
    <w:rsid w:val="00007391"/>
    <w:rsid w:val="000D2B62"/>
    <w:rsid w:val="00103571"/>
    <w:rsid w:val="001D0E03"/>
    <w:rsid w:val="001D1276"/>
    <w:rsid w:val="00265FA8"/>
    <w:rsid w:val="0027474B"/>
    <w:rsid w:val="00280F21"/>
    <w:rsid w:val="00295487"/>
    <w:rsid w:val="002D05EF"/>
    <w:rsid w:val="00333AF2"/>
    <w:rsid w:val="00343E67"/>
    <w:rsid w:val="00350CD4"/>
    <w:rsid w:val="00356712"/>
    <w:rsid w:val="00363BB1"/>
    <w:rsid w:val="003B765F"/>
    <w:rsid w:val="003F0441"/>
    <w:rsid w:val="0041130E"/>
    <w:rsid w:val="004A1652"/>
    <w:rsid w:val="004A4AAF"/>
    <w:rsid w:val="004C0692"/>
    <w:rsid w:val="004E53B5"/>
    <w:rsid w:val="00574E53"/>
    <w:rsid w:val="005A768F"/>
    <w:rsid w:val="005C6D22"/>
    <w:rsid w:val="005E79CC"/>
    <w:rsid w:val="0061522A"/>
    <w:rsid w:val="006164DC"/>
    <w:rsid w:val="00635208"/>
    <w:rsid w:val="006405F5"/>
    <w:rsid w:val="00650D52"/>
    <w:rsid w:val="006611F1"/>
    <w:rsid w:val="006755C7"/>
    <w:rsid w:val="006F4EC6"/>
    <w:rsid w:val="00782F40"/>
    <w:rsid w:val="007C155F"/>
    <w:rsid w:val="007C23BC"/>
    <w:rsid w:val="007F4845"/>
    <w:rsid w:val="007F743C"/>
    <w:rsid w:val="008106BE"/>
    <w:rsid w:val="008168EF"/>
    <w:rsid w:val="008174FB"/>
    <w:rsid w:val="008F3A1F"/>
    <w:rsid w:val="009B5A0E"/>
    <w:rsid w:val="00A43CE4"/>
    <w:rsid w:val="00A72AFB"/>
    <w:rsid w:val="00B30AE2"/>
    <w:rsid w:val="00B33D58"/>
    <w:rsid w:val="00B46690"/>
    <w:rsid w:val="00B56863"/>
    <w:rsid w:val="00C16A4C"/>
    <w:rsid w:val="00C847F1"/>
    <w:rsid w:val="00CA49A6"/>
    <w:rsid w:val="00CE056E"/>
    <w:rsid w:val="00CF4F8A"/>
    <w:rsid w:val="00D334C2"/>
    <w:rsid w:val="00D6174A"/>
    <w:rsid w:val="00D61CD0"/>
    <w:rsid w:val="00D7647B"/>
    <w:rsid w:val="00DB7D75"/>
    <w:rsid w:val="00DD3467"/>
    <w:rsid w:val="00DF388E"/>
    <w:rsid w:val="00E01673"/>
    <w:rsid w:val="00E16116"/>
    <w:rsid w:val="00E81C15"/>
    <w:rsid w:val="00EA151D"/>
    <w:rsid w:val="00F75770"/>
    <w:rsid w:val="00FA73C0"/>
    <w:rsid w:val="00FF4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15EFA"/>
  <w15:chartTrackingRefBased/>
  <w15:docId w15:val="{EDE6C217-E7AD-4673-917D-4C3C8EB9D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A1F"/>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F3A1F"/>
    <w:rPr>
      <w:rFonts w:cs="Times New Roman"/>
      <w:color w:val="0000FF"/>
      <w:u w:val="single"/>
    </w:rPr>
  </w:style>
  <w:style w:type="paragraph" w:styleId="MacroText">
    <w:name w:val="macro"/>
    <w:link w:val="MacroTextChar"/>
    <w:semiHidden/>
    <w:rsid w:val="008F3A1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eastAsia="Times New Roman" w:hAnsi="Times New Roman" w:cs="Times New Roman"/>
      <w:sz w:val="24"/>
      <w:szCs w:val="20"/>
    </w:rPr>
  </w:style>
  <w:style w:type="character" w:customStyle="1" w:styleId="MacroTextChar">
    <w:name w:val="Macro Text Char"/>
    <w:basedOn w:val="DefaultParagraphFont"/>
    <w:link w:val="MacroText"/>
    <w:semiHidden/>
    <w:rsid w:val="008F3A1F"/>
    <w:rPr>
      <w:rFonts w:ascii="Times New Roman" w:eastAsia="Times New Roman" w:hAnsi="Times New Roman" w:cs="Times New Roman"/>
      <w:sz w:val="24"/>
      <w:szCs w:val="20"/>
    </w:rPr>
  </w:style>
  <w:style w:type="paragraph" w:styleId="Header">
    <w:name w:val="header"/>
    <w:basedOn w:val="Normal"/>
    <w:link w:val="HeaderChar"/>
    <w:uiPriority w:val="99"/>
    <w:rsid w:val="008F3A1F"/>
    <w:pPr>
      <w:tabs>
        <w:tab w:val="center" w:pos="4320"/>
        <w:tab w:val="right" w:pos="8640"/>
      </w:tabs>
    </w:pPr>
  </w:style>
  <w:style w:type="character" w:customStyle="1" w:styleId="HeaderChar">
    <w:name w:val="Header Char"/>
    <w:basedOn w:val="DefaultParagraphFont"/>
    <w:link w:val="Header"/>
    <w:uiPriority w:val="99"/>
    <w:rsid w:val="008F3A1F"/>
    <w:rPr>
      <w:rFonts w:ascii="Times New Roman" w:eastAsia="Times New Roman" w:hAnsi="Times New Roman" w:cs="Times New Roman"/>
      <w:sz w:val="24"/>
      <w:szCs w:val="24"/>
      <w:lang w:val="en-GB"/>
    </w:rPr>
  </w:style>
  <w:style w:type="paragraph" w:styleId="NormalWeb">
    <w:name w:val="Normal (Web)"/>
    <w:basedOn w:val="Normal"/>
    <w:uiPriority w:val="99"/>
    <w:rsid w:val="008F3A1F"/>
    <w:pPr>
      <w:spacing w:before="100" w:beforeAutospacing="1" w:after="100" w:afterAutospacing="1"/>
    </w:pPr>
  </w:style>
  <w:style w:type="paragraph" w:customStyle="1" w:styleId="bodytext">
    <w:name w:val="bodytext"/>
    <w:basedOn w:val="Normal"/>
    <w:rsid w:val="008F3A1F"/>
    <w:pPr>
      <w:spacing w:before="100" w:beforeAutospacing="1" w:after="100" w:afterAutospacing="1"/>
    </w:pPr>
    <w:rPr>
      <w:rFonts w:ascii="Verdana" w:hAnsi="Verdana"/>
      <w:color w:val="333333"/>
      <w:sz w:val="18"/>
      <w:szCs w:val="18"/>
    </w:rPr>
  </w:style>
  <w:style w:type="character" w:customStyle="1" w:styleId="UnresolvedMention1">
    <w:name w:val="Unresolved Mention1"/>
    <w:basedOn w:val="DefaultParagraphFont"/>
    <w:uiPriority w:val="99"/>
    <w:semiHidden/>
    <w:unhideWhenUsed/>
    <w:rsid w:val="000D2B62"/>
    <w:rPr>
      <w:color w:val="605E5C"/>
      <w:shd w:val="clear" w:color="auto" w:fill="E1DFDD"/>
    </w:rPr>
  </w:style>
  <w:style w:type="paragraph" w:styleId="BalloonText">
    <w:name w:val="Balloon Text"/>
    <w:basedOn w:val="Normal"/>
    <w:link w:val="BalloonTextChar"/>
    <w:uiPriority w:val="99"/>
    <w:semiHidden/>
    <w:unhideWhenUsed/>
    <w:rsid w:val="00280F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F21"/>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1D1276"/>
    <w:rPr>
      <w:sz w:val="16"/>
      <w:szCs w:val="16"/>
    </w:rPr>
  </w:style>
  <w:style w:type="paragraph" w:styleId="CommentText">
    <w:name w:val="annotation text"/>
    <w:basedOn w:val="Normal"/>
    <w:link w:val="CommentTextChar"/>
    <w:uiPriority w:val="99"/>
    <w:semiHidden/>
    <w:unhideWhenUsed/>
    <w:rsid w:val="001D1276"/>
    <w:rPr>
      <w:sz w:val="20"/>
      <w:szCs w:val="20"/>
    </w:rPr>
  </w:style>
  <w:style w:type="character" w:customStyle="1" w:styleId="CommentTextChar">
    <w:name w:val="Comment Text Char"/>
    <w:basedOn w:val="DefaultParagraphFont"/>
    <w:link w:val="CommentText"/>
    <w:uiPriority w:val="99"/>
    <w:semiHidden/>
    <w:rsid w:val="001D1276"/>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D1276"/>
    <w:rPr>
      <w:b/>
      <w:bCs/>
    </w:rPr>
  </w:style>
  <w:style w:type="character" w:customStyle="1" w:styleId="CommentSubjectChar">
    <w:name w:val="Comment Subject Char"/>
    <w:basedOn w:val="CommentTextChar"/>
    <w:link w:val="CommentSubject"/>
    <w:uiPriority w:val="99"/>
    <w:semiHidden/>
    <w:rsid w:val="001D1276"/>
    <w:rPr>
      <w:rFonts w:ascii="Times New Roman" w:eastAsia="Times New Roman" w:hAnsi="Times New Roman" w:cs="Times New Roman"/>
      <w:b/>
      <w:bCs/>
      <w:sz w:val="20"/>
      <w:szCs w:val="20"/>
      <w:lang w:val="en-GB"/>
    </w:rPr>
  </w:style>
  <w:style w:type="paragraph" w:styleId="Revision">
    <w:name w:val="Revision"/>
    <w:hidden/>
    <w:uiPriority w:val="99"/>
    <w:semiHidden/>
    <w:rsid w:val="00B46690"/>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parry@mower.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eather.buchholz@sunchemica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BLOCKED::http://www.sunchemic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A8B4460838FD458C9336024A5391C4" ma:contentTypeVersion="11" ma:contentTypeDescription="Create a new document." ma:contentTypeScope="" ma:versionID="49f60e18ddcfe60a2c46d8dfc7bf95c1">
  <xsd:schema xmlns:xsd="http://www.w3.org/2001/XMLSchema" xmlns:xs="http://www.w3.org/2001/XMLSchema" xmlns:p="http://schemas.microsoft.com/office/2006/metadata/properties" xmlns:ns3="934a3171-b18c-4f64-96bb-7334ef59f8bd" xmlns:ns4="8f2d25d7-7f3a-4102-aa13-9c4c8c1870d7" targetNamespace="http://schemas.microsoft.com/office/2006/metadata/properties" ma:root="true" ma:fieldsID="81822d87540cba510ae6963343e97fef" ns3:_="" ns4:_="">
    <xsd:import namespace="934a3171-b18c-4f64-96bb-7334ef59f8bd"/>
    <xsd:import namespace="8f2d25d7-7f3a-4102-aa13-9c4c8c1870d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4a3171-b18c-4f64-96bb-7334ef59f8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d25d7-7f3a-4102-aa13-9c4c8c1870d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6350F-DE0D-4EF6-B403-851781396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4a3171-b18c-4f64-96bb-7334ef59f8bd"/>
    <ds:schemaRef ds:uri="8f2d25d7-7f3a-4102-aa13-9c4c8c187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EDA490-07E9-400B-9B44-49F9095D62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ABFE29-2615-49EB-9FE1-AA6DA81A5493}">
  <ds:schemaRefs>
    <ds:schemaRef ds:uri="http://schemas.microsoft.com/sharepoint/v3/contenttype/forms"/>
  </ds:schemaRefs>
</ds:datastoreItem>
</file>

<file path=customXml/itemProps4.xml><?xml version="1.0" encoding="utf-8"?>
<ds:datastoreItem xmlns:ds="http://schemas.openxmlformats.org/officeDocument/2006/customXml" ds:itemID="{883BB7AB-9B0E-4D02-AFB0-89D5A6BA3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Mazurek</dc:creator>
  <cp:keywords/>
  <dc:description/>
  <cp:lastModifiedBy>Matthew Parry</cp:lastModifiedBy>
  <cp:revision>2</cp:revision>
  <dcterms:created xsi:type="dcterms:W3CDTF">2020-06-30T12:35:00Z</dcterms:created>
  <dcterms:modified xsi:type="dcterms:W3CDTF">2020-06-30T12:35:00Z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0x0101000FA8B4460838FD458C9336024A5391C4</vt:lpwstr>
  </property>
</Properties>
</file>