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FF317" w14:textId="77777777" w:rsidR="00A23013" w:rsidRPr="00F444B7" w:rsidRDefault="00A23013" w:rsidP="00A23013">
      <w:pPr>
        <w:spacing w:line="360" w:lineRule="auto"/>
        <w:jc w:val="both"/>
        <w:rPr>
          <w:rFonts w:ascii="Arial" w:eastAsia="Arial" w:hAnsi="Arial" w:cs="Arial"/>
          <w:b/>
          <w:color w:val="000000" w:themeColor="text1"/>
          <w:kern w:val="2"/>
          <w:lang w:bidi="de-DE"/>
        </w:rPr>
      </w:pPr>
    </w:p>
    <w:p w14:paraId="5F1B9E5B" w14:textId="476FC595" w:rsidR="009865DA" w:rsidRPr="00F444B7" w:rsidRDefault="00CA517B" w:rsidP="00A23013">
      <w:pPr>
        <w:spacing w:line="360" w:lineRule="auto"/>
        <w:jc w:val="both"/>
        <w:rPr>
          <w:rFonts w:ascii="Arial" w:hAnsi="Arial" w:cs="Arial"/>
          <w:b/>
          <w:color w:val="000000" w:themeColor="text1"/>
          <w:kern w:val="2"/>
        </w:rPr>
      </w:pPr>
      <w:r w:rsidRPr="00F444B7">
        <w:rPr>
          <w:rFonts w:ascii="Arial" w:eastAsia="Arial" w:hAnsi="Arial" w:cs="Arial"/>
          <w:b/>
          <w:color w:val="000000" w:themeColor="text1"/>
          <w:kern w:val="2"/>
          <w:lang w:bidi="de-DE"/>
        </w:rPr>
        <w:t>16</w:t>
      </w:r>
      <w:r w:rsidR="00A23013" w:rsidRPr="00F444B7">
        <w:rPr>
          <w:rFonts w:ascii="Arial" w:eastAsia="Arial" w:hAnsi="Arial" w:cs="Arial"/>
          <w:b/>
          <w:color w:val="000000" w:themeColor="text1"/>
          <w:kern w:val="2"/>
          <w:lang w:bidi="de-DE"/>
        </w:rPr>
        <w:t xml:space="preserve">. Juli </w:t>
      </w:r>
      <w:r w:rsidR="0006411D" w:rsidRPr="00F444B7">
        <w:rPr>
          <w:rFonts w:ascii="Arial" w:eastAsia="Arial" w:hAnsi="Arial" w:cs="Arial"/>
          <w:b/>
          <w:color w:val="000000" w:themeColor="text1"/>
          <w:kern w:val="2"/>
          <w:lang w:bidi="de-DE"/>
        </w:rPr>
        <w:t>2020</w:t>
      </w:r>
      <w:r w:rsidR="00624D22" w:rsidRPr="00F444B7">
        <w:rPr>
          <w:rFonts w:ascii="Arial" w:eastAsia="Arial" w:hAnsi="Arial" w:cs="Arial"/>
          <w:b/>
          <w:color w:val="000000" w:themeColor="text1"/>
          <w:kern w:val="2"/>
          <w:lang w:bidi="de-DE"/>
        </w:rPr>
        <w:t xml:space="preserve"> </w:t>
      </w:r>
    </w:p>
    <w:p w14:paraId="25FBAF03" w14:textId="77777777" w:rsidR="00CA517B" w:rsidRPr="00F444B7" w:rsidRDefault="00CA517B" w:rsidP="002F73EE">
      <w:pPr>
        <w:spacing w:line="360" w:lineRule="auto"/>
        <w:ind w:right="180"/>
        <w:jc w:val="both"/>
        <w:rPr>
          <w:rFonts w:ascii="Arial" w:eastAsia="Arial" w:hAnsi="Arial" w:cs="Arial"/>
          <w:b/>
          <w:color w:val="000000" w:themeColor="text1"/>
          <w:kern w:val="2"/>
          <w:sz w:val="24"/>
          <w:szCs w:val="24"/>
          <w:lang w:bidi="de-DE"/>
        </w:rPr>
      </w:pPr>
      <w:r w:rsidRPr="00F444B7">
        <w:rPr>
          <w:rFonts w:ascii="Arial" w:eastAsia="Arial" w:hAnsi="Arial" w:cs="Arial"/>
          <w:b/>
          <w:color w:val="000000" w:themeColor="text1"/>
          <w:kern w:val="2"/>
          <w:sz w:val="24"/>
          <w:szCs w:val="24"/>
          <w:lang w:bidi="de-DE"/>
        </w:rPr>
        <w:t>Einer der größten Druckbetriebe Spaniens liefert auch während des Lockdowns Qualitätsdrucke – dank einer neuen Jet Press 750S</w:t>
      </w:r>
    </w:p>
    <w:p w14:paraId="7B8D8694" w14:textId="77777777"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i/>
          <w:color w:val="000000" w:themeColor="text1"/>
          <w:kern w:val="2"/>
          <w:lang w:bidi="de-DE"/>
        </w:rPr>
        <w:t>Truyol stützt sich bei der Erweiterung seines umfangreichen Produktangebots durch hochwertige Drucke auf die Jet Press 750S</w:t>
      </w:r>
      <w:r w:rsidRPr="00F444B7">
        <w:rPr>
          <w:rFonts w:ascii="Arial" w:eastAsia="Arial" w:hAnsi="Arial" w:cs="Arial"/>
          <w:i/>
          <w:color w:val="000000" w:themeColor="text1"/>
          <w:kern w:val="2"/>
          <w:lang w:bidi="de-DE"/>
        </w:rPr>
        <w:tab/>
      </w:r>
    </w:p>
    <w:p w14:paraId="79221ADD" w14:textId="7B6C9CFA" w:rsidR="00CA517B" w:rsidRPr="00F444B7" w:rsidRDefault="00CA517B" w:rsidP="00CA517B">
      <w:pPr>
        <w:spacing w:line="360" w:lineRule="auto"/>
        <w:ind w:right="180"/>
        <w:jc w:val="both"/>
        <w:rPr>
          <w:rFonts w:ascii="Arial" w:eastAsia="Arial" w:hAnsi="Arial" w:cs="Arial"/>
          <w:color w:val="000000" w:themeColor="text1"/>
          <w:kern w:val="2"/>
          <w:lang w:bidi="de-DE"/>
        </w:rPr>
      </w:pPr>
      <w:proofErr w:type="spellStart"/>
      <w:r w:rsidRPr="00F444B7">
        <w:rPr>
          <w:rFonts w:ascii="Arial" w:eastAsia="Arial" w:hAnsi="Arial" w:cs="Arial"/>
          <w:color w:val="000000" w:themeColor="text1"/>
          <w:kern w:val="2"/>
          <w:lang w:bidi="de-DE"/>
        </w:rPr>
        <w:t>Truyol</w:t>
      </w:r>
      <w:proofErr w:type="spellEnd"/>
      <w:r w:rsidRPr="00F444B7">
        <w:rPr>
          <w:rFonts w:ascii="Arial" w:eastAsia="Arial" w:hAnsi="Arial" w:cs="Arial"/>
          <w:color w:val="000000" w:themeColor="text1"/>
          <w:kern w:val="2"/>
          <w:lang w:bidi="de-DE"/>
        </w:rPr>
        <w:t xml:space="preserve"> aus Alcorcón, südwestlich von Madrid</w:t>
      </w:r>
      <w:r w:rsidR="00F444B7">
        <w:rPr>
          <w:rFonts w:ascii="Arial" w:eastAsia="Arial" w:hAnsi="Arial" w:cs="Arial"/>
          <w:color w:val="000000" w:themeColor="text1"/>
          <w:kern w:val="2"/>
          <w:lang w:bidi="de-DE"/>
        </w:rPr>
        <w:t xml:space="preserve"> gelegen</w:t>
      </w:r>
      <w:r w:rsidRPr="00F444B7">
        <w:rPr>
          <w:rFonts w:ascii="Arial" w:eastAsia="Arial" w:hAnsi="Arial" w:cs="Arial"/>
          <w:color w:val="000000" w:themeColor="text1"/>
          <w:kern w:val="2"/>
          <w:lang w:bidi="de-DE"/>
        </w:rPr>
        <w:t>, agiert als digital a</w:t>
      </w:r>
      <w:r w:rsidR="00F444B7">
        <w:rPr>
          <w:rFonts w:ascii="Arial" w:eastAsia="Arial" w:hAnsi="Arial" w:cs="Arial"/>
          <w:color w:val="000000" w:themeColor="text1"/>
          <w:kern w:val="2"/>
          <w:lang w:bidi="de-DE"/>
        </w:rPr>
        <w:t xml:space="preserve">ufgestellter Druckdienstleister </w:t>
      </w:r>
      <w:r w:rsidRPr="00F444B7">
        <w:rPr>
          <w:rFonts w:ascii="Arial" w:eastAsia="Arial" w:hAnsi="Arial" w:cs="Arial"/>
          <w:color w:val="000000" w:themeColor="text1"/>
          <w:kern w:val="2"/>
          <w:lang w:bidi="de-DE"/>
        </w:rPr>
        <w:t>auf dem spanischen Markt</w:t>
      </w:r>
      <w:r w:rsidR="00F444B7">
        <w:rPr>
          <w:rFonts w:ascii="Arial" w:eastAsia="Arial" w:hAnsi="Arial" w:cs="Arial"/>
          <w:color w:val="000000" w:themeColor="text1"/>
          <w:kern w:val="2"/>
          <w:lang w:bidi="de-DE"/>
        </w:rPr>
        <w:t xml:space="preserve"> </w:t>
      </w:r>
      <w:r w:rsidR="00F444B7" w:rsidRPr="00F444B7">
        <w:rPr>
          <w:rFonts w:ascii="Arial" w:eastAsia="Arial" w:hAnsi="Arial" w:cs="Arial"/>
          <w:color w:val="000000" w:themeColor="text1"/>
          <w:kern w:val="2"/>
          <w:lang w:bidi="de-DE"/>
        </w:rPr>
        <w:t>an vorderster Front</w:t>
      </w:r>
      <w:r w:rsidRPr="00F444B7">
        <w:rPr>
          <w:rFonts w:ascii="Arial" w:eastAsia="Arial" w:hAnsi="Arial" w:cs="Arial"/>
          <w:color w:val="000000" w:themeColor="text1"/>
          <w:kern w:val="2"/>
          <w:lang w:bidi="de-DE"/>
        </w:rPr>
        <w:t>. Von Großformatdrucken zu Bucheinbänden und Verpackungen werden die unterschiedlichsten Produkte und Services geboten. Das 1983 gegründete Familienunternehmen hat sich von einem kleinen Team im Bereich Fotografie und Fotokopie zu einem Großbetrieb mit zahlreichen Mitarbeitern und einem umfangreichen Maschinenpark entwickelt. Joaquin Truyol, CEO des Unternehmens, hat die Ent</w:t>
      </w:r>
      <w:r w:rsidR="00F444B7">
        <w:rPr>
          <w:rFonts w:ascii="Arial" w:eastAsia="Arial" w:hAnsi="Arial" w:cs="Arial"/>
          <w:color w:val="000000" w:themeColor="text1"/>
          <w:kern w:val="2"/>
          <w:lang w:bidi="de-DE"/>
        </w:rPr>
        <w:t xml:space="preserve">wicklung aus kleinen Anfängen – </w:t>
      </w:r>
      <w:r w:rsidRPr="00F444B7">
        <w:rPr>
          <w:rFonts w:ascii="Arial" w:eastAsia="Arial" w:hAnsi="Arial" w:cs="Arial"/>
          <w:color w:val="000000" w:themeColor="text1"/>
          <w:kern w:val="2"/>
          <w:lang w:bidi="de-DE"/>
        </w:rPr>
        <w:t xml:space="preserve">unter der Leitung seiner Eltern – </w:t>
      </w:r>
      <w:r w:rsidR="00F444B7">
        <w:rPr>
          <w:rFonts w:ascii="Arial" w:eastAsia="Arial" w:hAnsi="Arial" w:cs="Arial"/>
          <w:color w:val="000000" w:themeColor="text1"/>
          <w:kern w:val="2"/>
          <w:lang w:bidi="de-DE"/>
        </w:rPr>
        <w:t xml:space="preserve">hin </w:t>
      </w:r>
      <w:r w:rsidRPr="00F444B7">
        <w:rPr>
          <w:rFonts w:ascii="Arial" w:eastAsia="Arial" w:hAnsi="Arial" w:cs="Arial"/>
          <w:color w:val="000000" w:themeColor="text1"/>
          <w:kern w:val="2"/>
          <w:lang w:bidi="de-DE"/>
        </w:rPr>
        <w:t xml:space="preserve">zu einem erfolgreichen Druckdienstleister mit </w:t>
      </w:r>
      <w:r w:rsidR="00F444B7">
        <w:rPr>
          <w:rFonts w:ascii="Arial" w:eastAsia="Arial" w:hAnsi="Arial" w:cs="Arial"/>
          <w:color w:val="000000" w:themeColor="text1"/>
          <w:kern w:val="2"/>
          <w:lang w:bidi="de-DE"/>
        </w:rPr>
        <w:t>einem umfassenden</w:t>
      </w:r>
      <w:r w:rsidRPr="00F444B7">
        <w:rPr>
          <w:rFonts w:ascii="Arial" w:eastAsia="Arial" w:hAnsi="Arial" w:cs="Arial"/>
          <w:color w:val="000000" w:themeColor="text1"/>
          <w:kern w:val="2"/>
          <w:lang w:bidi="de-DE"/>
        </w:rPr>
        <w:t xml:space="preserve"> Portfol</w:t>
      </w:r>
      <w:r w:rsidR="00F444B7">
        <w:rPr>
          <w:rFonts w:ascii="Arial" w:eastAsia="Arial" w:hAnsi="Arial" w:cs="Arial"/>
          <w:color w:val="000000" w:themeColor="text1"/>
          <w:kern w:val="2"/>
          <w:lang w:bidi="de-DE"/>
        </w:rPr>
        <w:t xml:space="preserve">io miterlebt. Die </w:t>
      </w:r>
      <w:r w:rsidRPr="00F444B7">
        <w:rPr>
          <w:rFonts w:ascii="Arial" w:eastAsia="Arial" w:hAnsi="Arial" w:cs="Arial"/>
          <w:color w:val="000000" w:themeColor="text1"/>
          <w:kern w:val="2"/>
          <w:lang w:bidi="de-DE"/>
        </w:rPr>
        <w:t>ganz auf kontinuierliche Expansion und Diversifikation ausgerichtet</w:t>
      </w:r>
      <w:r w:rsidR="00F444B7">
        <w:rPr>
          <w:rFonts w:ascii="Arial" w:eastAsia="Arial" w:hAnsi="Arial" w:cs="Arial"/>
          <w:color w:val="000000" w:themeColor="text1"/>
          <w:kern w:val="2"/>
          <w:lang w:bidi="de-DE"/>
        </w:rPr>
        <w:t xml:space="preserve">e </w:t>
      </w:r>
      <w:proofErr w:type="spellStart"/>
      <w:r w:rsidR="00F444B7">
        <w:rPr>
          <w:rFonts w:ascii="Arial" w:eastAsia="Arial" w:hAnsi="Arial" w:cs="Arial"/>
          <w:color w:val="000000" w:themeColor="text1"/>
          <w:kern w:val="2"/>
          <w:lang w:bidi="de-DE"/>
        </w:rPr>
        <w:t>Unternehmensstratetgie</w:t>
      </w:r>
      <w:proofErr w:type="spellEnd"/>
      <w:r w:rsidRPr="00F444B7">
        <w:rPr>
          <w:rFonts w:ascii="Arial" w:eastAsia="Arial" w:hAnsi="Arial" w:cs="Arial"/>
          <w:color w:val="000000" w:themeColor="text1"/>
          <w:kern w:val="2"/>
          <w:lang w:bidi="de-DE"/>
        </w:rPr>
        <w:t xml:space="preserve"> verlangt Geräte, die neben hohem Durchsatz auch eine exzellente Qualität und Stabilität bieten. Aus diesen Gründen hat sich Truyol für die Jet Press 750S entschieden.</w:t>
      </w:r>
    </w:p>
    <w:p w14:paraId="017266FD" w14:textId="221201CF"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„Truyol blickt auf eine interessante Geschichte zurück“, so Joaquin Truyol. „Sie beginnt mit einem kleinen Ladengeschäft in Alcorcón, das den ersten elektrostatischen Papierkopierer im Großraum Madrid erwarb und kurze Zeit darauf den ersten Farbkopierer. Wir entwickelten uns rasch weiter und konnten schon bald eine wachsende Anzahl von Druckservices auf verschiedenen Substraten für zahlreiche Sektoren bieten.“</w:t>
      </w:r>
    </w:p>
    <w:p w14:paraId="1CE5B833" w14:textId="77777777"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„In der Forschung und Entwicklung sind wir ganz auf den optimalen Einsatz unserer Technologien bedacht. Indem wir Materialien, Tinten, Verfahren und Finishes klug kombinieren, können wir die denkbar hochwertigsten und innovativsten Produkte bieten.“</w:t>
      </w:r>
    </w:p>
    <w:p w14:paraId="33D85086" w14:textId="77777777" w:rsidR="00CA517B" w:rsidRPr="00F444B7" w:rsidRDefault="00CA517B" w:rsidP="00CA517B">
      <w:pPr>
        <w:spacing w:line="360" w:lineRule="auto"/>
        <w:ind w:right="180"/>
        <w:jc w:val="both"/>
        <w:rPr>
          <w:rFonts w:ascii="Arial" w:eastAsia="Arial" w:hAnsi="Arial" w:cs="Arial"/>
          <w:color w:val="000000" w:themeColor="text1"/>
          <w:kern w:val="2"/>
          <w:lang w:bidi="de-DE"/>
        </w:rPr>
      </w:pPr>
    </w:p>
    <w:p w14:paraId="70DABB5A" w14:textId="4F7A3F10"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lastRenderedPageBreak/>
        <w:t>„Im letzten Jahrzehnt verzeichneten wir ein jährliches Wachstum von 30 Prozent. Unser Betrieb befindet sich heute in einem 7</w:t>
      </w:r>
      <w:r w:rsidR="00F444B7">
        <w:rPr>
          <w:rFonts w:ascii="Arial" w:eastAsia="Arial" w:hAnsi="Arial" w:cs="Arial"/>
          <w:color w:val="000000" w:themeColor="text1"/>
          <w:kern w:val="2"/>
          <w:lang w:bidi="de-DE"/>
        </w:rPr>
        <w:t>.</w:t>
      </w:r>
      <w:r w:rsidRPr="00F444B7">
        <w:rPr>
          <w:rFonts w:ascii="Arial" w:eastAsia="Arial" w:hAnsi="Arial" w:cs="Arial"/>
          <w:color w:val="000000" w:themeColor="text1"/>
          <w:kern w:val="2"/>
          <w:lang w:bidi="de-DE"/>
        </w:rPr>
        <w:t xml:space="preserve">000 Quadratmeter großen Gebäude, in dem 150 Geräte </w:t>
      </w:r>
      <w:r w:rsidR="00F444B7">
        <w:rPr>
          <w:rFonts w:ascii="Arial" w:eastAsia="Arial" w:hAnsi="Arial" w:cs="Arial"/>
          <w:color w:val="000000" w:themeColor="text1"/>
          <w:kern w:val="2"/>
          <w:lang w:bidi="de-DE"/>
        </w:rPr>
        <w:t xml:space="preserve">und Maschinen stehen. Parallel dazu ist unsere Belegschaft </w:t>
      </w:r>
      <w:proofErr w:type="spellStart"/>
      <w:r w:rsidR="00F444B7">
        <w:rPr>
          <w:rFonts w:ascii="Arial" w:eastAsia="Arial" w:hAnsi="Arial" w:cs="Arial"/>
          <w:color w:val="000000" w:themeColor="text1"/>
          <w:kern w:val="2"/>
          <w:lang w:bidi="de-DE"/>
        </w:rPr>
        <w:t>i</w:t>
      </w:r>
      <w:r w:rsidRPr="00F444B7">
        <w:rPr>
          <w:rFonts w:ascii="Arial" w:eastAsia="Arial" w:hAnsi="Arial" w:cs="Arial"/>
          <w:color w:val="000000" w:themeColor="text1"/>
          <w:kern w:val="2"/>
          <w:lang w:bidi="de-DE"/>
        </w:rPr>
        <w:t>auf</w:t>
      </w:r>
      <w:proofErr w:type="spellEnd"/>
      <w:r w:rsidRPr="00F444B7">
        <w:rPr>
          <w:rFonts w:ascii="Arial" w:eastAsia="Arial" w:hAnsi="Arial" w:cs="Arial"/>
          <w:color w:val="000000" w:themeColor="text1"/>
          <w:kern w:val="2"/>
          <w:lang w:bidi="de-DE"/>
        </w:rPr>
        <w:t xml:space="preserve"> 150 Mitarbeiter an</w:t>
      </w:r>
      <w:r w:rsidR="00F444B7">
        <w:rPr>
          <w:rFonts w:ascii="Arial" w:eastAsia="Arial" w:hAnsi="Arial" w:cs="Arial"/>
          <w:color w:val="000000" w:themeColor="text1"/>
          <w:kern w:val="2"/>
          <w:lang w:bidi="de-DE"/>
        </w:rPr>
        <w:t>gestiegen. Wir können so</w:t>
      </w:r>
      <w:r w:rsidRPr="00F444B7">
        <w:rPr>
          <w:rFonts w:ascii="Arial" w:eastAsia="Arial" w:hAnsi="Arial" w:cs="Arial"/>
          <w:color w:val="000000" w:themeColor="text1"/>
          <w:kern w:val="2"/>
          <w:lang w:bidi="de-DE"/>
        </w:rPr>
        <w:t xml:space="preserve"> die Wünsche unserer Kunde</w:t>
      </w:r>
      <w:r w:rsidR="00F444B7">
        <w:rPr>
          <w:rFonts w:ascii="Arial" w:eastAsia="Arial" w:hAnsi="Arial" w:cs="Arial"/>
          <w:color w:val="000000" w:themeColor="text1"/>
          <w:kern w:val="2"/>
          <w:lang w:bidi="de-DE"/>
        </w:rPr>
        <w:t xml:space="preserve">n rund um die Uhr </w:t>
      </w:r>
      <w:r w:rsidRPr="00F444B7">
        <w:rPr>
          <w:rFonts w:ascii="Arial" w:eastAsia="Arial" w:hAnsi="Arial" w:cs="Arial"/>
          <w:color w:val="000000" w:themeColor="text1"/>
          <w:kern w:val="2"/>
          <w:lang w:bidi="de-DE"/>
        </w:rPr>
        <w:t>erfüllen.“</w:t>
      </w:r>
    </w:p>
    <w:p w14:paraId="7EB31BD1" w14:textId="52F973BD"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Das bemerkenswerte Wachstum des Unternehmens war für Joaquin Truyol kein Grund, sich auf seinen Lorbeeren auszuruhen. Er erkannte, dass weitere Investitionen nötig wurden, um Druckaufträge in wirklich höchster Qualität zu produzieren. So kam es, dass Truyol Anfang 2020 die Jet Press 750S von Fujifilm in Betrieb nahm. „Uns ist stets daran gelegen, neue Wege zu besch</w:t>
      </w:r>
      <w:r w:rsidR="00F444B7">
        <w:rPr>
          <w:rFonts w:ascii="Arial" w:eastAsia="Arial" w:hAnsi="Arial" w:cs="Arial"/>
          <w:color w:val="000000" w:themeColor="text1"/>
          <w:kern w:val="2"/>
          <w:lang w:bidi="de-DE"/>
        </w:rPr>
        <w:t>reiten und neue Geschäftsfelder</w:t>
      </w:r>
      <w:r w:rsidRPr="00F444B7">
        <w:rPr>
          <w:rFonts w:ascii="Arial" w:eastAsia="Arial" w:hAnsi="Arial" w:cs="Arial"/>
          <w:color w:val="000000" w:themeColor="text1"/>
          <w:kern w:val="2"/>
          <w:lang w:bidi="de-DE"/>
        </w:rPr>
        <w:t xml:space="preserve"> zu erschließen“, erklärt Joaquin Truyol. „Wir wissen, dass wir unseren Kunden einen exzellenten Service bieten. Wir möchten aber auch stets die Grenzen erweitern, und die Jet Press hilft uns bereits jetzt dabei.“</w:t>
      </w:r>
    </w:p>
    <w:p w14:paraId="69179E76" w14:textId="770D7003"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Joaquin Truyol wurde vor drei Jahren auf die Jet Press</w:t>
      </w:r>
      <w:r w:rsidR="00F444B7">
        <w:rPr>
          <w:rFonts w:ascii="Arial" w:eastAsia="Arial" w:hAnsi="Arial" w:cs="Arial"/>
          <w:color w:val="000000" w:themeColor="text1"/>
          <w:kern w:val="2"/>
          <w:lang w:bidi="de-DE"/>
        </w:rPr>
        <w:t xml:space="preserve"> aufmerksam, mit der er nun sehr </w:t>
      </w:r>
      <w:r w:rsidRPr="00F444B7">
        <w:rPr>
          <w:rFonts w:ascii="Arial" w:eastAsia="Arial" w:hAnsi="Arial" w:cs="Arial"/>
          <w:color w:val="000000" w:themeColor="text1"/>
          <w:kern w:val="2"/>
          <w:lang w:bidi="de-DE"/>
        </w:rPr>
        <w:t>zufrieden ist. „Fujifilm lud uns zu einer Produktvorführung an seinem Standort in Brüssel ein. Dort konnten wir die Jet Press erstmals in Aktion erleben. Seitdem haben wir sie sehr genau im Auge behalten, denn es war klar, dass sie genau die hohen Durchsatzraten, die einfache Bedienung und die großartige Detailgenauigkeit bot, die wir wollten.“</w:t>
      </w:r>
    </w:p>
    <w:p w14:paraId="538EFCB1" w14:textId="1E6BA504"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Truyol erwarb die Jet Press 750S im Januar 2020. Seither konnte die B2-Inkjetdruckmaschine der dritten Generation bereits das ganze Team beeindrucken. „Inkjet ist eine Technologie, von der wir vollkommen überzeugt sind. Mit der Jet Press haben wir unsere Diversifikation bei verschiedenen Druckanbietern weiter vorangetrieben. Wir sind bereits sehr beeindruckt von den Druckdetails und den einheitlichen Hintergründen, die sie zu erzeugen vermag. Speziell im Spitzensegme</w:t>
      </w:r>
      <w:r w:rsidR="00F444B7">
        <w:rPr>
          <w:rFonts w:ascii="Arial" w:eastAsia="Arial" w:hAnsi="Arial" w:cs="Arial"/>
          <w:color w:val="000000" w:themeColor="text1"/>
          <w:kern w:val="2"/>
          <w:lang w:bidi="de-DE"/>
        </w:rPr>
        <w:t>nt stützen wir uns stark auf diese Maschine</w:t>
      </w:r>
      <w:r w:rsidRPr="00F444B7">
        <w:rPr>
          <w:rFonts w:ascii="Arial" w:eastAsia="Arial" w:hAnsi="Arial" w:cs="Arial"/>
          <w:color w:val="000000" w:themeColor="text1"/>
          <w:kern w:val="2"/>
          <w:lang w:bidi="de-DE"/>
        </w:rPr>
        <w:t>.“</w:t>
      </w:r>
    </w:p>
    <w:p w14:paraId="005A4DF8" w14:textId="5FE31113"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 xml:space="preserve">Wegen der anhaltenden Auswirkungen von Covid-19 auf die Branche und die gesamte Volkswirtschaft war es Truyol bisher nicht möglich, das volle Potenzial der Jet Press auszuschöpfen. Joaquin Truyol ist jedoch zuversichtlich, dass sein Unternehmen gestärkt aus der Krise hervorgehen wird, sobald die Lage sich stabilisiert. „Die gegenwärtige Pandemie hat in der gesamten Branche und </w:t>
      </w:r>
      <w:r w:rsidR="00446552">
        <w:rPr>
          <w:rFonts w:ascii="Arial" w:eastAsia="Arial" w:hAnsi="Arial" w:cs="Arial"/>
          <w:color w:val="000000" w:themeColor="text1"/>
          <w:kern w:val="2"/>
          <w:lang w:bidi="de-DE"/>
        </w:rPr>
        <w:t xml:space="preserve">somit </w:t>
      </w:r>
      <w:r w:rsidRPr="00F444B7">
        <w:rPr>
          <w:rFonts w:ascii="Arial" w:eastAsia="Arial" w:hAnsi="Arial" w:cs="Arial"/>
          <w:color w:val="000000" w:themeColor="text1"/>
          <w:kern w:val="2"/>
          <w:lang w:bidi="de-DE"/>
        </w:rPr>
        <w:t xml:space="preserve">auch bei uns zu einem Produktionsrückgang geführt. Wir sind aber sehr von den Fähigkeiten der </w:t>
      </w:r>
      <w:r w:rsidRPr="00F444B7">
        <w:rPr>
          <w:rFonts w:ascii="Arial" w:eastAsia="Arial" w:hAnsi="Arial" w:cs="Arial"/>
          <w:color w:val="000000" w:themeColor="text1"/>
          <w:kern w:val="2"/>
          <w:lang w:bidi="de-DE"/>
        </w:rPr>
        <w:lastRenderedPageBreak/>
        <w:t>Jet Press hinsichtlich Produktivität und Qualität überzeugt und werden bald die Gelegenheit haben, ihre Vorteile zu maximieren.“</w:t>
      </w:r>
    </w:p>
    <w:p w14:paraId="47E18FCF" w14:textId="730C833D"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 xml:space="preserve">„Wir sind und bleiben optimistisch, dass wir nach der Krise dank unserer innovativen Denkweise mit neuen Lösungen und Beiträgen für unsere Kunden aufwarten können. Im Augenblick benötigen wir jedoch dringend verlässliche Anbieter, die uns durch diese schwierige Phase helfen können. Wir sind ein ganz neuer Kunde von Fujifilm und haben einen denkbar schwierigen Zeitpunkt für den Beginn unserer Zusammenarbeit gewählt! Das </w:t>
      </w:r>
      <w:proofErr w:type="spellStart"/>
      <w:r w:rsidRPr="00F444B7">
        <w:rPr>
          <w:rFonts w:ascii="Arial" w:eastAsia="Arial" w:hAnsi="Arial" w:cs="Arial"/>
          <w:color w:val="000000" w:themeColor="text1"/>
          <w:kern w:val="2"/>
          <w:lang w:bidi="de-DE"/>
        </w:rPr>
        <w:t>Fujifilm</w:t>
      </w:r>
      <w:proofErr w:type="spellEnd"/>
      <w:r w:rsidRPr="00F444B7">
        <w:rPr>
          <w:rFonts w:ascii="Arial" w:eastAsia="Arial" w:hAnsi="Arial" w:cs="Arial"/>
          <w:color w:val="000000" w:themeColor="text1"/>
          <w:kern w:val="2"/>
          <w:lang w:bidi="de-DE"/>
        </w:rPr>
        <w:t xml:space="preserve">-Team war </w:t>
      </w:r>
      <w:r w:rsidR="00446552">
        <w:rPr>
          <w:rFonts w:ascii="Arial" w:eastAsia="Arial" w:hAnsi="Arial" w:cs="Arial"/>
          <w:color w:val="000000" w:themeColor="text1"/>
          <w:kern w:val="2"/>
          <w:lang w:bidi="de-DE"/>
        </w:rPr>
        <w:t xml:space="preserve">aber </w:t>
      </w:r>
      <w:r w:rsidRPr="00F444B7">
        <w:rPr>
          <w:rFonts w:ascii="Arial" w:eastAsia="Arial" w:hAnsi="Arial" w:cs="Arial"/>
          <w:color w:val="000000" w:themeColor="text1"/>
          <w:kern w:val="2"/>
          <w:lang w:bidi="de-DE"/>
        </w:rPr>
        <w:t>vom ersten Tag an für uns da, und auch während des Lockdowns sind wir laufend in Kontakt geblieben. Diese Unterstützung wissen wir wirklich sehr zu schätzen. Wir sind schon gespannt, wie unsere Beziehung in den kommenden Jahren wachsen wird!“</w:t>
      </w:r>
    </w:p>
    <w:p w14:paraId="27DBC908" w14:textId="1593F052" w:rsidR="00CA517B" w:rsidRPr="00F444B7" w:rsidRDefault="00CA517B" w:rsidP="00CA517B">
      <w:pPr>
        <w:spacing w:line="360" w:lineRule="auto"/>
        <w:ind w:right="180"/>
        <w:jc w:val="both"/>
        <w:rPr>
          <w:rFonts w:ascii="Arial" w:eastAsia="Arial" w:hAnsi="Arial" w:cs="Arial"/>
          <w:color w:val="000000" w:themeColor="text1"/>
          <w:kern w:val="2"/>
          <w:lang w:bidi="de-DE"/>
        </w:rPr>
      </w:pPr>
      <w:r w:rsidRPr="00F444B7">
        <w:rPr>
          <w:rFonts w:ascii="Arial" w:eastAsia="Arial" w:hAnsi="Arial" w:cs="Arial"/>
          <w:color w:val="000000" w:themeColor="text1"/>
          <w:kern w:val="2"/>
          <w:lang w:bidi="de-DE"/>
        </w:rPr>
        <w:t>Joan Casas, Leiter von Fujifilm Graphic Systems in Spanien, ko</w:t>
      </w:r>
      <w:r w:rsidR="00446552">
        <w:rPr>
          <w:rFonts w:ascii="Arial" w:eastAsia="Arial" w:hAnsi="Arial" w:cs="Arial"/>
          <w:color w:val="000000" w:themeColor="text1"/>
          <w:kern w:val="2"/>
          <w:lang w:bidi="de-DE"/>
        </w:rPr>
        <w:t>mmentiert: „Wir sind ganz begeistert darüber</w:t>
      </w:r>
      <w:r w:rsidRPr="00F444B7">
        <w:rPr>
          <w:rFonts w:ascii="Arial" w:eastAsia="Arial" w:hAnsi="Arial" w:cs="Arial"/>
          <w:color w:val="000000" w:themeColor="text1"/>
          <w:kern w:val="2"/>
          <w:lang w:bidi="de-DE"/>
        </w:rPr>
        <w:t xml:space="preserve">, dass die Jet Press bei Truyol bereits eine so wichtige Rolle im Geschäftsbereich für hochwertige Drucke spielt. Das Unternehmen steht – wie die gesamte Branche – seit einigen Monaten vor großen Herausforderungen. Wir freuen uns, ihm in dieser schwierigen Zeit zur Seite zu stehen. </w:t>
      </w:r>
      <w:r w:rsidR="00446552">
        <w:rPr>
          <w:rFonts w:ascii="Arial" w:eastAsia="Arial" w:hAnsi="Arial" w:cs="Arial"/>
          <w:color w:val="000000" w:themeColor="text1"/>
          <w:kern w:val="2"/>
          <w:lang w:bidi="de-DE"/>
        </w:rPr>
        <w:t>Wenn die Produktion später</w:t>
      </w:r>
      <w:r w:rsidRPr="00F444B7">
        <w:rPr>
          <w:rFonts w:ascii="Arial" w:eastAsia="Arial" w:hAnsi="Arial" w:cs="Arial"/>
          <w:color w:val="000000" w:themeColor="text1"/>
          <w:kern w:val="2"/>
          <w:lang w:bidi="de-DE"/>
        </w:rPr>
        <w:t xml:space="preserve"> zum normalen Niveau zurück</w:t>
      </w:r>
      <w:r w:rsidR="00446552">
        <w:rPr>
          <w:rFonts w:ascii="Arial" w:eastAsia="Arial" w:hAnsi="Arial" w:cs="Arial"/>
          <w:color w:val="000000" w:themeColor="text1"/>
          <w:kern w:val="2"/>
          <w:lang w:bidi="de-DE"/>
        </w:rPr>
        <w:t>kehrt</w:t>
      </w:r>
      <w:r w:rsidRPr="00F444B7">
        <w:rPr>
          <w:rFonts w:ascii="Arial" w:eastAsia="Arial" w:hAnsi="Arial" w:cs="Arial"/>
          <w:color w:val="000000" w:themeColor="text1"/>
          <w:kern w:val="2"/>
          <w:lang w:bidi="de-DE"/>
        </w:rPr>
        <w:t>, werden wir nach Kräften helfen, das volle Potenzial der Jet Press auszuschöpfen!“</w:t>
      </w:r>
      <w:r w:rsidRPr="00F444B7">
        <w:rPr>
          <w:rFonts w:ascii="Arial" w:eastAsia="Arial" w:hAnsi="Arial" w:cs="Arial"/>
          <w:color w:val="000000" w:themeColor="text1"/>
          <w:kern w:val="2"/>
          <w:lang w:bidi="de-DE"/>
        </w:rPr>
        <w:tab/>
      </w:r>
      <w:r w:rsidRPr="00F444B7">
        <w:rPr>
          <w:rFonts w:ascii="Arial" w:eastAsia="Arial" w:hAnsi="Arial" w:cs="Arial"/>
          <w:color w:val="000000" w:themeColor="text1"/>
          <w:kern w:val="2"/>
          <w:lang w:bidi="de-DE"/>
        </w:rPr>
        <w:tab/>
      </w:r>
      <w:r w:rsidRPr="00F444B7">
        <w:rPr>
          <w:rFonts w:ascii="Arial" w:eastAsia="Arial" w:hAnsi="Arial" w:cs="Arial"/>
          <w:color w:val="000000" w:themeColor="text1"/>
          <w:kern w:val="2"/>
          <w:lang w:bidi="de-DE"/>
        </w:rPr>
        <w:tab/>
      </w:r>
      <w:r w:rsidRPr="00F444B7">
        <w:rPr>
          <w:rFonts w:ascii="Arial" w:eastAsia="Arial" w:hAnsi="Arial" w:cs="Arial"/>
          <w:color w:val="000000" w:themeColor="text1"/>
          <w:kern w:val="2"/>
          <w:lang w:bidi="de-DE"/>
        </w:rPr>
        <w:tab/>
      </w:r>
    </w:p>
    <w:p w14:paraId="19EF2275" w14:textId="7F70DD03" w:rsidR="00C970AE" w:rsidRPr="00F444B7" w:rsidRDefault="00C970AE" w:rsidP="00CA517B">
      <w:pPr>
        <w:spacing w:line="360" w:lineRule="auto"/>
        <w:ind w:right="180"/>
        <w:jc w:val="both"/>
        <w:rPr>
          <w:rFonts w:ascii="Arial" w:hAnsi="Arial" w:cs="Arial"/>
          <w:color w:val="000000" w:themeColor="text1"/>
          <w:kern w:val="2"/>
        </w:rPr>
      </w:pPr>
      <w:r w:rsidRPr="00F444B7">
        <w:rPr>
          <w:rFonts w:ascii="Arial" w:eastAsia="Arial" w:hAnsi="Arial" w:cs="Arial"/>
          <w:color w:val="000000" w:themeColor="text1"/>
          <w:kern w:val="2"/>
          <w:lang w:bidi="de-DE"/>
        </w:rPr>
        <w:t xml:space="preserve"> </w:t>
      </w:r>
    </w:p>
    <w:p w14:paraId="6F05717C" w14:textId="6D4CE1EF" w:rsidR="00C03ED1" w:rsidRPr="00F444B7" w:rsidRDefault="000613BD" w:rsidP="004121AC">
      <w:pPr>
        <w:spacing w:line="360" w:lineRule="auto"/>
        <w:jc w:val="center"/>
        <w:rPr>
          <w:rFonts w:ascii="Arial" w:eastAsia="Arial" w:hAnsi="Arial" w:cs="Arial"/>
          <w:b/>
          <w:color w:val="000000" w:themeColor="text1"/>
          <w:kern w:val="2"/>
          <w:lang w:bidi="de-DE"/>
        </w:rPr>
      </w:pPr>
      <w:r w:rsidRPr="00F444B7">
        <w:rPr>
          <w:rFonts w:ascii="Arial" w:eastAsia="Arial" w:hAnsi="Arial" w:cs="Arial"/>
          <w:b/>
          <w:color w:val="000000" w:themeColor="text1"/>
          <w:kern w:val="2"/>
          <w:lang w:bidi="de-DE"/>
        </w:rPr>
        <w:t>ENDE</w:t>
      </w:r>
    </w:p>
    <w:p w14:paraId="28E291DE" w14:textId="77777777" w:rsidR="008A036A" w:rsidRPr="00F444B7" w:rsidRDefault="008A036A" w:rsidP="008A036A">
      <w:pPr>
        <w:jc w:val="both"/>
        <w:rPr>
          <w:rFonts w:ascii="Arial" w:hAnsi="Arial" w:cs="Arial"/>
          <w:b/>
          <w:kern w:val="2"/>
          <w:sz w:val="20"/>
          <w:szCs w:val="20"/>
        </w:rPr>
      </w:pPr>
      <w:r w:rsidRPr="00F444B7">
        <w:rPr>
          <w:rFonts w:ascii="Arial" w:hAnsi="Arial" w:cs="Arial"/>
          <w:b/>
          <w:kern w:val="2"/>
          <w:sz w:val="20"/>
          <w:szCs w:val="20"/>
        </w:rPr>
        <w:t>Über FUJIFILM Corporation</w:t>
      </w:r>
    </w:p>
    <w:p w14:paraId="1702B59C" w14:textId="77777777" w:rsidR="008A036A" w:rsidRPr="00F444B7" w:rsidRDefault="008A036A" w:rsidP="008A036A">
      <w:pPr>
        <w:jc w:val="both"/>
        <w:rPr>
          <w:rFonts w:ascii="Arial" w:hAnsi="Arial" w:cs="Arial"/>
          <w:kern w:val="2"/>
          <w:sz w:val="20"/>
          <w:szCs w:val="20"/>
        </w:rPr>
      </w:pPr>
      <w:r w:rsidRPr="00F444B7">
        <w:rPr>
          <w:rFonts w:ascii="Arial" w:hAnsi="Arial" w:cs="Arial"/>
          <w:kern w:val="2"/>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5DFDF1D8" w14:textId="77777777" w:rsidR="008A036A" w:rsidRPr="00F444B7" w:rsidRDefault="008A036A" w:rsidP="008A036A">
      <w:pPr>
        <w:jc w:val="both"/>
        <w:rPr>
          <w:rFonts w:ascii="Arial" w:hAnsi="Arial" w:cs="Arial"/>
          <w:b/>
          <w:kern w:val="2"/>
          <w:sz w:val="20"/>
          <w:szCs w:val="20"/>
        </w:rPr>
      </w:pPr>
    </w:p>
    <w:p w14:paraId="7233D2F1" w14:textId="77777777" w:rsidR="008A036A" w:rsidRPr="00F444B7" w:rsidRDefault="008A036A" w:rsidP="008A036A">
      <w:pPr>
        <w:jc w:val="both"/>
        <w:rPr>
          <w:rFonts w:ascii="Arial" w:hAnsi="Arial" w:cs="Arial"/>
          <w:b/>
          <w:kern w:val="2"/>
          <w:sz w:val="20"/>
          <w:szCs w:val="20"/>
        </w:rPr>
      </w:pPr>
      <w:r w:rsidRPr="00F444B7">
        <w:rPr>
          <w:rFonts w:ascii="Arial" w:hAnsi="Arial" w:cs="Arial"/>
          <w:b/>
          <w:kern w:val="2"/>
          <w:sz w:val="20"/>
          <w:szCs w:val="20"/>
        </w:rPr>
        <w:t xml:space="preserve">Über Fujifilm Graphic Systems </w:t>
      </w:r>
    </w:p>
    <w:p w14:paraId="493061D5" w14:textId="77777777" w:rsidR="008A036A" w:rsidRPr="00F444B7" w:rsidRDefault="008A036A" w:rsidP="008A036A">
      <w:pPr>
        <w:autoSpaceDE w:val="0"/>
        <w:autoSpaceDN w:val="0"/>
        <w:adjustRightInd w:val="0"/>
        <w:jc w:val="both"/>
        <w:rPr>
          <w:rFonts w:ascii="Arial" w:hAnsi="Arial" w:cs="Arial"/>
          <w:color w:val="0000FF"/>
          <w:kern w:val="2"/>
          <w:sz w:val="20"/>
          <w:szCs w:val="20"/>
        </w:rPr>
      </w:pPr>
      <w:r w:rsidRPr="00F444B7">
        <w:rPr>
          <w:rFonts w:ascii="Arial" w:hAnsi="Arial" w:cs="Arial"/>
          <w:kern w:val="2"/>
          <w:sz w:val="20"/>
          <w:szCs w:val="20"/>
        </w:rPr>
        <w:t xml:space="preserve">Fujifilm Graphic Systems ist ein verlässlicher, langfristiger Partner mit Schwerpunkt auf technisch anspruchsvollen Drucklösungen, mit denen Druckereien eigene </w:t>
      </w:r>
      <w:r w:rsidRPr="00F444B7">
        <w:rPr>
          <w:rFonts w:ascii="Arial" w:hAnsi="Arial" w:cs="Arial"/>
          <w:kern w:val="2"/>
          <w:sz w:val="20"/>
          <w:szCs w:val="20"/>
        </w:rPr>
        <w:lastRenderedPageBreak/>
        <w:t xml:space="preserve">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history="1">
        <w:r w:rsidRPr="00F444B7">
          <w:rPr>
            <w:rStyle w:val="Hyperlink"/>
            <w:rFonts w:ascii="Arial" w:hAnsi="Arial" w:cs="Arial"/>
            <w:kern w:val="2"/>
            <w:sz w:val="20"/>
            <w:szCs w:val="20"/>
          </w:rPr>
          <w:t>http://www.fujifilm.eu/de/produkte/grafische-systeme</w:t>
        </w:r>
      </w:hyperlink>
      <w:r w:rsidRPr="00F444B7">
        <w:rPr>
          <w:rFonts w:ascii="Arial" w:hAnsi="Arial" w:cs="Arial"/>
          <w:kern w:val="2"/>
          <w:sz w:val="20"/>
          <w:szCs w:val="20"/>
        </w:rPr>
        <w:t xml:space="preserve"> oder </w:t>
      </w:r>
      <w:hyperlink r:id="rId11" w:history="1">
        <w:r w:rsidRPr="00F444B7">
          <w:rPr>
            <w:rStyle w:val="Hyperlink"/>
            <w:rFonts w:ascii="Arial" w:hAnsi="Arial" w:cs="Arial"/>
            <w:kern w:val="2"/>
            <w:sz w:val="20"/>
            <w:szCs w:val="20"/>
          </w:rPr>
          <w:t>www.youtube.com/FujifilmGSEurope</w:t>
        </w:r>
      </w:hyperlink>
      <w:r w:rsidRPr="00F444B7">
        <w:rPr>
          <w:rFonts w:ascii="Arial" w:hAnsi="Arial" w:cs="Arial"/>
          <w:kern w:val="2"/>
          <w:sz w:val="20"/>
          <w:szCs w:val="20"/>
        </w:rPr>
        <w:t xml:space="preserve"> oder folgen Sie uns auf Twitter unter </w:t>
      </w:r>
      <w:r w:rsidRPr="00F444B7">
        <w:rPr>
          <w:rFonts w:ascii="Arial" w:hAnsi="Arial" w:cs="Arial"/>
          <w:color w:val="0000FF"/>
          <w:kern w:val="2"/>
          <w:sz w:val="20"/>
          <w:szCs w:val="20"/>
        </w:rPr>
        <w:t>@FujifilmPrint</w:t>
      </w:r>
    </w:p>
    <w:p w14:paraId="60261300" w14:textId="77777777" w:rsidR="008A036A" w:rsidRPr="00F444B7" w:rsidRDefault="008A036A" w:rsidP="008A036A">
      <w:pPr>
        <w:autoSpaceDE w:val="0"/>
        <w:autoSpaceDN w:val="0"/>
        <w:adjustRightInd w:val="0"/>
        <w:jc w:val="both"/>
        <w:rPr>
          <w:rFonts w:ascii="Arial" w:hAnsi="Arial" w:cs="Arial"/>
          <w:color w:val="0000FF"/>
          <w:kern w:val="2"/>
          <w:sz w:val="20"/>
          <w:szCs w:val="20"/>
        </w:rPr>
      </w:pPr>
    </w:p>
    <w:p w14:paraId="2FB3D30C" w14:textId="77777777" w:rsidR="008A036A" w:rsidRPr="00F444B7" w:rsidRDefault="008A036A" w:rsidP="008A036A">
      <w:pPr>
        <w:spacing w:after="0"/>
        <w:jc w:val="both"/>
        <w:rPr>
          <w:rFonts w:ascii="Arial" w:hAnsi="Arial" w:cs="Arial"/>
          <w:b/>
          <w:kern w:val="2"/>
          <w:sz w:val="20"/>
          <w:szCs w:val="20"/>
        </w:rPr>
      </w:pPr>
      <w:r w:rsidRPr="00F444B7">
        <w:rPr>
          <w:rFonts w:ascii="Arial" w:hAnsi="Arial" w:cs="Arial"/>
          <w:b/>
          <w:kern w:val="2"/>
          <w:sz w:val="20"/>
          <w:szCs w:val="20"/>
        </w:rPr>
        <w:t>Für zusätzliche Informationen wenden Sie sich bitte an</w:t>
      </w:r>
    </w:p>
    <w:p w14:paraId="20B44A5A" w14:textId="77777777" w:rsidR="008A036A" w:rsidRPr="00F444B7" w:rsidRDefault="008A036A" w:rsidP="008A036A">
      <w:pPr>
        <w:spacing w:after="0"/>
        <w:jc w:val="both"/>
        <w:rPr>
          <w:rFonts w:ascii="Arial" w:hAnsi="Arial" w:cs="Arial"/>
          <w:kern w:val="2"/>
          <w:sz w:val="20"/>
          <w:szCs w:val="20"/>
          <w:lang w:val="it-IT"/>
        </w:rPr>
      </w:pPr>
      <w:r w:rsidRPr="00F444B7">
        <w:rPr>
          <w:rFonts w:ascii="Arial" w:hAnsi="Arial" w:cs="Arial"/>
          <w:kern w:val="2"/>
          <w:sz w:val="20"/>
          <w:szCs w:val="20"/>
          <w:lang w:val="it-IT"/>
        </w:rPr>
        <w:t>Daniel Porter</w:t>
      </w:r>
    </w:p>
    <w:p w14:paraId="3F95341D" w14:textId="77777777" w:rsidR="008A036A" w:rsidRPr="00F444B7" w:rsidRDefault="008A036A" w:rsidP="008A036A">
      <w:pPr>
        <w:spacing w:after="0"/>
        <w:jc w:val="both"/>
        <w:rPr>
          <w:rFonts w:ascii="Arial" w:hAnsi="Arial" w:cs="Arial"/>
          <w:kern w:val="2"/>
          <w:sz w:val="20"/>
          <w:szCs w:val="20"/>
          <w:lang w:val="it-IT"/>
        </w:rPr>
      </w:pPr>
      <w:r w:rsidRPr="00F444B7">
        <w:rPr>
          <w:rFonts w:ascii="Arial" w:hAnsi="Arial" w:cs="Arial"/>
          <w:kern w:val="2"/>
          <w:sz w:val="20"/>
          <w:szCs w:val="20"/>
          <w:lang w:val="it-IT"/>
        </w:rPr>
        <w:t>AD Communications</w:t>
      </w:r>
      <w:r w:rsidRPr="00F444B7">
        <w:rPr>
          <w:rFonts w:ascii="Arial" w:hAnsi="Arial" w:cs="Arial"/>
          <w:kern w:val="2"/>
          <w:sz w:val="20"/>
          <w:szCs w:val="20"/>
          <w:lang w:val="it-IT"/>
        </w:rPr>
        <w:tab/>
      </w:r>
    </w:p>
    <w:p w14:paraId="59FD1912" w14:textId="77777777" w:rsidR="008A036A" w:rsidRPr="00F444B7" w:rsidRDefault="008A036A" w:rsidP="008A036A">
      <w:pPr>
        <w:spacing w:after="0"/>
        <w:jc w:val="both"/>
        <w:rPr>
          <w:rFonts w:ascii="Arial" w:hAnsi="Arial" w:cs="Arial"/>
          <w:kern w:val="2"/>
          <w:sz w:val="20"/>
          <w:szCs w:val="20"/>
          <w:lang w:val="pt-PT"/>
        </w:rPr>
      </w:pPr>
      <w:r w:rsidRPr="00F444B7">
        <w:rPr>
          <w:rFonts w:ascii="Arial" w:hAnsi="Arial" w:cs="Arial"/>
          <w:kern w:val="2"/>
          <w:sz w:val="20"/>
          <w:szCs w:val="20"/>
          <w:lang w:val="pt-PT"/>
        </w:rPr>
        <w:t xml:space="preserve">E: </w:t>
      </w:r>
      <w:hyperlink r:id="rId12" w:history="1">
        <w:r w:rsidRPr="00F444B7">
          <w:rPr>
            <w:rStyle w:val="Hyperlink"/>
            <w:rFonts w:ascii="Arial" w:hAnsi="Arial" w:cs="Arial"/>
            <w:kern w:val="2"/>
            <w:sz w:val="20"/>
            <w:szCs w:val="20"/>
            <w:lang w:val="pt-PT"/>
          </w:rPr>
          <w:t>dporter@adcomms.co.uk</w:t>
        </w:r>
      </w:hyperlink>
    </w:p>
    <w:p w14:paraId="5DB7ADE4" w14:textId="77777777" w:rsidR="008A036A" w:rsidRPr="00F444B7" w:rsidRDefault="008A036A" w:rsidP="008A036A">
      <w:pPr>
        <w:spacing w:after="0"/>
        <w:jc w:val="both"/>
        <w:rPr>
          <w:rFonts w:ascii="Arial" w:hAnsi="Arial" w:cs="Arial"/>
          <w:kern w:val="2"/>
          <w:sz w:val="20"/>
          <w:szCs w:val="20"/>
          <w:lang w:val="pt-PT"/>
        </w:rPr>
      </w:pPr>
      <w:r w:rsidRPr="00F444B7">
        <w:rPr>
          <w:rFonts w:ascii="Arial" w:hAnsi="Arial" w:cs="Arial"/>
          <w:kern w:val="2"/>
          <w:sz w:val="20"/>
          <w:szCs w:val="20"/>
          <w:lang w:val="pt-PT"/>
        </w:rPr>
        <w:t>Tel: +44 (0)1372 464470</w:t>
      </w:r>
    </w:p>
    <w:p w14:paraId="6A96E24F" w14:textId="77777777" w:rsidR="008A036A" w:rsidRPr="00F444B7" w:rsidRDefault="008A036A" w:rsidP="008A036A">
      <w:pPr>
        <w:spacing w:after="0"/>
        <w:jc w:val="both"/>
        <w:rPr>
          <w:rFonts w:ascii="Arial" w:hAnsi="Arial" w:cs="Arial"/>
          <w:b/>
          <w:kern w:val="2"/>
          <w:sz w:val="20"/>
          <w:szCs w:val="20"/>
          <w:lang w:val="pt-PT"/>
        </w:rPr>
      </w:pPr>
    </w:p>
    <w:p w14:paraId="3974F2C7" w14:textId="77777777" w:rsidR="008A036A" w:rsidRPr="00F444B7" w:rsidRDefault="008A036A" w:rsidP="008A036A">
      <w:pPr>
        <w:spacing w:after="0"/>
        <w:jc w:val="both"/>
        <w:rPr>
          <w:rFonts w:ascii="Arial" w:hAnsi="Arial" w:cs="Arial"/>
          <w:kern w:val="2"/>
          <w:sz w:val="20"/>
          <w:szCs w:val="20"/>
        </w:rPr>
      </w:pPr>
      <w:r w:rsidRPr="00F444B7">
        <w:rPr>
          <w:rFonts w:ascii="Arial" w:hAnsi="Arial" w:cs="Arial"/>
          <w:kern w:val="2"/>
          <w:sz w:val="20"/>
          <w:szCs w:val="20"/>
        </w:rPr>
        <w:t>Peter M. Röttsches</w:t>
      </w:r>
    </w:p>
    <w:p w14:paraId="56927C5B" w14:textId="77777777" w:rsidR="008A036A" w:rsidRPr="00F444B7" w:rsidRDefault="008A036A" w:rsidP="008A036A">
      <w:pPr>
        <w:spacing w:after="0"/>
        <w:jc w:val="both"/>
        <w:rPr>
          <w:rFonts w:ascii="Arial" w:hAnsi="Arial" w:cs="Arial"/>
          <w:kern w:val="2"/>
          <w:sz w:val="20"/>
          <w:szCs w:val="20"/>
        </w:rPr>
      </w:pPr>
      <w:r w:rsidRPr="00F444B7">
        <w:rPr>
          <w:rFonts w:ascii="Arial" w:hAnsi="Arial" w:cs="Arial"/>
          <w:kern w:val="2"/>
          <w:sz w:val="20"/>
          <w:szCs w:val="20"/>
        </w:rPr>
        <w:t>FUJIFILM Deutschland</w:t>
      </w:r>
    </w:p>
    <w:p w14:paraId="4CB99483" w14:textId="77777777" w:rsidR="008A036A" w:rsidRPr="00F444B7" w:rsidRDefault="008A036A" w:rsidP="008A036A">
      <w:pPr>
        <w:spacing w:after="0"/>
        <w:jc w:val="both"/>
        <w:rPr>
          <w:rFonts w:ascii="Arial" w:hAnsi="Arial" w:cs="Arial"/>
          <w:kern w:val="2"/>
          <w:sz w:val="20"/>
          <w:szCs w:val="20"/>
        </w:rPr>
      </w:pPr>
      <w:r w:rsidRPr="00F444B7">
        <w:rPr>
          <w:rFonts w:ascii="Arial" w:hAnsi="Arial" w:cs="Arial"/>
          <w:kern w:val="2"/>
          <w:sz w:val="20"/>
          <w:szCs w:val="20"/>
        </w:rPr>
        <w:t xml:space="preserve">E-Mail: </w:t>
      </w:r>
      <w:hyperlink r:id="rId13" w:history="1">
        <w:r w:rsidRPr="00F444B7">
          <w:rPr>
            <w:rStyle w:val="Hyperlink"/>
            <w:rFonts w:ascii="Arial" w:hAnsi="Arial" w:cs="Arial"/>
            <w:kern w:val="2"/>
            <w:sz w:val="20"/>
            <w:szCs w:val="20"/>
          </w:rPr>
          <w:t>peter.roettsches@fujifilm.com</w:t>
        </w:r>
      </w:hyperlink>
      <w:r w:rsidRPr="00F444B7">
        <w:rPr>
          <w:rFonts w:ascii="Arial" w:hAnsi="Arial" w:cs="Arial"/>
          <w:kern w:val="2"/>
          <w:sz w:val="20"/>
          <w:szCs w:val="20"/>
        </w:rPr>
        <w:t xml:space="preserve"> </w:t>
      </w:r>
    </w:p>
    <w:p w14:paraId="06833D2F" w14:textId="77777777" w:rsidR="008A036A" w:rsidRPr="00F444B7" w:rsidRDefault="008A036A" w:rsidP="008A036A">
      <w:pPr>
        <w:spacing w:after="0"/>
        <w:jc w:val="both"/>
        <w:rPr>
          <w:rFonts w:ascii="Arial" w:hAnsi="Arial" w:cs="Arial"/>
          <w:b/>
          <w:kern w:val="2"/>
          <w:sz w:val="20"/>
          <w:szCs w:val="20"/>
        </w:rPr>
      </w:pPr>
      <w:r w:rsidRPr="00F444B7">
        <w:rPr>
          <w:rFonts w:ascii="Arial" w:hAnsi="Arial" w:cs="Arial"/>
          <w:kern w:val="2"/>
          <w:sz w:val="20"/>
          <w:szCs w:val="20"/>
        </w:rPr>
        <w:t>Telefon: +49 211/50 89 255</w:t>
      </w:r>
    </w:p>
    <w:p w14:paraId="2F1FB1F7" w14:textId="6777470A" w:rsidR="006B6B7E" w:rsidRPr="00F444B7" w:rsidRDefault="006B6B7E" w:rsidP="006B6B7E">
      <w:pPr>
        <w:spacing w:after="0" w:line="240" w:lineRule="auto"/>
        <w:jc w:val="both"/>
        <w:rPr>
          <w:rFonts w:ascii="Arial" w:hAnsi="Arial" w:cs="Arial"/>
          <w:b/>
          <w:kern w:val="2"/>
          <w:sz w:val="20"/>
          <w:szCs w:val="20"/>
          <w:lang w:eastAsia="de-DE"/>
        </w:rPr>
      </w:pPr>
    </w:p>
    <w:p w14:paraId="6DFB0C39" w14:textId="77777777" w:rsidR="006B6B7E" w:rsidRPr="00F444B7" w:rsidRDefault="006B6B7E" w:rsidP="006B6B7E">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Doris Goertz</w:t>
      </w:r>
      <w:r w:rsidRPr="00F444B7">
        <w:rPr>
          <w:rFonts w:ascii="Arial" w:hAnsi="Arial" w:cs="Arial"/>
          <w:kern w:val="2"/>
          <w:sz w:val="20"/>
          <w:szCs w:val="20"/>
          <w:lang w:eastAsia="de-DE"/>
        </w:rPr>
        <w:tab/>
      </w:r>
    </w:p>
    <w:p w14:paraId="5310C916" w14:textId="77777777" w:rsidR="006B6B7E" w:rsidRPr="00F444B7" w:rsidRDefault="006B6B7E" w:rsidP="006B6B7E">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FUJIFILM Europe GmbH</w:t>
      </w:r>
      <w:r w:rsidRPr="00F444B7">
        <w:rPr>
          <w:rFonts w:ascii="Arial" w:hAnsi="Arial" w:cs="Arial"/>
          <w:kern w:val="2"/>
          <w:sz w:val="20"/>
          <w:szCs w:val="20"/>
          <w:lang w:eastAsia="de-DE"/>
        </w:rPr>
        <w:tab/>
      </w:r>
    </w:p>
    <w:p w14:paraId="45FF3DDD" w14:textId="77777777" w:rsidR="006B6B7E" w:rsidRPr="00F444B7" w:rsidRDefault="006B6B7E" w:rsidP="006B6B7E">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 xml:space="preserve">E-Mail: </w:t>
      </w:r>
      <w:hyperlink r:id="rId14" w:history="1">
        <w:r w:rsidRPr="00F444B7">
          <w:rPr>
            <w:rFonts w:ascii="Arial" w:hAnsi="Arial" w:cs="Arial"/>
            <w:color w:val="0000FF"/>
            <w:kern w:val="2"/>
            <w:sz w:val="20"/>
            <w:szCs w:val="20"/>
            <w:u w:val="single"/>
            <w:lang w:eastAsia="de-DE"/>
          </w:rPr>
          <w:t>doris.goertz@fujifilm.com</w:t>
        </w:r>
      </w:hyperlink>
      <w:r w:rsidRPr="00F444B7">
        <w:rPr>
          <w:rFonts w:ascii="Arial" w:hAnsi="Arial" w:cs="Arial"/>
          <w:kern w:val="2"/>
          <w:sz w:val="20"/>
          <w:szCs w:val="20"/>
          <w:lang w:eastAsia="de-DE"/>
        </w:rPr>
        <w:t xml:space="preserve"> </w:t>
      </w:r>
      <w:r w:rsidRPr="00F444B7">
        <w:rPr>
          <w:rFonts w:ascii="Arial" w:hAnsi="Arial" w:cs="Arial"/>
          <w:kern w:val="2"/>
          <w:sz w:val="20"/>
          <w:szCs w:val="20"/>
          <w:lang w:eastAsia="de-DE"/>
        </w:rPr>
        <w:tab/>
      </w:r>
    </w:p>
    <w:p w14:paraId="6BF51E33" w14:textId="77777777" w:rsidR="006B6B7E" w:rsidRPr="00F444B7" w:rsidRDefault="006B6B7E" w:rsidP="006B6B7E">
      <w:pPr>
        <w:tabs>
          <w:tab w:val="left" w:pos="3960"/>
        </w:tabs>
        <w:spacing w:after="0" w:line="240" w:lineRule="auto"/>
        <w:jc w:val="both"/>
        <w:rPr>
          <w:rFonts w:ascii="Arial" w:hAnsi="Arial" w:cs="Arial"/>
          <w:kern w:val="2"/>
          <w:sz w:val="20"/>
          <w:szCs w:val="20"/>
          <w:lang w:eastAsia="de-DE"/>
        </w:rPr>
      </w:pPr>
      <w:r w:rsidRPr="00F444B7">
        <w:rPr>
          <w:rFonts w:ascii="Arial" w:hAnsi="Arial" w:cs="Arial"/>
          <w:kern w:val="2"/>
          <w:sz w:val="20"/>
          <w:szCs w:val="20"/>
          <w:lang w:eastAsia="de-DE"/>
        </w:rPr>
        <w:t>Telefon: +49 211/50 89 – 201</w:t>
      </w:r>
    </w:p>
    <w:p w14:paraId="253165A2" w14:textId="77777777" w:rsidR="008A036A" w:rsidRPr="00F444B7" w:rsidRDefault="008A036A" w:rsidP="008A036A">
      <w:pPr>
        <w:spacing w:line="360" w:lineRule="auto"/>
        <w:jc w:val="both"/>
        <w:rPr>
          <w:rFonts w:ascii="Arial" w:hAnsi="Arial" w:cs="Arial"/>
          <w:b/>
          <w:kern w:val="2"/>
        </w:rPr>
      </w:pPr>
    </w:p>
    <w:p w14:paraId="39847321" w14:textId="7314C6F9" w:rsidR="00A1013A" w:rsidRPr="00F444B7" w:rsidRDefault="008A036A" w:rsidP="004121AC">
      <w:pPr>
        <w:spacing w:line="360" w:lineRule="auto"/>
        <w:jc w:val="center"/>
        <w:rPr>
          <w:rFonts w:ascii="Arial" w:hAnsi="Arial" w:cs="Arial"/>
          <w:b/>
          <w:color w:val="000000" w:themeColor="text1"/>
          <w:kern w:val="2"/>
        </w:rPr>
      </w:pPr>
      <w:bookmarkStart w:id="0" w:name="_GoBack"/>
      <w:bookmarkEnd w:id="0"/>
      <w:r w:rsidRPr="00F444B7">
        <w:rPr>
          <w:rFonts w:ascii="Arial" w:hAnsi="Arial" w:cs="Arial"/>
          <w:b/>
          <w:color w:val="000000" w:themeColor="text1"/>
          <w:kern w:val="2"/>
        </w:rPr>
        <w:t xml:space="preserve"> </w:t>
      </w:r>
    </w:p>
    <w:sectPr w:rsidR="00A1013A" w:rsidRPr="00F444B7" w:rsidSect="00F25B85">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12E7" w14:textId="77777777" w:rsidR="008F3373" w:rsidRDefault="008F3373" w:rsidP="00155739">
      <w:pPr>
        <w:spacing w:after="0" w:line="240" w:lineRule="auto"/>
      </w:pPr>
      <w:r>
        <w:separator/>
      </w:r>
    </w:p>
  </w:endnote>
  <w:endnote w:type="continuationSeparator" w:id="0">
    <w:p w14:paraId="4C2A1383" w14:textId="77777777" w:rsidR="008F3373" w:rsidRDefault="008F3373"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3D9C" w14:textId="77777777" w:rsidR="008F3373" w:rsidRDefault="008F3373" w:rsidP="00155739">
      <w:pPr>
        <w:spacing w:after="0" w:line="240" w:lineRule="auto"/>
      </w:pPr>
      <w:r>
        <w:separator/>
      </w:r>
    </w:p>
  </w:footnote>
  <w:footnote w:type="continuationSeparator" w:id="0">
    <w:p w14:paraId="1CBCFC50" w14:textId="77777777" w:rsidR="008F3373" w:rsidRDefault="008F3373"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7E78" w14:textId="77777777" w:rsidR="00155739" w:rsidRDefault="00155739" w:rsidP="00155739">
    <w:pPr>
      <w:pStyle w:val="Kopfzeile"/>
    </w:pPr>
    <w:r>
      <w:rPr>
        <w:b/>
        <w:noProof/>
        <w:lang w:val="en-US"/>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Kopfzeile"/>
    </w:pPr>
    <w:r>
      <w:rPr>
        <w:noProof/>
        <w:lang w:val="en-US"/>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92CF"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2987"/>
    <w:multiLevelType w:val="hybridMultilevel"/>
    <w:tmpl w:val="9A0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70A1"/>
    <w:rsid w:val="000212AE"/>
    <w:rsid w:val="00022C7B"/>
    <w:rsid w:val="00027A69"/>
    <w:rsid w:val="000340C4"/>
    <w:rsid w:val="00035B40"/>
    <w:rsid w:val="00036BEA"/>
    <w:rsid w:val="00042891"/>
    <w:rsid w:val="00044F97"/>
    <w:rsid w:val="00051107"/>
    <w:rsid w:val="000613BD"/>
    <w:rsid w:val="00062C3A"/>
    <w:rsid w:val="00062F38"/>
    <w:rsid w:val="0006411D"/>
    <w:rsid w:val="000651D0"/>
    <w:rsid w:val="0007029B"/>
    <w:rsid w:val="0007245D"/>
    <w:rsid w:val="000732B5"/>
    <w:rsid w:val="00074C52"/>
    <w:rsid w:val="0008095B"/>
    <w:rsid w:val="000853BC"/>
    <w:rsid w:val="00086C10"/>
    <w:rsid w:val="000913ED"/>
    <w:rsid w:val="00094DE4"/>
    <w:rsid w:val="00095EEE"/>
    <w:rsid w:val="000A09C1"/>
    <w:rsid w:val="000A406F"/>
    <w:rsid w:val="000A44AF"/>
    <w:rsid w:val="000A7355"/>
    <w:rsid w:val="000D1148"/>
    <w:rsid w:val="000D3D6C"/>
    <w:rsid w:val="000E0491"/>
    <w:rsid w:val="000F4568"/>
    <w:rsid w:val="00104B6E"/>
    <w:rsid w:val="001202E6"/>
    <w:rsid w:val="00127BF0"/>
    <w:rsid w:val="0013344F"/>
    <w:rsid w:val="00136E21"/>
    <w:rsid w:val="00137756"/>
    <w:rsid w:val="00137C89"/>
    <w:rsid w:val="00145B58"/>
    <w:rsid w:val="00147DC9"/>
    <w:rsid w:val="00155028"/>
    <w:rsid w:val="00155739"/>
    <w:rsid w:val="00163C60"/>
    <w:rsid w:val="00165DC4"/>
    <w:rsid w:val="00173434"/>
    <w:rsid w:val="00186B25"/>
    <w:rsid w:val="00190979"/>
    <w:rsid w:val="0019367E"/>
    <w:rsid w:val="0019789D"/>
    <w:rsid w:val="001A1DD8"/>
    <w:rsid w:val="001B5925"/>
    <w:rsid w:val="001C6857"/>
    <w:rsid w:val="001D6532"/>
    <w:rsid w:val="001D7799"/>
    <w:rsid w:val="001E0066"/>
    <w:rsid w:val="001E606C"/>
    <w:rsid w:val="001F4B1A"/>
    <w:rsid w:val="002024CF"/>
    <w:rsid w:val="00202F53"/>
    <w:rsid w:val="00205451"/>
    <w:rsid w:val="00216E7C"/>
    <w:rsid w:val="00226571"/>
    <w:rsid w:val="00226F17"/>
    <w:rsid w:val="0023478D"/>
    <w:rsid w:val="00236C20"/>
    <w:rsid w:val="00240E4A"/>
    <w:rsid w:val="002601FF"/>
    <w:rsid w:val="00263C2D"/>
    <w:rsid w:val="00264B7E"/>
    <w:rsid w:val="0027785E"/>
    <w:rsid w:val="00277C08"/>
    <w:rsid w:val="00287267"/>
    <w:rsid w:val="00292508"/>
    <w:rsid w:val="00292D35"/>
    <w:rsid w:val="002A2538"/>
    <w:rsid w:val="002A39E6"/>
    <w:rsid w:val="002D7F83"/>
    <w:rsid w:val="002E1BD8"/>
    <w:rsid w:val="002F7105"/>
    <w:rsid w:val="002F73EE"/>
    <w:rsid w:val="00312B29"/>
    <w:rsid w:val="0032479E"/>
    <w:rsid w:val="00324E6C"/>
    <w:rsid w:val="00325CF2"/>
    <w:rsid w:val="00327C2E"/>
    <w:rsid w:val="00342DD9"/>
    <w:rsid w:val="00345475"/>
    <w:rsid w:val="00346299"/>
    <w:rsid w:val="003470AF"/>
    <w:rsid w:val="00353920"/>
    <w:rsid w:val="00355A6C"/>
    <w:rsid w:val="00361A11"/>
    <w:rsid w:val="00365004"/>
    <w:rsid w:val="003703B8"/>
    <w:rsid w:val="00392CB5"/>
    <w:rsid w:val="003B10A9"/>
    <w:rsid w:val="003B4FF2"/>
    <w:rsid w:val="003B6EB0"/>
    <w:rsid w:val="003C0327"/>
    <w:rsid w:val="003C1789"/>
    <w:rsid w:val="003C2C54"/>
    <w:rsid w:val="003C36BD"/>
    <w:rsid w:val="003D0DE6"/>
    <w:rsid w:val="003D1F12"/>
    <w:rsid w:val="003E3B7A"/>
    <w:rsid w:val="003E4EE8"/>
    <w:rsid w:val="003F30B4"/>
    <w:rsid w:val="004116E6"/>
    <w:rsid w:val="004121AC"/>
    <w:rsid w:val="004147CF"/>
    <w:rsid w:val="004203C0"/>
    <w:rsid w:val="00425CFE"/>
    <w:rsid w:val="004303A7"/>
    <w:rsid w:val="0043091A"/>
    <w:rsid w:val="0043176D"/>
    <w:rsid w:val="00437F9F"/>
    <w:rsid w:val="00444386"/>
    <w:rsid w:val="00444949"/>
    <w:rsid w:val="00446552"/>
    <w:rsid w:val="00447BBA"/>
    <w:rsid w:val="00450EC0"/>
    <w:rsid w:val="00454ED8"/>
    <w:rsid w:val="00456BAD"/>
    <w:rsid w:val="00467E9E"/>
    <w:rsid w:val="00476861"/>
    <w:rsid w:val="00480A29"/>
    <w:rsid w:val="00480BE4"/>
    <w:rsid w:val="00483AED"/>
    <w:rsid w:val="00486F04"/>
    <w:rsid w:val="004906C9"/>
    <w:rsid w:val="004937AB"/>
    <w:rsid w:val="00494E0C"/>
    <w:rsid w:val="004A46C0"/>
    <w:rsid w:val="004A7C69"/>
    <w:rsid w:val="004C70B6"/>
    <w:rsid w:val="004D560A"/>
    <w:rsid w:val="004D76FF"/>
    <w:rsid w:val="004F1892"/>
    <w:rsid w:val="005110FF"/>
    <w:rsid w:val="00522766"/>
    <w:rsid w:val="005327B8"/>
    <w:rsid w:val="005366F5"/>
    <w:rsid w:val="0053683D"/>
    <w:rsid w:val="005420B5"/>
    <w:rsid w:val="0054449B"/>
    <w:rsid w:val="0055164D"/>
    <w:rsid w:val="00563530"/>
    <w:rsid w:val="00564DC8"/>
    <w:rsid w:val="00572394"/>
    <w:rsid w:val="005955EB"/>
    <w:rsid w:val="005A1ECD"/>
    <w:rsid w:val="005B254C"/>
    <w:rsid w:val="005B2E86"/>
    <w:rsid w:val="005B7443"/>
    <w:rsid w:val="005C4CAE"/>
    <w:rsid w:val="005D10AE"/>
    <w:rsid w:val="005D3FA3"/>
    <w:rsid w:val="005E322E"/>
    <w:rsid w:val="005F16A3"/>
    <w:rsid w:val="005F59A7"/>
    <w:rsid w:val="0061045B"/>
    <w:rsid w:val="00614F0B"/>
    <w:rsid w:val="0062432B"/>
    <w:rsid w:val="00624D22"/>
    <w:rsid w:val="00635643"/>
    <w:rsid w:val="00641868"/>
    <w:rsid w:val="00641B95"/>
    <w:rsid w:val="00650A74"/>
    <w:rsid w:val="00650EBB"/>
    <w:rsid w:val="00651346"/>
    <w:rsid w:val="00651E38"/>
    <w:rsid w:val="00652A39"/>
    <w:rsid w:val="00653AAE"/>
    <w:rsid w:val="00655631"/>
    <w:rsid w:val="006761CB"/>
    <w:rsid w:val="00681DF3"/>
    <w:rsid w:val="00693228"/>
    <w:rsid w:val="00693D7B"/>
    <w:rsid w:val="006B46B3"/>
    <w:rsid w:val="006B54DF"/>
    <w:rsid w:val="006B66F1"/>
    <w:rsid w:val="006B6B7E"/>
    <w:rsid w:val="006C13D5"/>
    <w:rsid w:val="006F161F"/>
    <w:rsid w:val="006F18A7"/>
    <w:rsid w:val="006F4431"/>
    <w:rsid w:val="006F5027"/>
    <w:rsid w:val="00704114"/>
    <w:rsid w:val="00706B37"/>
    <w:rsid w:val="007126FB"/>
    <w:rsid w:val="00715333"/>
    <w:rsid w:val="0072126A"/>
    <w:rsid w:val="00722A37"/>
    <w:rsid w:val="00723A46"/>
    <w:rsid w:val="00755A43"/>
    <w:rsid w:val="00765FE7"/>
    <w:rsid w:val="007762BB"/>
    <w:rsid w:val="00776ECC"/>
    <w:rsid w:val="0078763F"/>
    <w:rsid w:val="00790E93"/>
    <w:rsid w:val="007A0D6A"/>
    <w:rsid w:val="007A409A"/>
    <w:rsid w:val="007A5EC7"/>
    <w:rsid w:val="007B05B4"/>
    <w:rsid w:val="007B16A1"/>
    <w:rsid w:val="007B26F9"/>
    <w:rsid w:val="007D1295"/>
    <w:rsid w:val="007D379F"/>
    <w:rsid w:val="007D6A67"/>
    <w:rsid w:val="007E00A3"/>
    <w:rsid w:val="007F3294"/>
    <w:rsid w:val="007F589E"/>
    <w:rsid w:val="0081031F"/>
    <w:rsid w:val="00821F96"/>
    <w:rsid w:val="00831068"/>
    <w:rsid w:val="008353F0"/>
    <w:rsid w:val="008463CB"/>
    <w:rsid w:val="00847B7F"/>
    <w:rsid w:val="00847BEB"/>
    <w:rsid w:val="00867A61"/>
    <w:rsid w:val="00884229"/>
    <w:rsid w:val="008944C2"/>
    <w:rsid w:val="008971CC"/>
    <w:rsid w:val="00897C66"/>
    <w:rsid w:val="008A036A"/>
    <w:rsid w:val="008A0672"/>
    <w:rsid w:val="008A2095"/>
    <w:rsid w:val="008A6388"/>
    <w:rsid w:val="008F3373"/>
    <w:rsid w:val="008F6611"/>
    <w:rsid w:val="00902977"/>
    <w:rsid w:val="0090554D"/>
    <w:rsid w:val="00921842"/>
    <w:rsid w:val="009239B3"/>
    <w:rsid w:val="00930CF9"/>
    <w:rsid w:val="00936DE7"/>
    <w:rsid w:val="0094115B"/>
    <w:rsid w:val="009441A1"/>
    <w:rsid w:val="009474BA"/>
    <w:rsid w:val="00954480"/>
    <w:rsid w:val="0095597E"/>
    <w:rsid w:val="00973E15"/>
    <w:rsid w:val="00975E38"/>
    <w:rsid w:val="009865DA"/>
    <w:rsid w:val="00994C06"/>
    <w:rsid w:val="009A2C82"/>
    <w:rsid w:val="009B365D"/>
    <w:rsid w:val="009B38F1"/>
    <w:rsid w:val="009C1E17"/>
    <w:rsid w:val="009C4261"/>
    <w:rsid w:val="009C429A"/>
    <w:rsid w:val="009D088D"/>
    <w:rsid w:val="009D2940"/>
    <w:rsid w:val="00A01D06"/>
    <w:rsid w:val="00A0216E"/>
    <w:rsid w:val="00A04CF2"/>
    <w:rsid w:val="00A1013A"/>
    <w:rsid w:val="00A23013"/>
    <w:rsid w:val="00A36A67"/>
    <w:rsid w:val="00A41140"/>
    <w:rsid w:val="00A425BE"/>
    <w:rsid w:val="00A42C79"/>
    <w:rsid w:val="00A44054"/>
    <w:rsid w:val="00A44146"/>
    <w:rsid w:val="00A54FCF"/>
    <w:rsid w:val="00A612A7"/>
    <w:rsid w:val="00A7174E"/>
    <w:rsid w:val="00A767CA"/>
    <w:rsid w:val="00A80923"/>
    <w:rsid w:val="00A90DCE"/>
    <w:rsid w:val="00A9217A"/>
    <w:rsid w:val="00AA7D3B"/>
    <w:rsid w:val="00AB109C"/>
    <w:rsid w:val="00AB1862"/>
    <w:rsid w:val="00AC4650"/>
    <w:rsid w:val="00AC4788"/>
    <w:rsid w:val="00AC784E"/>
    <w:rsid w:val="00AD054E"/>
    <w:rsid w:val="00AD14BE"/>
    <w:rsid w:val="00AE153D"/>
    <w:rsid w:val="00AE1D49"/>
    <w:rsid w:val="00AE4F07"/>
    <w:rsid w:val="00AE6EDD"/>
    <w:rsid w:val="00AF4FB4"/>
    <w:rsid w:val="00AF504F"/>
    <w:rsid w:val="00B01158"/>
    <w:rsid w:val="00B11D34"/>
    <w:rsid w:val="00B164B3"/>
    <w:rsid w:val="00B376CC"/>
    <w:rsid w:val="00B41A95"/>
    <w:rsid w:val="00B41EBE"/>
    <w:rsid w:val="00B4384B"/>
    <w:rsid w:val="00B441BA"/>
    <w:rsid w:val="00B51F1B"/>
    <w:rsid w:val="00B5469B"/>
    <w:rsid w:val="00B57851"/>
    <w:rsid w:val="00B62841"/>
    <w:rsid w:val="00B73864"/>
    <w:rsid w:val="00B830AF"/>
    <w:rsid w:val="00B9540A"/>
    <w:rsid w:val="00B956A7"/>
    <w:rsid w:val="00BA4722"/>
    <w:rsid w:val="00BA602E"/>
    <w:rsid w:val="00BC023A"/>
    <w:rsid w:val="00BC5C7D"/>
    <w:rsid w:val="00BD1451"/>
    <w:rsid w:val="00BD3966"/>
    <w:rsid w:val="00BD3C2C"/>
    <w:rsid w:val="00BD7939"/>
    <w:rsid w:val="00BE154A"/>
    <w:rsid w:val="00BE3328"/>
    <w:rsid w:val="00BE7B90"/>
    <w:rsid w:val="00BF3460"/>
    <w:rsid w:val="00C03ED1"/>
    <w:rsid w:val="00C06607"/>
    <w:rsid w:val="00C14C39"/>
    <w:rsid w:val="00C207E8"/>
    <w:rsid w:val="00C3172C"/>
    <w:rsid w:val="00C34871"/>
    <w:rsid w:val="00C37DE1"/>
    <w:rsid w:val="00C52868"/>
    <w:rsid w:val="00C563B9"/>
    <w:rsid w:val="00C5655D"/>
    <w:rsid w:val="00C65974"/>
    <w:rsid w:val="00C65D26"/>
    <w:rsid w:val="00C7068F"/>
    <w:rsid w:val="00C73237"/>
    <w:rsid w:val="00C7349D"/>
    <w:rsid w:val="00C8240C"/>
    <w:rsid w:val="00C82C39"/>
    <w:rsid w:val="00C83E14"/>
    <w:rsid w:val="00C86C4B"/>
    <w:rsid w:val="00C91391"/>
    <w:rsid w:val="00C970AE"/>
    <w:rsid w:val="00CA517B"/>
    <w:rsid w:val="00CB1847"/>
    <w:rsid w:val="00CB224A"/>
    <w:rsid w:val="00CB42FC"/>
    <w:rsid w:val="00CB469B"/>
    <w:rsid w:val="00CC057F"/>
    <w:rsid w:val="00CC632C"/>
    <w:rsid w:val="00CE0B66"/>
    <w:rsid w:val="00CE383E"/>
    <w:rsid w:val="00CE41DB"/>
    <w:rsid w:val="00CF2A7F"/>
    <w:rsid w:val="00D06955"/>
    <w:rsid w:val="00D23236"/>
    <w:rsid w:val="00D238B6"/>
    <w:rsid w:val="00D24FE4"/>
    <w:rsid w:val="00D44EFD"/>
    <w:rsid w:val="00D46291"/>
    <w:rsid w:val="00D521FF"/>
    <w:rsid w:val="00D56CE8"/>
    <w:rsid w:val="00D63E79"/>
    <w:rsid w:val="00D753ED"/>
    <w:rsid w:val="00D9489E"/>
    <w:rsid w:val="00D94AF8"/>
    <w:rsid w:val="00DA7E91"/>
    <w:rsid w:val="00DB52B2"/>
    <w:rsid w:val="00DB6B93"/>
    <w:rsid w:val="00DB743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80E03"/>
    <w:rsid w:val="00E913A2"/>
    <w:rsid w:val="00EA345C"/>
    <w:rsid w:val="00EA5366"/>
    <w:rsid w:val="00EA582D"/>
    <w:rsid w:val="00EA6B29"/>
    <w:rsid w:val="00EB0CBA"/>
    <w:rsid w:val="00EB5802"/>
    <w:rsid w:val="00EC126D"/>
    <w:rsid w:val="00EC1CAA"/>
    <w:rsid w:val="00EC424C"/>
    <w:rsid w:val="00EE07DB"/>
    <w:rsid w:val="00EE56F8"/>
    <w:rsid w:val="00EF1591"/>
    <w:rsid w:val="00EF55BF"/>
    <w:rsid w:val="00F00087"/>
    <w:rsid w:val="00F00187"/>
    <w:rsid w:val="00F11D2E"/>
    <w:rsid w:val="00F15AC1"/>
    <w:rsid w:val="00F23741"/>
    <w:rsid w:val="00F25B85"/>
    <w:rsid w:val="00F329B7"/>
    <w:rsid w:val="00F444B7"/>
    <w:rsid w:val="00F46E30"/>
    <w:rsid w:val="00F5373C"/>
    <w:rsid w:val="00F569A1"/>
    <w:rsid w:val="00F65020"/>
    <w:rsid w:val="00F65ABE"/>
    <w:rsid w:val="00F70669"/>
    <w:rsid w:val="00F73AEC"/>
    <w:rsid w:val="00F755B3"/>
    <w:rsid w:val="00F7731F"/>
    <w:rsid w:val="00F94F4A"/>
    <w:rsid w:val="00FB47F0"/>
    <w:rsid w:val="00FB72FB"/>
    <w:rsid w:val="00FC4CB0"/>
    <w:rsid w:val="00FC4D67"/>
    <w:rsid w:val="00FD1D95"/>
    <w:rsid w:val="00FD2087"/>
    <w:rsid w:val="00FE35B3"/>
    <w:rsid w:val="00FE3956"/>
    <w:rsid w:val="00FE5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13ED"/>
    <w:pPr>
      <w:spacing w:after="0" w:line="240" w:lineRule="auto"/>
    </w:pPr>
  </w:style>
  <w:style w:type="paragraph" w:styleId="StandardWeb">
    <w:name w:val="Normal (Web)"/>
    <w:basedOn w:val="Standard"/>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15573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55739"/>
  </w:style>
  <w:style w:type="paragraph" w:styleId="Fuzeile">
    <w:name w:val="footer"/>
    <w:basedOn w:val="Standard"/>
    <w:link w:val="FuzeileZchn"/>
    <w:uiPriority w:val="99"/>
    <w:unhideWhenUsed/>
    <w:rsid w:val="0015573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55739"/>
  </w:style>
  <w:style w:type="character" w:styleId="Hyperlink">
    <w:name w:val="Hyperlink"/>
    <w:basedOn w:val="Absatz-Standardschriftart"/>
    <w:uiPriority w:val="99"/>
    <w:unhideWhenUsed/>
    <w:rsid w:val="00790E93"/>
    <w:rPr>
      <w:color w:val="0563C1" w:themeColor="hyperlink"/>
      <w:u w:val="single"/>
    </w:rPr>
  </w:style>
  <w:style w:type="paragraph" w:styleId="Sprechblasentext">
    <w:name w:val="Balloon Text"/>
    <w:basedOn w:val="Standard"/>
    <w:link w:val="SprechblasentextZchn"/>
    <w:uiPriority w:val="99"/>
    <w:semiHidden/>
    <w:unhideWhenUsed/>
    <w:rsid w:val="000613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3BD"/>
    <w:rPr>
      <w:rFonts w:ascii="Segoe UI" w:hAnsi="Segoe UI" w:cs="Segoe UI"/>
      <w:sz w:val="18"/>
      <w:szCs w:val="18"/>
    </w:rPr>
  </w:style>
  <w:style w:type="character" w:styleId="Kommentarzeichen">
    <w:name w:val="annotation reference"/>
    <w:basedOn w:val="Absatz-Standardschriftart"/>
    <w:uiPriority w:val="99"/>
    <w:semiHidden/>
    <w:unhideWhenUsed/>
    <w:rsid w:val="00776ECC"/>
    <w:rPr>
      <w:sz w:val="16"/>
      <w:szCs w:val="16"/>
    </w:rPr>
  </w:style>
  <w:style w:type="paragraph" w:styleId="Kommentartext">
    <w:name w:val="annotation text"/>
    <w:basedOn w:val="Standard"/>
    <w:link w:val="KommentartextZchn"/>
    <w:uiPriority w:val="99"/>
    <w:semiHidden/>
    <w:unhideWhenUsed/>
    <w:rsid w:val="00776E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ECC"/>
    <w:rPr>
      <w:sz w:val="20"/>
      <w:szCs w:val="20"/>
    </w:rPr>
  </w:style>
  <w:style w:type="paragraph" w:styleId="Kommentarthema">
    <w:name w:val="annotation subject"/>
    <w:basedOn w:val="Kommentartext"/>
    <w:next w:val="Kommentartext"/>
    <w:link w:val="KommentarthemaZchn"/>
    <w:uiPriority w:val="99"/>
    <w:semiHidden/>
    <w:unhideWhenUsed/>
    <w:rsid w:val="00776ECC"/>
    <w:rPr>
      <w:b/>
      <w:bCs/>
    </w:rPr>
  </w:style>
  <w:style w:type="character" w:customStyle="1" w:styleId="KommentarthemaZchn">
    <w:name w:val="Kommentarthema Zchn"/>
    <w:basedOn w:val="KommentartextZchn"/>
    <w:link w:val="Kommentarthema"/>
    <w:uiPriority w:val="99"/>
    <w:semiHidden/>
    <w:rsid w:val="00776ECC"/>
    <w:rPr>
      <w:b/>
      <w:bCs/>
      <w:sz w:val="20"/>
      <w:szCs w:val="20"/>
    </w:rPr>
  </w:style>
  <w:style w:type="paragraph" w:styleId="Listenabsatz">
    <w:name w:val="List Paragraph"/>
    <w:basedOn w:val="Standard"/>
    <w:uiPriority w:val="34"/>
    <w:qFormat/>
    <w:rsid w:val="00EC1CAA"/>
    <w:pPr>
      <w:ind w:left="720"/>
      <w:contextualSpacing/>
    </w:pPr>
  </w:style>
  <w:style w:type="character" w:styleId="BesuchterLink">
    <w:name w:val="FollowedHyperlink"/>
    <w:basedOn w:val="Absatz-Standardschriftart"/>
    <w:uiPriority w:val="99"/>
    <w:semiHidden/>
    <w:unhideWhenUsed/>
    <w:rsid w:val="00C9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5894834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roettsches@fujifil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ris.goertz@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2F2E4CF38B44A8AFE1D63BC57CAA7" ma:contentTypeVersion="4" ma:contentTypeDescription="Create a new document." ma:contentTypeScope="" ma:versionID="1aaa5e2dc66a311a5e4606d0aace7736">
  <xsd:schema xmlns:xsd="http://www.w3.org/2001/XMLSchema" xmlns:xs="http://www.w3.org/2001/XMLSchema" xmlns:p="http://schemas.microsoft.com/office/2006/metadata/properties" xmlns:ns1="http://schemas.microsoft.com/sharepoint/v3" xmlns:ns2="33a04f6d-823c-476e-bd30-27cf0fc2b76e" targetNamespace="http://schemas.microsoft.com/office/2006/metadata/properties" ma:root="true" ma:fieldsID="a7b9b60dd19cf1274416b0e7b730809f" ns1:_="" ns2:_="">
    <xsd:import namespace="http://schemas.microsoft.com/sharepoint/v3"/>
    <xsd:import namespace="33a04f6d-823c-476e-bd30-27cf0fc2b76e"/>
    <xsd:element name="properties">
      <xsd:complexType>
        <xsd:sequence>
          <xsd:element name="documentManagement">
            <xsd:complexType>
              <xsd:all>
                <xsd:element ref="ns2:TaxKeywordTaxHTField" minOccurs="0"/>
                <xsd:element ref="ns2:TaxCatchAll"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749B5-C7A7-439E-9E5E-0368D029F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C87B1-367A-4066-BBB6-A11C50542418}">
  <ds:schemaRefs>
    <ds:schemaRef ds:uri="http://schemas.microsoft.com/office/2006/metadata/properties"/>
    <ds:schemaRef ds:uri="http://schemas.microsoft.com/office/infopath/2007/PartnerControls"/>
    <ds:schemaRef ds:uri="http://schemas.microsoft.com/sharepoint/v3"/>
    <ds:schemaRef ds:uri="33a04f6d-823c-476e-bd30-27cf0fc2b76e"/>
  </ds:schemaRefs>
</ds:datastoreItem>
</file>

<file path=customXml/itemProps3.xml><?xml version="1.0" encoding="utf-8"?>
<ds:datastoreItem xmlns:ds="http://schemas.openxmlformats.org/officeDocument/2006/customXml" ds:itemID="{D57EEFF3-7293-487F-9581-AFBD1D566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6817</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2020-07-14T15:34:00Z</dcterms:created>
  <dcterms:modified xsi:type="dcterms:W3CDTF">2020-07-15T07:11:00Z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0x0101006872F2E4CF38B44A8AFE1D63BC57CAA7</vt:lpwstr>
  </property>
  <property fmtid="{D5CDD505-2E9C-101B-9397-08002B2CF9AE}" pid="3" name="TaxKeyword">
    <vt:lpwstr/>
  </property>
</Properties>
</file>