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95BE" w14:textId="77777777" w:rsidR="00C61EAC" w:rsidRPr="00F60CB8" w:rsidRDefault="00C61EAC" w:rsidP="00C61EAC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/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B503337" wp14:editId="1EC96DBE">
            <wp:simplePos x="0" y="0"/>
            <wp:positionH relativeFrom="column">
              <wp:posOffset>1521460</wp:posOffset>
            </wp:positionH>
            <wp:positionV relativeFrom="page">
              <wp:posOffset>406400</wp:posOffset>
            </wp:positionV>
            <wp:extent cx="2703195" cy="72898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clon logo-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75A04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5AB50393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6D56FA1D" w14:textId="77777777" w:rsidR="00C61EAC" w:rsidRPr="00F60CB8" w:rsidRDefault="008728B4" w:rsidP="00C61EAC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Komunikat prasowy</w:t>
      </w:r>
    </w:p>
    <w:p w14:paraId="3CC610F6" w14:textId="77777777" w:rsidR="00C61EAC" w:rsidRPr="000B1361" w:rsidRDefault="00C61EAC" w:rsidP="00C61EAC">
      <w:pPr>
        <w:spacing w:after="0" w:line="240" w:lineRule="auto"/>
        <w:rPr>
          <w:rFonts w:ascii="Calibri" w:hAnsi="Calibri" w:cs="Calibri"/>
        </w:rPr>
      </w:pPr>
    </w:p>
    <w:p w14:paraId="158592E6" w14:textId="77777777" w:rsidR="00E93CB1" w:rsidRDefault="00E93CB1" w:rsidP="00C61EA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Kontakt dla mediów:</w:t>
      </w:r>
    </w:p>
    <w:p w14:paraId="406139C0" w14:textId="4477825C" w:rsidR="0093565B" w:rsidRPr="000B1361" w:rsidRDefault="0093565B" w:rsidP="00C61EAC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0B1361">
        <w:rPr>
          <w:rFonts w:ascii="Calibri" w:hAnsi="Calibri"/>
          <w:color w:val="000000" w:themeColor="text1"/>
          <w:sz w:val="20"/>
          <w:shd w:val="clear" w:color="auto" w:fill="FFFFFF"/>
          <w:lang w:val="en-US"/>
        </w:rPr>
        <w:t xml:space="preserve">Miraclon – </w:t>
      </w:r>
      <w:hyperlink r:id="rId12" w:history="1">
        <w:r w:rsidRPr="000B1361">
          <w:rPr>
            <w:rStyle w:val="Hyperlink"/>
            <w:rFonts w:ascii="Calibri" w:hAnsi="Calibri"/>
            <w:sz w:val="20"/>
            <w:shd w:val="clear" w:color="auto" w:fill="FFFFFF"/>
            <w:lang w:val="en-US"/>
          </w:rPr>
          <w:t>pr@miraclon.com</w:t>
        </w:r>
      </w:hyperlink>
    </w:p>
    <w:p w14:paraId="6CF15D6E" w14:textId="77777777" w:rsidR="007B08E0" w:rsidRPr="000B1361" w:rsidRDefault="007D7CDC" w:rsidP="00A23C9A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 w:rsidRPr="000B1361">
        <w:rPr>
          <w:rFonts w:ascii="Calibri" w:hAnsi="Calibri"/>
          <w:color w:val="000000" w:themeColor="text1"/>
          <w:sz w:val="20"/>
          <w:lang w:val="en-US"/>
        </w:rPr>
        <w:t xml:space="preserve">Imogen Woods – +44 (0) 1372 464 470 – </w:t>
      </w:r>
      <w:hyperlink r:id="rId13" w:history="1">
        <w:r w:rsidRPr="000B1361">
          <w:rPr>
            <w:rStyle w:val="Hyperlink"/>
            <w:rFonts w:ascii="Calibri" w:hAnsi="Calibri"/>
            <w:sz w:val="20"/>
            <w:lang w:val="en-US"/>
          </w:rPr>
          <w:t>iwoods@adcomms.co.uk</w:t>
        </w:r>
      </w:hyperlink>
      <w:r w:rsidRPr="000B1361">
        <w:rPr>
          <w:rFonts w:ascii="Calibri" w:hAnsi="Calibri"/>
          <w:color w:val="000000" w:themeColor="text1"/>
          <w:sz w:val="20"/>
          <w:lang w:val="en-US"/>
        </w:rPr>
        <w:t xml:space="preserve"> </w:t>
      </w:r>
    </w:p>
    <w:p w14:paraId="029A2745" w14:textId="77777777" w:rsidR="00F35CAB" w:rsidRPr="000B1361" w:rsidRDefault="00F35CAB" w:rsidP="00C61EAC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</w:p>
    <w:p w14:paraId="6EE14187" w14:textId="77777777" w:rsidR="003E76B7" w:rsidRPr="00781179" w:rsidRDefault="004A76FD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/>
          <w:shd w:val="clear" w:color="auto" w:fill="FFFFFF"/>
        </w:rPr>
        <w:t>20</w:t>
      </w:r>
      <w:r>
        <w:rPr>
          <w:rFonts w:ascii="Calibri" w:hAnsi="Calibri"/>
          <w:color w:val="000000" w:themeColor="text1"/>
        </w:rPr>
        <w:t xml:space="preserve"> sierpnia 2020 r.</w:t>
      </w:r>
    </w:p>
    <w:p w14:paraId="529BD27A" w14:textId="77777777" w:rsidR="00D41D30" w:rsidRPr="00781179" w:rsidRDefault="00D41D30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EE67B98" w14:textId="77777777" w:rsidR="006F0853" w:rsidRDefault="00DF77CF" w:rsidP="00781179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 xml:space="preserve">W jury organizowanego przez firmę Miraclon konkursu Global </w:t>
      </w:r>
    </w:p>
    <w:p w14:paraId="2B2057ED" w14:textId="77777777" w:rsidR="009051BE" w:rsidRDefault="006924DF" w:rsidP="00781179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</w:rPr>
        <w:t>Flexo Innovation Awards zasiądą niezwykle doświadczeni jurorzy</w:t>
      </w:r>
    </w:p>
    <w:p w14:paraId="12D9F38C" w14:textId="77777777" w:rsidR="00E02AD5" w:rsidRPr="000B1361" w:rsidRDefault="00E02AD5" w:rsidP="00E02AD5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14:paraId="4E60EA2C" w14:textId="63BCF8FE" w:rsidR="00CE04D9" w:rsidRDefault="00621F61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Ogłoszono skład jury tegorocznej edycji organizowanego przez firmę Miraclon konkursu Global Flexo Innovation Awards. Zasiądzie w nim osiem wpływowych osób z branży fleksograficznej i ekspertów technicznych, którzy dysponują ogromnym doświadczeniem w zakresie każdego segmentu </w:t>
      </w:r>
      <w:r w:rsidRPr="002D7F15">
        <w:rPr>
          <w:rFonts w:ascii="Calibri" w:hAnsi="Calibri"/>
          <w:shd w:val="clear" w:color="auto" w:fill="FFFFFF"/>
        </w:rPr>
        <w:t>fleksograficznego</w:t>
      </w:r>
      <w:r w:rsidR="002D7F15" w:rsidRPr="002D7F15">
        <w:rPr>
          <w:rFonts w:ascii="Calibri" w:hAnsi="Calibri"/>
          <w:shd w:val="clear" w:color="auto" w:fill="FFFFFF"/>
        </w:rPr>
        <w:t xml:space="preserve"> </w:t>
      </w:r>
      <w:r w:rsidR="00BD54E5" w:rsidRPr="002D7F15">
        <w:rPr>
          <w:rFonts w:ascii="Calibri" w:hAnsi="Calibri"/>
          <w:shd w:val="clear" w:color="auto" w:fill="FFFFFF"/>
        </w:rPr>
        <w:t>toku tworzenia opakowań</w:t>
      </w:r>
      <w:r w:rsidRPr="002D7F15">
        <w:rPr>
          <w:rFonts w:ascii="Calibri" w:hAnsi="Calibri"/>
          <w:shd w:val="clear" w:color="auto" w:fill="FFFFFF"/>
        </w:rPr>
        <w:t xml:space="preserve">. </w:t>
      </w:r>
      <w:r>
        <w:rPr>
          <w:rFonts w:ascii="Calibri" w:hAnsi="Calibri"/>
          <w:color w:val="000000"/>
          <w:shd w:val="clear" w:color="auto" w:fill="FFFFFF"/>
        </w:rPr>
        <w:t xml:space="preserve">Fachowa wiedza każdego z jurorów gwarantuje unikatowe podejście do kryteriów oceny wszystkich uczestników pod względem zapierającej dech kreatywności, przejścia od innego procesu druku do fleksografii, wydajności procesu produkcyjnego druku oraz dbałości o ekologiczny druk. </w:t>
      </w:r>
    </w:p>
    <w:p w14:paraId="7704692E" w14:textId="77777777" w:rsidR="002760CE" w:rsidRPr="000B1361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7F4409AF" w14:textId="77777777" w:rsidR="00AA3D1E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W skład niezależnego jury tegorocznego konkursu wejdą: </w:t>
      </w:r>
      <w:r>
        <w:rPr>
          <w:rFonts w:ascii="Calibri" w:hAnsi="Calibri"/>
          <w:b/>
          <w:shd w:val="clear" w:color="auto" w:fill="FFFFFF"/>
        </w:rPr>
        <w:t>Laurel Brunner (Wielka Brytania)</w:t>
      </w:r>
      <w:r>
        <w:rPr>
          <w:rFonts w:ascii="Calibri" w:hAnsi="Calibri"/>
          <w:shd w:val="clear" w:color="auto" w:fill="FFFFFF"/>
        </w:rPr>
        <w:t xml:space="preserve">, konsultant i dziennikarz firm Digital Dots, Verdigris i Spindrift; </w:t>
      </w:r>
      <w:r>
        <w:rPr>
          <w:rFonts w:ascii="Calibri" w:hAnsi="Calibri"/>
          <w:b/>
          <w:shd w:val="clear" w:color="auto" w:fill="FFFFFF"/>
        </w:rPr>
        <w:t>Matthew Daniels (Wielka Brytania)</w:t>
      </w:r>
      <w:r>
        <w:rPr>
          <w:rFonts w:ascii="Calibri" w:hAnsi="Calibri"/>
          <w:shd w:val="clear" w:color="auto" w:fill="FFFFFF"/>
        </w:rPr>
        <w:t xml:space="preserve">, kierownik ds. innowacyjności grafiki w firmie Unilever; </w:t>
      </w:r>
      <w:r>
        <w:rPr>
          <w:rFonts w:ascii="Calibri" w:hAnsi="Calibri"/>
          <w:b/>
          <w:shd w:val="clear" w:color="auto" w:fill="FFFFFF"/>
        </w:rPr>
        <w:t>Stefano d’Andrea (Włochy)</w:t>
      </w:r>
      <w:r>
        <w:rPr>
          <w:rFonts w:ascii="Calibri" w:hAnsi="Calibri"/>
          <w:shd w:val="clear" w:color="auto" w:fill="FFFFFF"/>
        </w:rPr>
        <w:t xml:space="preserve">, ekspert w dziedzinie grafiki przemysłowej; </w:t>
      </w:r>
      <w:r>
        <w:rPr>
          <w:rFonts w:ascii="Calibri" w:hAnsi="Calibri"/>
          <w:b/>
          <w:shd w:val="clear" w:color="auto" w:fill="FFFFFF"/>
        </w:rPr>
        <w:t>Kai Lankinen (Finlandia)</w:t>
      </w:r>
      <w:r>
        <w:rPr>
          <w:rFonts w:ascii="Calibri" w:hAnsi="Calibri"/>
          <w:shd w:val="clear" w:color="auto" w:fill="FFFFFF"/>
        </w:rPr>
        <w:t xml:space="preserve">, partner wykonawczy i współwłaściciel firmy Marvaco Ltd; </w:t>
      </w:r>
      <w:r>
        <w:rPr>
          <w:rFonts w:ascii="Calibri" w:hAnsi="Calibri"/>
          <w:b/>
          <w:shd w:val="clear" w:color="auto" w:fill="FFFFFF"/>
        </w:rPr>
        <w:t>Sebastian Longo (Argentyna)</w:t>
      </w:r>
      <w:r>
        <w:rPr>
          <w:rFonts w:ascii="Calibri" w:hAnsi="Calibri"/>
          <w:shd w:val="clear" w:color="auto" w:fill="FFFFFF"/>
        </w:rPr>
        <w:t xml:space="preserve">, prezes i dyrektor zarządzający firmy Fotograbados Longo S.A; </w:t>
      </w:r>
      <w:r>
        <w:rPr>
          <w:rFonts w:ascii="Calibri" w:hAnsi="Calibri"/>
          <w:b/>
          <w:shd w:val="clear" w:color="auto" w:fill="FFFFFF"/>
        </w:rPr>
        <w:t>Ken McGuire (Stany Zjednoczone)</w:t>
      </w:r>
      <w:r>
        <w:rPr>
          <w:rFonts w:ascii="Calibri" w:hAnsi="Calibri"/>
          <w:shd w:val="clear" w:color="auto" w:fill="FFFFFF"/>
        </w:rPr>
        <w:t xml:space="preserve">, pracownik naukowy w firmie Procter &amp; Gamble; </w:t>
      </w:r>
      <w:r>
        <w:rPr>
          <w:rFonts w:ascii="Calibri" w:hAnsi="Calibri"/>
          <w:b/>
          <w:shd w:val="clear" w:color="auto" w:fill="FFFFFF"/>
        </w:rPr>
        <w:t>Jason Goode (Australia)</w:t>
      </w:r>
      <w:r>
        <w:rPr>
          <w:rFonts w:ascii="Calibri" w:hAnsi="Calibri"/>
          <w:shd w:val="clear" w:color="auto" w:fill="FFFFFF"/>
        </w:rPr>
        <w:t xml:space="preserve">, kierownik ds. opakowań w firmie Reece Group; oraz </w:t>
      </w:r>
      <w:r>
        <w:rPr>
          <w:rFonts w:ascii="Calibri" w:hAnsi="Calibri"/>
          <w:b/>
          <w:shd w:val="clear" w:color="auto" w:fill="FFFFFF"/>
        </w:rPr>
        <w:t>dr Chip Tonkin (Stany Zjednoczone)</w:t>
      </w:r>
      <w:r>
        <w:rPr>
          <w:rFonts w:ascii="Calibri" w:hAnsi="Calibri"/>
          <w:shd w:val="clear" w:color="auto" w:fill="FFFFFF"/>
        </w:rPr>
        <w:t>, prezes działu komunikacji graficznej w Sonoco Institute of Packaging Design &amp; Graphics.</w:t>
      </w:r>
    </w:p>
    <w:p w14:paraId="70348811" w14:textId="77777777" w:rsidR="002760CE" w:rsidRPr="000B1361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A54DA01" w14:textId="77777777" w:rsidR="008F2208" w:rsidRDefault="00DF77CF" w:rsidP="008F2208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Na czele jury stanie </w:t>
      </w:r>
      <w:r>
        <w:rPr>
          <w:rFonts w:ascii="Calibri" w:hAnsi="Calibri"/>
          <w:b/>
          <w:color w:val="000000"/>
          <w:shd w:val="clear" w:color="auto" w:fill="FFFFFF"/>
        </w:rPr>
        <w:t>Christopher Horton</w:t>
      </w:r>
      <w:r>
        <w:rPr>
          <w:rFonts w:ascii="Calibri" w:hAnsi="Calibri"/>
          <w:color w:val="000000"/>
          <w:shd w:val="clear" w:color="auto" w:fill="FFFFFF"/>
        </w:rPr>
        <w:t>, były starszy wiceprezes firmy Southern Graphics Systems (SGS), który zasiadał już w jury w pierwszej edycji konkursu w 2018 roku. Christopher może się poszczycić wspaniałą karierą w branży usług graficznych i założeniem firmy Advance Printing Products, Inc. (APP) w 1988 roku. Następnie, po jej połączeniu z Southern Graphic Systems, Inc. na początku 2001 roku, został członkiem kierownictwa wyższego szczebla. Zanim odszedł z SGS na emeryturę w 2015 roku, Christopher odegrał ważną rolę w przekształceniu firmy w globalnego dostawcę usług graficznych. Nadal aktywnie działa w usługach graficznych, doradzając w zakresie optymalizacji firmy i planowania wyjścia.</w:t>
      </w:r>
    </w:p>
    <w:p w14:paraId="143C2C83" w14:textId="77777777" w:rsidR="008F2208" w:rsidRPr="000B1361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3845064" w14:textId="77777777" w:rsidR="00922A65" w:rsidRDefault="00922A65" w:rsidP="00922A65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Emma Schlotthauer, dyrektorka ds. marketingu w Miraclon, komentuje: „Na całym rynku druku fleksograficznego jest mnóstwo innowacyjnych firm, które wprowadzają udoskonalenia technologiczne w całym procesie produkcyjnym, nawet w tak wyjątkowych czasach, jak obecne. W firmie Miraclon tym bardziej chcemy uhonorować talent i innowacyjność w branży, która napędza druk fleksograficzny. Dlatego w tym roku organizujemy drugą edycję konkursu Global Flexo Innovations Awards, aby zaprezentować firmy, które za pomocą fleksografii poszerzają horyzonty swojej działalności. Przyznając nagrody, nie tylko je wyróżniamy i opowiadamy ich inspirujące historie, ale także komunikujemy ze sobą podobnie myślące osoby, aby tworzyć cenną ogólnoświatową sieć kontaktów. Bardzo nas cieszy możliwość wzmocnienia tej sieci za pomocą tegorocznego programu nagród”.</w:t>
      </w:r>
    </w:p>
    <w:p w14:paraId="660CEC02" w14:textId="77777777" w:rsidR="00922A65" w:rsidRPr="000B1361" w:rsidRDefault="00922A65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18C70735" w14:textId="77777777" w:rsidR="004F5ED5" w:rsidRDefault="008B73DD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Schlotthauer podsumowuje — „Bez niezależnego jury konkurs Global Flexo Innovation Awards nie mógłby się odbyć. Z przyjemnością witamy w tegorocznym jury dziewięciu jurorów, z których każdy ma bogate doświadczenie i niepowtarzalne spojrzenie na branżę druku fleksograficznego. Razem mają doskonałe kwalifikacje do wskazania uczestników mających największy wpływ na cały łańcuch wartości opakowań. Chętnie poznamy ich opinię i wyłonionych zwycięzców”.</w:t>
      </w:r>
    </w:p>
    <w:p w14:paraId="266C471C" w14:textId="77777777" w:rsidR="00E40C17" w:rsidRPr="000B1361" w:rsidRDefault="00E40C17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2F0C242" w14:textId="4F7A9C3D" w:rsidR="00316B1C" w:rsidRPr="002C13B3" w:rsidRDefault="00316B1C" w:rsidP="00316B1C">
      <w:pPr>
        <w:spacing w:after="0" w:line="360" w:lineRule="auto"/>
        <w:jc w:val="both"/>
        <w:rPr>
          <w:rFonts w:ascii="Calibri" w:hAnsi="Calibri" w:cs="Calibri"/>
          <w:strike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Celem zorganizowanego po raz pierwszy w 2018 roku konkursu Global Flexo Innovation Awards było wyróżnienie firm stojących na czele transformacji branży druku fleksograficznego. Poza jakością druku i kwestiami </w:t>
      </w:r>
      <w:r w:rsidRPr="002D7F15">
        <w:rPr>
          <w:rFonts w:ascii="Calibri" w:hAnsi="Calibri"/>
          <w:shd w:val="clear" w:color="auto" w:fill="FFFFFF"/>
        </w:rPr>
        <w:t>technicznymi, które prawdopodobnie odegrają główną rolę, uczestnicy mają za zadanie zademonstrować, jak</w:t>
      </w:r>
      <w:r w:rsidR="00BD54E5" w:rsidRPr="002D7F15">
        <w:rPr>
          <w:rFonts w:ascii="Calibri" w:hAnsi="Calibri"/>
          <w:shd w:val="clear" w:color="auto" w:fill="FFFFFF"/>
        </w:rPr>
        <w:t xml:space="preserve"> w ich autorskim innowacyjnym podejściu</w:t>
      </w:r>
      <w:r w:rsidRPr="002D7F15">
        <w:rPr>
          <w:rFonts w:ascii="Calibri" w:hAnsi="Calibri"/>
          <w:shd w:val="clear" w:color="auto" w:fill="FFFFFF"/>
        </w:rPr>
        <w:t xml:space="preserve"> druk fleksograficzny i technologia KODAK FLEXCEL NX</w:t>
      </w:r>
      <w:r w:rsidR="002D7F15" w:rsidRPr="002D7F15">
        <w:rPr>
          <w:rFonts w:ascii="Calibri" w:hAnsi="Calibri"/>
          <w:shd w:val="clear" w:color="auto" w:fill="FFFFFF"/>
        </w:rPr>
        <w:t>,</w:t>
      </w:r>
      <w:r w:rsidR="00BD54E5" w:rsidRPr="002D7F15">
        <w:rPr>
          <w:rFonts w:ascii="Calibri" w:hAnsi="Calibri"/>
          <w:shd w:val="clear" w:color="auto" w:fill="FFFFFF"/>
        </w:rPr>
        <w:t xml:space="preserve"> </w:t>
      </w:r>
      <w:r w:rsidRPr="002D7F15">
        <w:rPr>
          <w:rFonts w:ascii="Calibri" w:hAnsi="Calibri"/>
          <w:shd w:val="clear" w:color="auto" w:fill="FFFFFF"/>
        </w:rPr>
        <w:t>zostały wykorzystane do osiągnięcia wyjątkowych wyników w całym procesie produkcyjnym, od projektu do</w:t>
      </w:r>
      <w:r w:rsidR="00B90E07" w:rsidRPr="002D7F15">
        <w:rPr>
          <w:rFonts w:ascii="Calibri" w:hAnsi="Calibri"/>
          <w:shd w:val="clear" w:color="auto" w:fill="FFFFFF"/>
        </w:rPr>
        <w:t xml:space="preserve"> gotowego opakowania</w:t>
      </w:r>
      <w:r w:rsidR="00B90E07">
        <w:rPr>
          <w:rFonts w:ascii="Calibri" w:hAnsi="Calibri"/>
          <w:color w:val="FF0000"/>
          <w:shd w:val="clear" w:color="auto" w:fill="FFFFFF"/>
        </w:rPr>
        <w:t>.</w:t>
      </w:r>
    </w:p>
    <w:p w14:paraId="09592397" w14:textId="77777777" w:rsidR="00316B1C" w:rsidRPr="000B1361" w:rsidRDefault="00316B1C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BB70184" w14:textId="77777777" w:rsidR="00E05EF8" w:rsidRDefault="00E40C17" w:rsidP="00E40C1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/>
          <w:color w:val="000000"/>
          <w:shd w:val="clear" w:color="auto" w:fill="FFFFFF"/>
        </w:rPr>
        <w:t xml:space="preserve">Przyjmowanie zgłoszeń do konkursu Global Flexo Innovation Awards rozpocznie się we wrześniu 2020 roku. </w:t>
      </w:r>
      <w:r>
        <w:rPr>
          <w:rFonts w:ascii="Calibri" w:hAnsi="Calibri"/>
        </w:rPr>
        <w:t xml:space="preserve">Więcej informacji na temat programu Global Flexo Innovation Awards 2020, jury i zwycięzców edycji 2018 można znaleźć na stronie </w:t>
      </w:r>
      <w:hyperlink r:id="rId14" w:history="1">
        <w:r>
          <w:rPr>
            <w:rStyle w:val="Hyperlink"/>
            <w:rFonts w:ascii="Calibri" w:hAnsi="Calibri"/>
          </w:rPr>
          <w:t>www.transformingflexo.com</w:t>
        </w:r>
      </w:hyperlink>
      <w:r>
        <w:rPr>
          <w:rFonts w:ascii="Calibri" w:hAnsi="Calibri"/>
        </w:rPr>
        <w:t>.</w:t>
      </w:r>
    </w:p>
    <w:p w14:paraId="76C1FE7D" w14:textId="77777777" w:rsidR="00FD49CB" w:rsidRPr="000B1361" w:rsidRDefault="00FD49CB" w:rsidP="00E40C17">
      <w:pPr>
        <w:spacing w:after="0" w:line="360" w:lineRule="auto"/>
        <w:jc w:val="both"/>
        <w:rPr>
          <w:rFonts w:ascii="Calibri" w:hAnsi="Calibri" w:cs="Calibri"/>
        </w:rPr>
      </w:pPr>
    </w:p>
    <w:p w14:paraId="0B4D03F0" w14:textId="77777777" w:rsidR="006F0853" w:rsidRPr="000B1361" w:rsidRDefault="006F0853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49CD1DA" w14:textId="77777777" w:rsidR="00F35CAB" w:rsidRPr="00F60CB8" w:rsidRDefault="00F35CAB" w:rsidP="00C61EAC">
      <w:pPr>
        <w:spacing w:after="0" w:line="36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KONIEC</w:t>
      </w:r>
    </w:p>
    <w:p w14:paraId="2F2B4C7F" w14:textId="77777777" w:rsidR="00C61EAC" w:rsidRPr="000B1361" w:rsidRDefault="00C61EAC" w:rsidP="00C61EAC">
      <w:pPr>
        <w:spacing w:after="0" w:line="240" w:lineRule="auto"/>
        <w:rPr>
          <w:rFonts w:cstheme="minorHAnsi"/>
        </w:rPr>
      </w:pPr>
    </w:p>
    <w:p w14:paraId="2B2275BC" w14:textId="77777777" w:rsidR="00FD57D4" w:rsidRPr="00F60CB8" w:rsidRDefault="00FD57D4" w:rsidP="00FD57D4">
      <w:pPr>
        <w:tabs>
          <w:tab w:val="left" w:pos="360"/>
          <w:tab w:val="right" w:pos="9360"/>
        </w:tabs>
        <w:spacing w:after="0" w:line="240" w:lineRule="auto"/>
        <w:textAlignment w:val="baseline"/>
        <w:rPr>
          <w:rFonts w:cstheme="minorHAnsi"/>
          <w:b/>
          <w:bCs/>
          <w:sz w:val="20"/>
          <w:szCs w:val="20"/>
        </w:rPr>
      </w:pPr>
      <w:r>
        <w:rPr>
          <w:b/>
          <w:sz w:val="20"/>
        </w:rPr>
        <w:t>Informacje o firmie Miraclon</w:t>
      </w:r>
    </w:p>
    <w:p w14:paraId="640B7FB7" w14:textId="77777777" w:rsidR="00FD57D4" w:rsidRDefault="00FD57D4" w:rsidP="00FD57D4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Rozwiązania KODAK FLEXCEL Solutions pomogły w ostatniej dekadzie całkowicie przekształcić druk fleksograficzny. Oferowane przez firmę Miraclon rozwiązania KODAK FLEXCEL Solutions — w tym najlepsze w branży systemy FLEXCEL NX i FLEXCEL NX Ultra — zapewniają klientom wyższą jakość, lepszą efektywność kosztową, wyższą produktywność i najlepsze w klasie wyniki. Koncentrując się na rozwijaniu nauk związanych z obrazowaniem, innowacji i współpracy z partnerami przemysłowymi i klientami, firma Miraclon angażuje się w przyszłość fleksografii, mając wszelkie widoki na pozycję lidera. </w:t>
      </w:r>
    </w:p>
    <w:p w14:paraId="282F8831" w14:textId="77777777" w:rsidR="00FD57D4" w:rsidRPr="00F60CB8" w:rsidRDefault="00FD57D4" w:rsidP="00FD57D4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lastRenderedPageBreak/>
        <w:t>Dowiedz się więcej pod adresem</w:t>
      </w:r>
      <w:r>
        <w:rPr>
          <w:rStyle w:val="Hyperlink"/>
          <w:sz w:val="20"/>
        </w:rPr>
        <w:t xml:space="preserve"> </w:t>
      </w:r>
      <w:hyperlink r:id="rId15" w:history="1">
        <w:r>
          <w:rPr>
            <w:rStyle w:val="Hyperlink"/>
            <w:sz w:val="20"/>
          </w:rPr>
          <w:t>www.miraclon.com</w:t>
        </w:r>
      </w:hyperlink>
      <w:r>
        <w:rPr>
          <w:sz w:val="20"/>
        </w:rPr>
        <w:t xml:space="preserve">. Obserwuj nas na Twitterze: </w:t>
      </w:r>
      <w:hyperlink r:id="rId16" w:history="1">
        <w:r>
          <w:rPr>
            <w:rStyle w:val="Hyperlink"/>
            <w:color w:val="4472C4" w:themeColor="accent1"/>
            <w:sz w:val="20"/>
          </w:rPr>
          <w:t>@kodakflexcel</w:t>
        </w:r>
      </w:hyperlink>
      <w:r>
        <w:rPr>
          <w:color w:val="4472C4" w:themeColor="accent1"/>
          <w:sz w:val="20"/>
        </w:rPr>
        <w:t xml:space="preserve"> </w:t>
      </w:r>
      <w:r>
        <w:rPr>
          <w:sz w:val="20"/>
        </w:rPr>
        <w:t xml:space="preserve">i dołącz do nas w LinkedIn: </w:t>
      </w:r>
      <w:hyperlink r:id="rId17" w:history="1">
        <w:r>
          <w:rPr>
            <w:rStyle w:val="Hyperlink"/>
            <w:sz w:val="20"/>
          </w:rPr>
          <w:t>Miraclon Corporation</w:t>
        </w:r>
      </w:hyperlink>
      <w:r>
        <w:rPr>
          <w:sz w:val="20"/>
        </w:rPr>
        <w:t xml:space="preserve">. </w:t>
      </w:r>
    </w:p>
    <w:p w14:paraId="42888B2E" w14:textId="77777777" w:rsidR="00C61EAC" w:rsidRPr="000B1361" w:rsidRDefault="00C61EAC" w:rsidP="00C61EAC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sectPr w:rsidR="00C61EAC" w:rsidRPr="000B1361" w:rsidSect="00572701">
      <w:footerReference w:type="default" r:id="rId18"/>
      <w:pgSz w:w="11906" w:h="16838" w:code="9"/>
      <w:pgMar w:top="1008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C6400" w14:textId="77777777" w:rsidR="00B96992" w:rsidRDefault="00B96992" w:rsidP="00C61EAC">
      <w:pPr>
        <w:spacing w:after="0" w:line="240" w:lineRule="auto"/>
      </w:pPr>
      <w:r>
        <w:separator/>
      </w:r>
    </w:p>
  </w:endnote>
  <w:endnote w:type="continuationSeparator" w:id="0">
    <w:p w14:paraId="5AE5BAD5" w14:textId="77777777" w:rsidR="00B96992" w:rsidRDefault="00B96992" w:rsidP="00C61EAC">
      <w:pPr>
        <w:spacing w:after="0" w:line="240" w:lineRule="auto"/>
      </w:pPr>
      <w:r>
        <w:continuationSeparator/>
      </w:r>
    </w:p>
  </w:endnote>
  <w:endnote w:type="continuationNotice" w:id="1">
    <w:p w14:paraId="5E19D315" w14:textId="77777777" w:rsidR="00B96992" w:rsidRDefault="00B96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058EA" w14:textId="77777777" w:rsidR="000A5EE0" w:rsidRDefault="000A5EE0" w:rsidP="000A5EE0">
    <w:pPr>
      <w:pStyle w:val="Footer"/>
      <w:tabs>
        <w:tab w:val="clear" w:pos="4680"/>
        <w:tab w:val="clear" w:pos="9360"/>
        <w:tab w:val="center" w:pos="4536"/>
      </w:tabs>
    </w:pPr>
  </w:p>
  <w:p w14:paraId="04DFCC39" w14:textId="77777777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B2FD9" w14:textId="77777777" w:rsidR="00B96992" w:rsidRDefault="00B96992" w:rsidP="00C61EAC">
      <w:pPr>
        <w:spacing w:after="0" w:line="240" w:lineRule="auto"/>
      </w:pPr>
      <w:r>
        <w:separator/>
      </w:r>
    </w:p>
  </w:footnote>
  <w:footnote w:type="continuationSeparator" w:id="0">
    <w:p w14:paraId="28E8310E" w14:textId="77777777" w:rsidR="00B96992" w:rsidRDefault="00B96992" w:rsidP="00C61EAC">
      <w:pPr>
        <w:spacing w:after="0" w:line="240" w:lineRule="auto"/>
      </w:pPr>
      <w:r>
        <w:continuationSeparator/>
      </w:r>
    </w:p>
  </w:footnote>
  <w:footnote w:type="continuationNotice" w:id="1">
    <w:p w14:paraId="40480CCF" w14:textId="77777777" w:rsidR="00B96992" w:rsidRDefault="00B969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AD9"/>
    <w:multiLevelType w:val="hybridMultilevel"/>
    <w:tmpl w:val="B83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0EE3"/>
    <w:multiLevelType w:val="hybridMultilevel"/>
    <w:tmpl w:val="C69A8D6E"/>
    <w:lvl w:ilvl="0" w:tplc="D460F72A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E51A5"/>
    <w:multiLevelType w:val="hybridMultilevel"/>
    <w:tmpl w:val="56EC343A"/>
    <w:lvl w:ilvl="0" w:tplc="3CAAA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LY0tjQ1MzY1MjZQ0lEKTi0uzszPAykwNKoFAD7jvNktAAAA"/>
  </w:docVars>
  <w:rsids>
    <w:rsidRoot w:val="004F4A6F"/>
    <w:rsid w:val="00000546"/>
    <w:rsid w:val="00004561"/>
    <w:rsid w:val="00004A4D"/>
    <w:rsid w:val="00010C21"/>
    <w:rsid w:val="00012A70"/>
    <w:rsid w:val="00014D9F"/>
    <w:rsid w:val="00015299"/>
    <w:rsid w:val="00015D8F"/>
    <w:rsid w:val="00017F5C"/>
    <w:rsid w:val="00030E43"/>
    <w:rsid w:val="00044C29"/>
    <w:rsid w:val="00046124"/>
    <w:rsid w:val="0005248F"/>
    <w:rsid w:val="000532BE"/>
    <w:rsid w:val="00053FF9"/>
    <w:rsid w:val="0005704C"/>
    <w:rsid w:val="000574EC"/>
    <w:rsid w:val="00062C21"/>
    <w:rsid w:val="0006445D"/>
    <w:rsid w:val="00070DA2"/>
    <w:rsid w:val="00080419"/>
    <w:rsid w:val="000816E7"/>
    <w:rsid w:val="00091E79"/>
    <w:rsid w:val="00092FC6"/>
    <w:rsid w:val="00097386"/>
    <w:rsid w:val="000A5EE0"/>
    <w:rsid w:val="000A70D7"/>
    <w:rsid w:val="000B1361"/>
    <w:rsid w:val="000D4A60"/>
    <w:rsid w:val="000D4DCD"/>
    <w:rsid w:val="000E6D7A"/>
    <w:rsid w:val="000F049D"/>
    <w:rsid w:val="000F3506"/>
    <w:rsid w:val="000F6813"/>
    <w:rsid w:val="00101CCD"/>
    <w:rsid w:val="00103D72"/>
    <w:rsid w:val="00107430"/>
    <w:rsid w:val="00107436"/>
    <w:rsid w:val="00111C90"/>
    <w:rsid w:val="00115950"/>
    <w:rsid w:val="00121AB4"/>
    <w:rsid w:val="00123FC1"/>
    <w:rsid w:val="00124104"/>
    <w:rsid w:val="00130D48"/>
    <w:rsid w:val="00133320"/>
    <w:rsid w:val="001424AE"/>
    <w:rsid w:val="00150996"/>
    <w:rsid w:val="00151DBB"/>
    <w:rsid w:val="00152170"/>
    <w:rsid w:val="00156FEB"/>
    <w:rsid w:val="001623A6"/>
    <w:rsid w:val="00162C18"/>
    <w:rsid w:val="0016388E"/>
    <w:rsid w:val="0016647F"/>
    <w:rsid w:val="00173993"/>
    <w:rsid w:val="00184DC1"/>
    <w:rsid w:val="00195832"/>
    <w:rsid w:val="001A0E4C"/>
    <w:rsid w:val="001A1816"/>
    <w:rsid w:val="001B0115"/>
    <w:rsid w:val="001B1225"/>
    <w:rsid w:val="001B5EF6"/>
    <w:rsid w:val="001C4CA7"/>
    <w:rsid w:val="001D0DD9"/>
    <w:rsid w:val="001D2644"/>
    <w:rsid w:val="001E0BF3"/>
    <w:rsid w:val="001E5D74"/>
    <w:rsid w:val="001E6A0F"/>
    <w:rsid w:val="001E6DF0"/>
    <w:rsid w:val="001F0EA6"/>
    <w:rsid w:val="001F25FB"/>
    <w:rsid w:val="001F3968"/>
    <w:rsid w:val="00200D97"/>
    <w:rsid w:val="00204AAF"/>
    <w:rsid w:val="00206F1D"/>
    <w:rsid w:val="00210400"/>
    <w:rsid w:val="0021065C"/>
    <w:rsid w:val="0021494A"/>
    <w:rsid w:val="002150F6"/>
    <w:rsid w:val="0022462E"/>
    <w:rsid w:val="00226267"/>
    <w:rsid w:val="00232DA1"/>
    <w:rsid w:val="00232E3E"/>
    <w:rsid w:val="00241973"/>
    <w:rsid w:val="00246922"/>
    <w:rsid w:val="00246976"/>
    <w:rsid w:val="00250B8F"/>
    <w:rsid w:val="00255B91"/>
    <w:rsid w:val="00264C04"/>
    <w:rsid w:val="00273393"/>
    <w:rsid w:val="002748A9"/>
    <w:rsid w:val="002760CE"/>
    <w:rsid w:val="002768EE"/>
    <w:rsid w:val="0028023B"/>
    <w:rsid w:val="00282E77"/>
    <w:rsid w:val="00283274"/>
    <w:rsid w:val="00285F72"/>
    <w:rsid w:val="002A1890"/>
    <w:rsid w:val="002A3467"/>
    <w:rsid w:val="002A40F2"/>
    <w:rsid w:val="002A7973"/>
    <w:rsid w:val="002B1083"/>
    <w:rsid w:val="002B22C6"/>
    <w:rsid w:val="002B2FE0"/>
    <w:rsid w:val="002B3827"/>
    <w:rsid w:val="002B3FD5"/>
    <w:rsid w:val="002B6DCC"/>
    <w:rsid w:val="002C01D5"/>
    <w:rsid w:val="002C13B3"/>
    <w:rsid w:val="002C1AE5"/>
    <w:rsid w:val="002C7015"/>
    <w:rsid w:val="002D333D"/>
    <w:rsid w:val="002D7F15"/>
    <w:rsid w:val="002E7F95"/>
    <w:rsid w:val="002F084F"/>
    <w:rsid w:val="002F4DC6"/>
    <w:rsid w:val="002F772E"/>
    <w:rsid w:val="00301A43"/>
    <w:rsid w:val="00301BA6"/>
    <w:rsid w:val="00304836"/>
    <w:rsid w:val="00316B1C"/>
    <w:rsid w:val="00324291"/>
    <w:rsid w:val="00325A80"/>
    <w:rsid w:val="003272CC"/>
    <w:rsid w:val="003378D7"/>
    <w:rsid w:val="003407EC"/>
    <w:rsid w:val="00341469"/>
    <w:rsid w:val="00350E78"/>
    <w:rsid w:val="00354544"/>
    <w:rsid w:val="00356656"/>
    <w:rsid w:val="003570C0"/>
    <w:rsid w:val="00361BD8"/>
    <w:rsid w:val="00367655"/>
    <w:rsid w:val="00367FF6"/>
    <w:rsid w:val="00372E1A"/>
    <w:rsid w:val="003747A8"/>
    <w:rsid w:val="00375BEB"/>
    <w:rsid w:val="00381230"/>
    <w:rsid w:val="00383236"/>
    <w:rsid w:val="00391DFA"/>
    <w:rsid w:val="00391E20"/>
    <w:rsid w:val="003941E7"/>
    <w:rsid w:val="0039715C"/>
    <w:rsid w:val="003A0A0F"/>
    <w:rsid w:val="003A4623"/>
    <w:rsid w:val="003A5E53"/>
    <w:rsid w:val="003B00AD"/>
    <w:rsid w:val="003B05DB"/>
    <w:rsid w:val="003B2B7A"/>
    <w:rsid w:val="003B5EDA"/>
    <w:rsid w:val="003B6807"/>
    <w:rsid w:val="003C5C2A"/>
    <w:rsid w:val="003C658A"/>
    <w:rsid w:val="003D0E3D"/>
    <w:rsid w:val="003D3D8C"/>
    <w:rsid w:val="003D73A8"/>
    <w:rsid w:val="003E09B6"/>
    <w:rsid w:val="003E4AD1"/>
    <w:rsid w:val="003E5D3B"/>
    <w:rsid w:val="003E76B7"/>
    <w:rsid w:val="003F0B82"/>
    <w:rsid w:val="00404144"/>
    <w:rsid w:val="00407FA4"/>
    <w:rsid w:val="00413DE4"/>
    <w:rsid w:val="00421226"/>
    <w:rsid w:val="00423E69"/>
    <w:rsid w:val="00424819"/>
    <w:rsid w:val="00427A55"/>
    <w:rsid w:val="00432770"/>
    <w:rsid w:val="00433673"/>
    <w:rsid w:val="00443FFC"/>
    <w:rsid w:val="00445EB4"/>
    <w:rsid w:val="00446AAF"/>
    <w:rsid w:val="00446D3C"/>
    <w:rsid w:val="00451D84"/>
    <w:rsid w:val="00454C13"/>
    <w:rsid w:val="00455FE4"/>
    <w:rsid w:val="00457BB7"/>
    <w:rsid w:val="0046030B"/>
    <w:rsid w:val="00460D55"/>
    <w:rsid w:val="00462856"/>
    <w:rsid w:val="004662F5"/>
    <w:rsid w:val="00473FC3"/>
    <w:rsid w:val="00475A85"/>
    <w:rsid w:val="004A045D"/>
    <w:rsid w:val="004A5869"/>
    <w:rsid w:val="004A5F9C"/>
    <w:rsid w:val="004A76FD"/>
    <w:rsid w:val="004B15E0"/>
    <w:rsid w:val="004C2B7E"/>
    <w:rsid w:val="004C46B7"/>
    <w:rsid w:val="004D2E19"/>
    <w:rsid w:val="004D3EB0"/>
    <w:rsid w:val="004D52D0"/>
    <w:rsid w:val="004D635A"/>
    <w:rsid w:val="004E5EA6"/>
    <w:rsid w:val="004F4A6F"/>
    <w:rsid w:val="004F5612"/>
    <w:rsid w:val="004F5ED5"/>
    <w:rsid w:val="004F6110"/>
    <w:rsid w:val="004F773A"/>
    <w:rsid w:val="004F7FEE"/>
    <w:rsid w:val="005033EA"/>
    <w:rsid w:val="005035A1"/>
    <w:rsid w:val="00511C82"/>
    <w:rsid w:val="00511CB4"/>
    <w:rsid w:val="00517B66"/>
    <w:rsid w:val="00524AAF"/>
    <w:rsid w:val="0053521B"/>
    <w:rsid w:val="00543961"/>
    <w:rsid w:val="00543CF6"/>
    <w:rsid w:val="005533A1"/>
    <w:rsid w:val="00557B73"/>
    <w:rsid w:val="005643A7"/>
    <w:rsid w:val="00564BCF"/>
    <w:rsid w:val="00565C23"/>
    <w:rsid w:val="00567F13"/>
    <w:rsid w:val="00572701"/>
    <w:rsid w:val="0057360A"/>
    <w:rsid w:val="00574A56"/>
    <w:rsid w:val="005754BA"/>
    <w:rsid w:val="0059076B"/>
    <w:rsid w:val="005931BE"/>
    <w:rsid w:val="00594319"/>
    <w:rsid w:val="005A23D6"/>
    <w:rsid w:val="005A40F9"/>
    <w:rsid w:val="005B13BC"/>
    <w:rsid w:val="005B5955"/>
    <w:rsid w:val="005B7F69"/>
    <w:rsid w:val="005D1632"/>
    <w:rsid w:val="005D5537"/>
    <w:rsid w:val="005E077E"/>
    <w:rsid w:val="005E08E1"/>
    <w:rsid w:val="005E4254"/>
    <w:rsid w:val="005E79ED"/>
    <w:rsid w:val="005F305C"/>
    <w:rsid w:val="0060291E"/>
    <w:rsid w:val="0060485D"/>
    <w:rsid w:val="00607A26"/>
    <w:rsid w:val="006103F2"/>
    <w:rsid w:val="0061113F"/>
    <w:rsid w:val="00612DE3"/>
    <w:rsid w:val="00621080"/>
    <w:rsid w:val="00621F61"/>
    <w:rsid w:val="0062600D"/>
    <w:rsid w:val="0065065A"/>
    <w:rsid w:val="006524CD"/>
    <w:rsid w:val="0065788E"/>
    <w:rsid w:val="00666C1F"/>
    <w:rsid w:val="006776B1"/>
    <w:rsid w:val="0068024E"/>
    <w:rsid w:val="00682B38"/>
    <w:rsid w:val="0068315B"/>
    <w:rsid w:val="00686F74"/>
    <w:rsid w:val="006872FE"/>
    <w:rsid w:val="006924DF"/>
    <w:rsid w:val="006937F9"/>
    <w:rsid w:val="00696791"/>
    <w:rsid w:val="006A7C0A"/>
    <w:rsid w:val="006C0389"/>
    <w:rsid w:val="006C12F0"/>
    <w:rsid w:val="006C5EA8"/>
    <w:rsid w:val="006D1174"/>
    <w:rsid w:val="006D3247"/>
    <w:rsid w:val="006D53F1"/>
    <w:rsid w:val="006D7FC8"/>
    <w:rsid w:val="006E3A70"/>
    <w:rsid w:val="006F0853"/>
    <w:rsid w:val="006F6FB2"/>
    <w:rsid w:val="0072219C"/>
    <w:rsid w:val="00722F0F"/>
    <w:rsid w:val="00734CA4"/>
    <w:rsid w:val="0073560B"/>
    <w:rsid w:val="00755AD8"/>
    <w:rsid w:val="00762749"/>
    <w:rsid w:val="00764155"/>
    <w:rsid w:val="00764A1D"/>
    <w:rsid w:val="00765F98"/>
    <w:rsid w:val="007662B3"/>
    <w:rsid w:val="00772920"/>
    <w:rsid w:val="00772B7F"/>
    <w:rsid w:val="00781179"/>
    <w:rsid w:val="00781598"/>
    <w:rsid w:val="00790CE8"/>
    <w:rsid w:val="007916C2"/>
    <w:rsid w:val="00796A51"/>
    <w:rsid w:val="007A42FA"/>
    <w:rsid w:val="007A47DE"/>
    <w:rsid w:val="007A552A"/>
    <w:rsid w:val="007B08E0"/>
    <w:rsid w:val="007B2E98"/>
    <w:rsid w:val="007B62F5"/>
    <w:rsid w:val="007C36D2"/>
    <w:rsid w:val="007C3FBE"/>
    <w:rsid w:val="007C5A9C"/>
    <w:rsid w:val="007D05D3"/>
    <w:rsid w:val="007D4555"/>
    <w:rsid w:val="007D7CDC"/>
    <w:rsid w:val="007E0F5D"/>
    <w:rsid w:val="007E3197"/>
    <w:rsid w:val="007F1C5A"/>
    <w:rsid w:val="007F5A71"/>
    <w:rsid w:val="00802FE2"/>
    <w:rsid w:val="00814557"/>
    <w:rsid w:val="00817EBF"/>
    <w:rsid w:val="00823E89"/>
    <w:rsid w:val="00834BAB"/>
    <w:rsid w:val="00844A28"/>
    <w:rsid w:val="008465B0"/>
    <w:rsid w:val="008535D1"/>
    <w:rsid w:val="00855185"/>
    <w:rsid w:val="00871596"/>
    <w:rsid w:val="008728B4"/>
    <w:rsid w:val="00875B2B"/>
    <w:rsid w:val="00877D41"/>
    <w:rsid w:val="008816E3"/>
    <w:rsid w:val="008A4053"/>
    <w:rsid w:val="008A5565"/>
    <w:rsid w:val="008B7189"/>
    <w:rsid w:val="008B73DD"/>
    <w:rsid w:val="008C1780"/>
    <w:rsid w:val="008D3FC9"/>
    <w:rsid w:val="008D7BF9"/>
    <w:rsid w:val="008E2158"/>
    <w:rsid w:val="008E4AF0"/>
    <w:rsid w:val="008F061A"/>
    <w:rsid w:val="008F2208"/>
    <w:rsid w:val="008F3CA8"/>
    <w:rsid w:val="008F4600"/>
    <w:rsid w:val="00901B65"/>
    <w:rsid w:val="009051BE"/>
    <w:rsid w:val="00906969"/>
    <w:rsid w:val="00922A65"/>
    <w:rsid w:val="00926EA9"/>
    <w:rsid w:val="00931029"/>
    <w:rsid w:val="0093565B"/>
    <w:rsid w:val="00940CF7"/>
    <w:rsid w:val="009446D8"/>
    <w:rsid w:val="009542A3"/>
    <w:rsid w:val="00957A39"/>
    <w:rsid w:val="00963F1A"/>
    <w:rsid w:val="00972CA7"/>
    <w:rsid w:val="009773D0"/>
    <w:rsid w:val="0098136C"/>
    <w:rsid w:val="00982753"/>
    <w:rsid w:val="00982DFE"/>
    <w:rsid w:val="00985AB7"/>
    <w:rsid w:val="00987B96"/>
    <w:rsid w:val="00991B5C"/>
    <w:rsid w:val="00993B04"/>
    <w:rsid w:val="009A1618"/>
    <w:rsid w:val="009B370A"/>
    <w:rsid w:val="009B7C46"/>
    <w:rsid w:val="009C0430"/>
    <w:rsid w:val="009C045E"/>
    <w:rsid w:val="009C26D7"/>
    <w:rsid w:val="009C435E"/>
    <w:rsid w:val="009C5518"/>
    <w:rsid w:val="009C7EAF"/>
    <w:rsid w:val="009D02DF"/>
    <w:rsid w:val="009D2C29"/>
    <w:rsid w:val="009D5B3A"/>
    <w:rsid w:val="009D6E1A"/>
    <w:rsid w:val="009E25AF"/>
    <w:rsid w:val="009E3678"/>
    <w:rsid w:val="009F1CD5"/>
    <w:rsid w:val="009F5BBF"/>
    <w:rsid w:val="00A0558D"/>
    <w:rsid w:val="00A23C9A"/>
    <w:rsid w:val="00A264B8"/>
    <w:rsid w:val="00A265E8"/>
    <w:rsid w:val="00A27A6B"/>
    <w:rsid w:val="00A3564E"/>
    <w:rsid w:val="00A36BE6"/>
    <w:rsid w:val="00A4749B"/>
    <w:rsid w:val="00A64F1F"/>
    <w:rsid w:val="00A678B2"/>
    <w:rsid w:val="00A67CA8"/>
    <w:rsid w:val="00A75320"/>
    <w:rsid w:val="00A76916"/>
    <w:rsid w:val="00A8605F"/>
    <w:rsid w:val="00A923D1"/>
    <w:rsid w:val="00AA22CF"/>
    <w:rsid w:val="00AA28AD"/>
    <w:rsid w:val="00AA3D1E"/>
    <w:rsid w:val="00AB4752"/>
    <w:rsid w:val="00AB4B06"/>
    <w:rsid w:val="00AB72DA"/>
    <w:rsid w:val="00AC0AA6"/>
    <w:rsid w:val="00AC2972"/>
    <w:rsid w:val="00AD3F7C"/>
    <w:rsid w:val="00AD46C0"/>
    <w:rsid w:val="00AE170A"/>
    <w:rsid w:val="00AE5442"/>
    <w:rsid w:val="00AF49AF"/>
    <w:rsid w:val="00AF520C"/>
    <w:rsid w:val="00B03F85"/>
    <w:rsid w:val="00B10342"/>
    <w:rsid w:val="00B164F1"/>
    <w:rsid w:val="00B2260C"/>
    <w:rsid w:val="00B31009"/>
    <w:rsid w:val="00B378BD"/>
    <w:rsid w:val="00B5117C"/>
    <w:rsid w:val="00B5165B"/>
    <w:rsid w:val="00B517F0"/>
    <w:rsid w:val="00B63BF3"/>
    <w:rsid w:val="00B6568E"/>
    <w:rsid w:val="00B7459A"/>
    <w:rsid w:val="00B74B8F"/>
    <w:rsid w:val="00B7793E"/>
    <w:rsid w:val="00B825A2"/>
    <w:rsid w:val="00B83514"/>
    <w:rsid w:val="00B90E07"/>
    <w:rsid w:val="00B91D3B"/>
    <w:rsid w:val="00B94CDD"/>
    <w:rsid w:val="00B96768"/>
    <w:rsid w:val="00B96992"/>
    <w:rsid w:val="00BA076E"/>
    <w:rsid w:val="00BC53D6"/>
    <w:rsid w:val="00BC5617"/>
    <w:rsid w:val="00BD54E5"/>
    <w:rsid w:val="00BE1284"/>
    <w:rsid w:val="00BF26AA"/>
    <w:rsid w:val="00C050BB"/>
    <w:rsid w:val="00C07E9E"/>
    <w:rsid w:val="00C1290F"/>
    <w:rsid w:val="00C16DA8"/>
    <w:rsid w:val="00C16F3F"/>
    <w:rsid w:val="00C30825"/>
    <w:rsid w:val="00C37C57"/>
    <w:rsid w:val="00C4385A"/>
    <w:rsid w:val="00C4683B"/>
    <w:rsid w:val="00C46FD5"/>
    <w:rsid w:val="00C5693D"/>
    <w:rsid w:val="00C61EAC"/>
    <w:rsid w:val="00C629B8"/>
    <w:rsid w:val="00C65076"/>
    <w:rsid w:val="00C66302"/>
    <w:rsid w:val="00C724C5"/>
    <w:rsid w:val="00C95539"/>
    <w:rsid w:val="00CA1103"/>
    <w:rsid w:val="00CA5479"/>
    <w:rsid w:val="00CA6501"/>
    <w:rsid w:val="00CA6CF2"/>
    <w:rsid w:val="00CB0E6D"/>
    <w:rsid w:val="00CB12A9"/>
    <w:rsid w:val="00CB7F58"/>
    <w:rsid w:val="00CC2E92"/>
    <w:rsid w:val="00CD0FD6"/>
    <w:rsid w:val="00CD22DC"/>
    <w:rsid w:val="00CD6315"/>
    <w:rsid w:val="00CE04D9"/>
    <w:rsid w:val="00CE0AA9"/>
    <w:rsid w:val="00CE4152"/>
    <w:rsid w:val="00CE63A8"/>
    <w:rsid w:val="00CF0716"/>
    <w:rsid w:val="00CF5F79"/>
    <w:rsid w:val="00D03FFD"/>
    <w:rsid w:val="00D05C33"/>
    <w:rsid w:val="00D07D5C"/>
    <w:rsid w:val="00D138FB"/>
    <w:rsid w:val="00D164FC"/>
    <w:rsid w:val="00D348F0"/>
    <w:rsid w:val="00D41D30"/>
    <w:rsid w:val="00D4347F"/>
    <w:rsid w:val="00D45689"/>
    <w:rsid w:val="00D45C9E"/>
    <w:rsid w:val="00D512FF"/>
    <w:rsid w:val="00D52C22"/>
    <w:rsid w:val="00D552D3"/>
    <w:rsid w:val="00D55BE4"/>
    <w:rsid w:val="00D575AC"/>
    <w:rsid w:val="00D603D0"/>
    <w:rsid w:val="00D64FC2"/>
    <w:rsid w:val="00D70060"/>
    <w:rsid w:val="00D73990"/>
    <w:rsid w:val="00D75063"/>
    <w:rsid w:val="00D7583D"/>
    <w:rsid w:val="00D778B7"/>
    <w:rsid w:val="00D77BA9"/>
    <w:rsid w:val="00D81877"/>
    <w:rsid w:val="00D82F57"/>
    <w:rsid w:val="00D8683B"/>
    <w:rsid w:val="00D92F29"/>
    <w:rsid w:val="00D957FB"/>
    <w:rsid w:val="00DA2142"/>
    <w:rsid w:val="00DA6B39"/>
    <w:rsid w:val="00DB0EDF"/>
    <w:rsid w:val="00DB33AC"/>
    <w:rsid w:val="00DB7EC8"/>
    <w:rsid w:val="00DC2D82"/>
    <w:rsid w:val="00DC3837"/>
    <w:rsid w:val="00DD17DD"/>
    <w:rsid w:val="00DD621B"/>
    <w:rsid w:val="00DD7782"/>
    <w:rsid w:val="00DE347C"/>
    <w:rsid w:val="00DE643E"/>
    <w:rsid w:val="00DF77CF"/>
    <w:rsid w:val="00E02AD5"/>
    <w:rsid w:val="00E05EF8"/>
    <w:rsid w:val="00E06832"/>
    <w:rsid w:val="00E1373A"/>
    <w:rsid w:val="00E2192F"/>
    <w:rsid w:val="00E22A8A"/>
    <w:rsid w:val="00E255AC"/>
    <w:rsid w:val="00E25D10"/>
    <w:rsid w:val="00E33A23"/>
    <w:rsid w:val="00E3699F"/>
    <w:rsid w:val="00E40C17"/>
    <w:rsid w:val="00E40F32"/>
    <w:rsid w:val="00E57646"/>
    <w:rsid w:val="00E6002A"/>
    <w:rsid w:val="00E615F4"/>
    <w:rsid w:val="00E66D0F"/>
    <w:rsid w:val="00E71504"/>
    <w:rsid w:val="00E77F69"/>
    <w:rsid w:val="00E815D3"/>
    <w:rsid w:val="00E825EE"/>
    <w:rsid w:val="00E84CEF"/>
    <w:rsid w:val="00E903AF"/>
    <w:rsid w:val="00E91B63"/>
    <w:rsid w:val="00E93CB1"/>
    <w:rsid w:val="00EA349D"/>
    <w:rsid w:val="00EA4E10"/>
    <w:rsid w:val="00EB3A2A"/>
    <w:rsid w:val="00EB4D33"/>
    <w:rsid w:val="00EB5EA0"/>
    <w:rsid w:val="00EB7B81"/>
    <w:rsid w:val="00EC04DB"/>
    <w:rsid w:val="00EC12AD"/>
    <w:rsid w:val="00EC35B2"/>
    <w:rsid w:val="00EC5061"/>
    <w:rsid w:val="00EC61A1"/>
    <w:rsid w:val="00ED2DBA"/>
    <w:rsid w:val="00ED38B0"/>
    <w:rsid w:val="00EE0156"/>
    <w:rsid w:val="00EE1CD1"/>
    <w:rsid w:val="00EF08C3"/>
    <w:rsid w:val="00EF16C2"/>
    <w:rsid w:val="00EF1F92"/>
    <w:rsid w:val="00EF227A"/>
    <w:rsid w:val="00EF3B51"/>
    <w:rsid w:val="00EF6650"/>
    <w:rsid w:val="00F050EB"/>
    <w:rsid w:val="00F2029A"/>
    <w:rsid w:val="00F206FC"/>
    <w:rsid w:val="00F332B1"/>
    <w:rsid w:val="00F336B5"/>
    <w:rsid w:val="00F336C4"/>
    <w:rsid w:val="00F35CAB"/>
    <w:rsid w:val="00F375CD"/>
    <w:rsid w:val="00F46F6D"/>
    <w:rsid w:val="00F50A4B"/>
    <w:rsid w:val="00F53BBF"/>
    <w:rsid w:val="00F60CB8"/>
    <w:rsid w:val="00F63056"/>
    <w:rsid w:val="00F650DC"/>
    <w:rsid w:val="00F65570"/>
    <w:rsid w:val="00F75A9A"/>
    <w:rsid w:val="00F823CC"/>
    <w:rsid w:val="00F87ECE"/>
    <w:rsid w:val="00F909E4"/>
    <w:rsid w:val="00F95F7E"/>
    <w:rsid w:val="00F96B48"/>
    <w:rsid w:val="00FA17F0"/>
    <w:rsid w:val="00FA7DD1"/>
    <w:rsid w:val="00FB1925"/>
    <w:rsid w:val="00FB3599"/>
    <w:rsid w:val="00FB7D30"/>
    <w:rsid w:val="00FC4AA6"/>
    <w:rsid w:val="00FD49CB"/>
    <w:rsid w:val="00FD57D4"/>
    <w:rsid w:val="00FD607B"/>
    <w:rsid w:val="00FE5329"/>
    <w:rsid w:val="00FE7291"/>
    <w:rsid w:val="00FE77CB"/>
    <w:rsid w:val="00FF3B01"/>
    <w:rsid w:val="00FF4372"/>
    <w:rsid w:val="00FF49B1"/>
    <w:rsid w:val="00FF5D23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3B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58D"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character" w:customStyle="1" w:styleId="Heading4Char">
    <w:name w:val="Heading 4 Char"/>
    <w:basedOn w:val="DefaultParagraphFont"/>
    <w:link w:val="Heading4"/>
    <w:uiPriority w:val="9"/>
    <w:semiHidden/>
    <w:rsid w:val="00765F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8315B"/>
    <w:pPr>
      <w:ind w:left="720"/>
      <w:contextualSpacing/>
    </w:pPr>
  </w:style>
  <w:style w:type="paragraph" w:customStyle="1" w:styleId="font8">
    <w:name w:val="font_8"/>
    <w:basedOn w:val="Normal"/>
    <w:rsid w:val="005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E05EF8"/>
    <w:pPr>
      <w:spacing w:after="0" w:line="240" w:lineRule="auto"/>
    </w:pPr>
    <w:rPr>
      <w:rFonts w:ascii="Arial" w:eastAsia="Times New Roman" w:hAnsi="Arial" w:cs="Arial"/>
      <w:sz w:val="17"/>
      <w:szCs w:val="1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ods@adcomms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10179543\AppData\Local\Microsoft\Windows\INetCache\Content.Outlook\MDWXZ3XL\pr@miraclon.com" TargetMode="External"/><Relationship Id="rId17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odakFlexc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iracl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nsformingflex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136D41DF9D419530ABEBD6DC9F41" ma:contentTypeVersion="0" ma:contentTypeDescription="Create a new document." ma:contentTypeScope="" ma:versionID="e3a019ad2dbe642203e899a92c42b2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B646-BDA3-4F36-8BCF-BC5B8ACE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26541-43A1-4FD1-9375-E4DE54AD3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1D8CC-C3B8-4F7C-9893-D2EFC93C1C23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2A5706-E273-447E-B525-14BF72E5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2020-08-20T12:23:00Z</dcterms:created>
  <dcterms:modified xsi:type="dcterms:W3CDTF">2020-08-20T12:23:00Z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0x01010007F1136D41DF9D419530ABEBD6DC9F41</vt:lpwstr>
  </property>
</Properties>
</file>