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0DE50" w14:textId="41B7EB5E" w:rsidR="00D3528D" w:rsidRPr="001B7F10" w:rsidRDefault="00D3528D" w:rsidP="005C4F48">
      <w:pPr>
        <w:pStyle w:val="p1"/>
        <w:spacing w:line="360" w:lineRule="auto"/>
        <w:rPr>
          <w:b/>
          <w:sz w:val="20"/>
          <w:szCs w:val="22"/>
        </w:rPr>
      </w:pPr>
      <w:r w:rsidRPr="001B7F10">
        <w:rPr>
          <w:b/>
          <w:noProof/>
          <w:sz w:val="20"/>
          <w:szCs w:val="22"/>
        </w:rPr>
        <w:drawing>
          <wp:anchor distT="0" distB="0" distL="114300" distR="114300" simplePos="0" relativeHeight="251659264" behindDoc="1" locked="0" layoutInCell="1" allowOverlap="1" wp14:anchorId="68CA0F7A" wp14:editId="7CC59507">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sidRPr="001B7F10">
        <w:rPr>
          <w:b/>
          <w:sz w:val="20"/>
          <w:szCs w:val="22"/>
        </w:rPr>
        <w:t>Case Study</w:t>
      </w:r>
    </w:p>
    <w:p w14:paraId="46C1CEAB" w14:textId="77777777" w:rsidR="00BC372F" w:rsidRPr="001B7F10" w:rsidRDefault="00BC372F" w:rsidP="00BC372F">
      <w:pPr>
        <w:pStyle w:val="p1"/>
        <w:rPr>
          <w:bCs/>
          <w:sz w:val="20"/>
          <w:szCs w:val="22"/>
        </w:rPr>
      </w:pPr>
    </w:p>
    <w:p w14:paraId="52DAAAA2" w14:textId="77777777" w:rsidR="00BC372F" w:rsidRPr="001B7F10" w:rsidRDefault="00BC372F" w:rsidP="00BC372F">
      <w:pPr>
        <w:pStyle w:val="p1"/>
        <w:rPr>
          <w:bCs/>
          <w:sz w:val="20"/>
          <w:szCs w:val="22"/>
        </w:rPr>
      </w:pPr>
      <w:r w:rsidRPr="001B7F10">
        <w:rPr>
          <w:bCs/>
          <w:sz w:val="20"/>
          <w:szCs w:val="22"/>
        </w:rPr>
        <w:t xml:space="preserve">Media Contact: </w:t>
      </w:r>
    </w:p>
    <w:p w14:paraId="29D0E10B" w14:textId="043C5DCB" w:rsidR="00BC372F" w:rsidRPr="001B7F10" w:rsidRDefault="00BC372F" w:rsidP="00BC372F">
      <w:pPr>
        <w:pStyle w:val="p1"/>
        <w:rPr>
          <w:rStyle w:val="Hyperlink"/>
          <w:bCs/>
          <w:sz w:val="20"/>
          <w:szCs w:val="22"/>
        </w:rPr>
      </w:pPr>
      <w:r w:rsidRPr="001B7F10">
        <w:rPr>
          <w:bCs/>
          <w:sz w:val="20"/>
          <w:szCs w:val="22"/>
        </w:rPr>
        <w:t>Miraclon:</w:t>
      </w:r>
      <w:r w:rsidR="00E63711">
        <w:rPr>
          <w:bCs/>
          <w:sz w:val="20"/>
          <w:szCs w:val="22"/>
        </w:rPr>
        <w:t xml:space="preserve"> Elni Van Rensburg - </w:t>
      </w:r>
      <w:r w:rsidR="005A5209">
        <w:rPr>
          <w:bCs/>
          <w:sz w:val="20"/>
          <w:szCs w:val="22"/>
        </w:rPr>
        <w:t xml:space="preserve">+1 830 317 0950 – </w:t>
      </w:r>
      <w:hyperlink r:id="rId11" w:history="1">
        <w:r w:rsidR="005A5209" w:rsidRPr="00B672F1">
          <w:rPr>
            <w:rStyle w:val="Hyperlink"/>
            <w:bCs/>
            <w:sz w:val="20"/>
            <w:szCs w:val="22"/>
          </w:rPr>
          <w:t>elni.vanrensburg@miraclon.com</w:t>
        </w:r>
      </w:hyperlink>
      <w:r w:rsidR="005A5209">
        <w:rPr>
          <w:bCs/>
          <w:sz w:val="20"/>
          <w:szCs w:val="22"/>
        </w:rPr>
        <w:t xml:space="preserve"> </w:t>
      </w:r>
      <w:r w:rsidR="005A5209">
        <w:rPr>
          <w:rStyle w:val="Hyperlink"/>
          <w:bCs/>
          <w:sz w:val="20"/>
          <w:szCs w:val="22"/>
        </w:rPr>
        <w:t xml:space="preserve"> </w:t>
      </w:r>
    </w:p>
    <w:p w14:paraId="7F351D40" w14:textId="08D7233E" w:rsidR="00BC372F" w:rsidRPr="001B7F10" w:rsidRDefault="005A5209" w:rsidP="00BC372F">
      <w:pPr>
        <w:pStyle w:val="p1"/>
        <w:rPr>
          <w:bCs/>
          <w:sz w:val="20"/>
          <w:szCs w:val="22"/>
        </w:rPr>
      </w:pPr>
      <w:r>
        <w:rPr>
          <w:bCs/>
          <w:sz w:val="20"/>
          <w:szCs w:val="22"/>
        </w:rPr>
        <w:t xml:space="preserve">AD Communications: Imogen Woods – </w:t>
      </w:r>
      <w:hyperlink r:id="rId12" w:history="1">
        <w:r w:rsidRPr="00B672F1">
          <w:rPr>
            <w:rStyle w:val="Hyperlink"/>
            <w:bCs/>
            <w:sz w:val="20"/>
            <w:szCs w:val="22"/>
          </w:rPr>
          <w:t>iwoods@adcomms.co.uk</w:t>
        </w:r>
      </w:hyperlink>
      <w:r>
        <w:rPr>
          <w:bCs/>
          <w:sz w:val="20"/>
          <w:szCs w:val="22"/>
        </w:rPr>
        <w:t xml:space="preserve"> </w:t>
      </w:r>
    </w:p>
    <w:p w14:paraId="33B00C99" w14:textId="77777777" w:rsidR="00BC372F" w:rsidRPr="001B7F10" w:rsidRDefault="00BC372F" w:rsidP="00BC372F">
      <w:pPr>
        <w:pStyle w:val="p1"/>
        <w:rPr>
          <w:bCs/>
          <w:sz w:val="20"/>
          <w:szCs w:val="22"/>
        </w:rPr>
      </w:pPr>
    </w:p>
    <w:p w14:paraId="03E0163D" w14:textId="0C758EA2" w:rsidR="00BC372F" w:rsidRPr="001B7F10" w:rsidRDefault="00465D05" w:rsidP="00BC372F">
      <w:pPr>
        <w:pStyle w:val="p1"/>
        <w:rPr>
          <w:bCs/>
          <w:sz w:val="20"/>
          <w:szCs w:val="22"/>
        </w:rPr>
      </w:pPr>
      <w:r w:rsidRPr="001B7F10">
        <w:rPr>
          <w:bCs/>
          <w:sz w:val="20"/>
          <w:szCs w:val="22"/>
        </w:rPr>
        <w:t xml:space="preserve">September </w:t>
      </w:r>
      <w:r w:rsidR="00B5443E">
        <w:rPr>
          <w:bCs/>
          <w:sz w:val="20"/>
          <w:szCs w:val="22"/>
        </w:rPr>
        <w:t>2</w:t>
      </w:r>
      <w:r w:rsidR="00B5443E" w:rsidRPr="00B5443E">
        <w:rPr>
          <w:bCs/>
          <w:sz w:val="20"/>
          <w:szCs w:val="22"/>
          <w:vertAlign w:val="superscript"/>
        </w:rPr>
        <w:t>nd</w:t>
      </w:r>
      <w:r w:rsidR="00B5443E">
        <w:rPr>
          <w:bCs/>
          <w:sz w:val="20"/>
          <w:szCs w:val="22"/>
        </w:rPr>
        <w:t>, 2</w:t>
      </w:r>
      <w:r w:rsidR="00BC372F" w:rsidRPr="001B7F10">
        <w:rPr>
          <w:bCs/>
          <w:sz w:val="20"/>
          <w:szCs w:val="22"/>
        </w:rPr>
        <w:t>020</w:t>
      </w:r>
    </w:p>
    <w:p w14:paraId="68E2A693" w14:textId="67505A6C" w:rsidR="00C106AA" w:rsidRPr="00D718E7" w:rsidRDefault="00C106AA" w:rsidP="005C4F48">
      <w:pPr>
        <w:pStyle w:val="p1"/>
        <w:spacing w:line="360" w:lineRule="auto"/>
        <w:rPr>
          <w:rFonts w:asciiTheme="majorHAnsi" w:hAnsiTheme="majorHAnsi" w:cstheme="majorHAnsi"/>
          <w:sz w:val="22"/>
          <w:szCs w:val="22"/>
        </w:rPr>
      </w:pPr>
    </w:p>
    <w:p w14:paraId="728F0A3B" w14:textId="77777777" w:rsidR="00340A54" w:rsidRDefault="00340A54" w:rsidP="00340A54">
      <w:pPr>
        <w:pStyle w:val="p1"/>
        <w:spacing w:line="360" w:lineRule="auto"/>
        <w:jc w:val="center"/>
        <w:rPr>
          <w:rFonts w:ascii="Arial Narrow" w:hAnsi="Arial Narrow"/>
          <w:b/>
          <w:sz w:val="24"/>
          <w:szCs w:val="24"/>
        </w:rPr>
      </w:pPr>
      <w:r>
        <w:rPr>
          <w:rFonts w:ascii="Arial Narrow" w:hAnsi="Arial Narrow"/>
          <w:b/>
          <w:sz w:val="24"/>
          <w:szCs w:val="24"/>
        </w:rPr>
        <w:t>HELPING FLEXO ON THE WAY TO THE TIPPING POINT</w:t>
      </w:r>
    </w:p>
    <w:p w14:paraId="74885F55" w14:textId="77777777" w:rsidR="00340A54" w:rsidRDefault="00340A54" w:rsidP="00340A54">
      <w:pPr>
        <w:pStyle w:val="p1"/>
        <w:spacing w:line="360" w:lineRule="auto"/>
        <w:rPr>
          <w:rFonts w:ascii="Arial Narrow" w:hAnsi="Arial Narrow"/>
          <w:sz w:val="24"/>
          <w:szCs w:val="24"/>
        </w:rPr>
      </w:pPr>
    </w:p>
    <w:p w14:paraId="2EBE4148" w14:textId="77777777" w:rsidR="00340A54" w:rsidRDefault="00340A54" w:rsidP="00340A54">
      <w:pPr>
        <w:pStyle w:val="p1"/>
        <w:spacing w:line="360" w:lineRule="auto"/>
        <w:rPr>
          <w:rFonts w:ascii="Arial Narrow" w:hAnsi="Arial Narrow"/>
          <w:sz w:val="24"/>
          <w:szCs w:val="24"/>
          <w:lang w:val="en-US"/>
        </w:rPr>
      </w:pPr>
      <w:r>
        <w:rPr>
          <w:rFonts w:ascii="Arial Narrow" w:hAnsi="Arial Narrow"/>
          <w:sz w:val="24"/>
          <w:szCs w:val="24"/>
          <w:lang w:val="en-US"/>
        </w:rPr>
        <w:t>“From a procurement perspective — and even a supply perspective — flexo is winning. When one of the really large brands switches to flexo, the world will shift.”</w:t>
      </w:r>
    </w:p>
    <w:p w14:paraId="53DB354E" w14:textId="77777777" w:rsidR="00340A54" w:rsidRDefault="00340A54" w:rsidP="00340A54">
      <w:pPr>
        <w:pStyle w:val="p1"/>
        <w:spacing w:line="360" w:lineRule="auto"/>
        <w:rPr>
          <w:rFonts w:ascii="Arial Narrow" w:hAnsi="Arial Narrow"/>
          <w:sz w:val="24"/>
          <w:szCs w:val="24"/>
          <w:lang w:val="en-US"/>
        </w:rPr>
      </w:pPr>
    </w:p>
    <w:p w14:paraId="1B98DC7C" w14:textId="0DE2433B" w:rsidR="00340A54" w:rsidRDefault="00340A54" w:rsidP="00340A54">
      <w:pPr>
        <w:pStyle w:val="p1"/>
        <w:spacing w:line="360" w:lineRule="auto"/>
        <w:rPr>
          <w:rFonts w:ascii="Arial Narrow" w:hAnsi="Arial Narrow"/>
          <w:sz w:val="24"/>
          <w:szCs w:val="24"/>
          <w:lang w:val="en-US"/>
        </w:rPr>
      </w:pPr>
      <w:r>
        <w:rPr>
          <w:rFonts w:ascii="Arial Narrow" w:hAnsi="Arial Narrow"/>
          <w:sz w:val="24"/>
          <w:szCs w:val="24"/>
          <w:lang w:val="en-US"/>
        </w:rPr>
        <w:t xml:space="preserve">Andrew </w:t>
      </w:r>
      <w:proofErr w:type="spellStart"/>
      <w:r>
        <w:rPr>
          <w:rFonts w:ascii="Arial Narrow" w:hAnsi="Arial Narrow"/>
          <w:sz w:val="24"/>
          <w:szCs w:val="24"/>
          <w:lang w:val="en-US"/>
        </w:rPr>
        <w:t>Hewitson</w:t>
      </w:r>
      <w:proofErr w:type="spellEnd"/>
      <w:r>
        <w:rPr>
          <w:rFonts w:ascii="Arial Narrow" w:hAnsi="Arial Narrow"/>
          <w:sz w:val="24"/>
          <w:szCs w:val="24"/>
          <w:lang w:val="en-US"/>
        </w:rPr>
        <w:t>, co-founder and business development director of UK flexo prepress house Reprofle</w:t>
      </w:r>
      <w:r w:rsidR="00865618">
        <w:rPr>
          <w:rFonts w:ascii="Arial Narrow" w:hAnsi="Arial Narrow"/>
          <w:sz w:val="24"/>
          <w:szCs w:val="24"/>
          <w:lang w:val="en-US"/>
        </w:rPr>
        <w:t>x</w:t>
      </w:r>
      <w:r>
        <w:rPr>
          <w:rFonts w:ascii="Arial Narrow" w:hAnsi="Arial Narrow"/>
          <w:sz w:val="24"/>
          <w:szCs w:val="24"/>
          <w:lang w:val="en-US"/>
        </w:rPr>
        <w:t>3, is talking about an approaching tipping-point when he confidently expects the flexo process to get the recognition it deserves after a decade of technological refinements and enhancements. “The rate at which flexo is winning converts, especially from gravure, is gaining pace,” he continues. “There’s wide acceptance that flexo can do the job, particularly when it comes to sustainability, which is brand owners’ biggest concern now.”</w:t>
      </w:r>
    </w:p>
    <w:p w14:paraId="524F5125" w14:textId="77777777" w:rsidR="00340A54" w:rsidRDefault="00340A54" w:rsidP="00340A54">
      <w:pPr>
        <w:pStyle w:val="p1"/>
        <w:spacing w:line="360" w:lineRule="auto"/>
        <w:rPr>
          <w:rFonts w:ascii="Arial Narrow" w:hAnsi="Arial Narrow"/>
          <w:sz w:val="24"/>
          <w:szCs w:val="24"/>
          <w:lang w:val="en-US"/>
        </w:rPr>
      </w:pPr>
    </w:p>
    <w:p w14:paraId="47E8D8F3" w14:textId="3C39D971" w:rsidR="00340A54" w:rsidRDefault="00340A54" w:rsidP="00340A54">
      <w:pPr>
        <w:pStyle w:val="p1"/>
        <w:spacing w:line="360" w:lineRule="auto"/>
        <w:rPr>
          <w:rFonts w:ascii="Arial Narrow" w:hAnsi="Arial Narrow"/>
          <w:sz w:val="24"/>
          <w:szCs w:val="24"/>
          <w:lang w:val="en-US"/>
        </w:rPr>
      </w:pPr>
      <w:r>
        <w:rPr>
          <w:rFonts w:ascii="Arial Narrow" w:hAnsi="Arial Narrow"/>
          <w:sz w:val="24"/>
          <w:szCs w:val="24"/>
          <w:lang w:val="en-US"/>
        </w:rPr>
        <w:t>From its base in north-east England Reproflex3 has done its share of spreading the flexo word, both geographically and technologically. Expanding overseas to reduce dependence on the intensely competitive UK market, the company has established successful presences in the UAE and India and partnerships with likeminded prepress specialists in the US and — most recently — Italy.</w:t>
      </w:r>
    </w:p>
    <w:p w14:paraId="4AD7BA51" w14:textId="77777777" w:rsidR="00340A54" w:rsidRDefault="00340A54" w:rsidP="00340A54">
      <w:pPr>
        <w:pStyle w:val="p1"/>
        <w:spacing w:line="360" w:lineRule="auto"/>
        <w:rPr>
          <w:rFonts w:ascii="Arial Narrow" w:hAnsi="Arial Narrow"/>
          <w:sz w:val="24"/>
          <w:szCs w:val="24"/>
          <w:lang w:val="en-US"/>
        </w:rPr>
      </w:pPr>
    </w:p>
    <w:p w14:paraId="51139FAC" w14:textId="77777777" w:rsidR="00340A54" w:rsidRDefault="00340A54" w:rsidP="00340A54">
      <w:pPr>
        <w:pStyle w:val="p1"/>
        <w:spacing w:line="360" w:lineRule="auto"/>
        <w:rPr>
          <w:rFonts w:ascii="Arial Narrow" w:hAnsi="Arial Narrow"/>
          <w:b/>
          <w:bCs/>
          <w:sz w:val="24"/>
          <w:szCs w:val="24"/>
          <w:lang w:val="en-US"/>
        </w:rPr>
      </w:pPr>
      <w:r>
        <w:rPr>
          <w:rFonts w:ascii="Arial Narrow" w:hAnsi="Arial Narrow"/>
          <w:b/>
          <w:bCs/>
          <w:sz w:val="24"/>
          <w:szCs w:val="24"/>
          <w:lang w:val="en-US"/>
        </w:rPr>
        <w:t>Award-winning</w:t>
      </w:r>
    </w:p>
    <w:p w14:paraId="78E1790D" w14:textId="35CE6D08" w:rsidR="00340A54" w:rsidRDefault="00340A54" w:rsidP="00340A54">
      <w:pPr>
        <w:pStyle w:val="p1"/>
        <w:spacing w:line="360" w:lineRule="auto"/>
        <w:rPr>
          <w:rFonts w:ascii="Arial Narrow" w:hAnsi="Arial Narrow"/>
          <w:sz w:val="24"/>
          <w:szCs w:val="24"/>
          <w:lang w:val="en-US"/>
        </w:rPr>
      </w:pPr>
      <w:r>
        <w:rPr>
          <w:rFonts w:ascii="Arial Narrow" w:hAnsi="Arial Narrow"/>
          <w:sz w:val="24"/>
          <w:szCs w:val="24"/>
          <w:lang w:val="en-US"/>
        </w:rPr>
        <w:t xml:space="preserve">Technologically, Reproflex3 is best known for its FTA award-winning </w:t>
      </w:r>
      <w:proofErr w:type="spellStart"/>
      <w:r w:rsidR="00865618">
        <w:rPr>
          <w:rFonts w:ascii="Arial Narrow" w:hAnsi="Arial Narrow"/>
          <w:sz w:val="24"/>
          <w:szCs w:val="24"/>
          <w:lang w:val="en-US"/>
        </w:rPr>
        <w:t>ProjectBlue</w:t>
      </w:r>
      <w:proofErr w:type="spellEnd"/>
      <w:r w:rsidR="00865618">
        <w:rPr>
          <w:rFonts w:ascii="Arial Narrow" w:hAnsi="Arial Narrow"/>
          <w:sz w:val="24"/>
          <w:szCs w:val="24"/>
          <w:lang w:val="en-US"/>
        </w:rPr>
        <w:t>®</w:t>
      </w:r>
      <w:r>
        <w:rPr>
          <w:rFonts w:ascii="Arial Narrow" w:hAnsi="Arial Narrow"/>
          <w:sz w:val="24"/>
          <w:szCs w:val="24"/>
          <w:lang w:val="en-US"/>
        </w:rPr>
        <w:t xml:space="preserve"> solution, launched in 2016. Based on the groundbreaking Kodak FLEXCEL NX System, </w:t>
      </w:r>
      <w:proofErr w:type="spellStart"/>
      <w:r w:rsidR="00865618">
        <w:rPr>
          <w:rFonts w:ascii="Arial Narrow" w:hAnsi="Arial Narrow"/>
          <w:sz w:val="24"/>
          <w:szCs w:val="24"/>
          <w:lang w:val="en-US"/>
        </w:rPr>
        <w:t>ProjectBlue</w:t>
      </w:r>
      <w:proofErr w:type="spellEnd"/>
      <w:r w:rsidR="00865618">
        <w:rPr>
          <w:rFonts w:ascii="Arial Narrow" w:hAnsi="Arial Narrow"/>
          <w:sz w:val="24"/>
          <w:szCs w:val="24"/>
          <w:lang w:val="en-US"/>
        </w:rPr>
        <w:t>®</w:t>
      </w:r>
      <w:r>
        <w:rPr>
          <w:rFonts w:ascii="Arial Narrow" w:hAnsi="Arial Narrow"/>
          <w:sz w:val="24"/>
          <w:szCs w:val="24"/>
          <w:lang w:val="en-US"/>
        </w:rPr>
        <w:t xml:space="preserve"> optimizes ink delivery and image consistency by linking superior color separations, differentiated screening, patented plate patterning and </w:t>
      </w:r>
      <w:r w:rsidR="00D06FA7">
        <w:rPr>
          <w:rFonts w:ascii="Arial Narrow" w:hAnsi="Arial Narrow"/>
          <w:sz w:val="24"/>
          <w:szCs w:val="24"/>
          <w:lang w:val="en-US"/>
        </w:rPr>
        <w:t>specially designed</w:t>
      </w:r>
      <w:r>
        <w:rPr>
          <w:rFonts w:ascii="Arial Narrow" w:hAnsi="Arial Narrow"/>
          <w:sz w:val="24"/>
          <w:szCs w:val="24"/>
          <w:lang w:val="en-US"/>
        </w:rPr>
        <w:t xml:space="preserve"> aniloxes. The combination delivers outstandingly vibrant and consistent ultra-high definition output, produced at maximum press speeds and within a standard four-color ink palette.</w:t>
      </w:r>
    </w:p>
    <w:p w14:paraId="7CEDD351" w14:textId="77777777" w:rsidR="00340A54" w:rsidRDefault="00340A54" w:rsidP="00340A54">
      <w:pPr>
        <w:pStyle w:val="p1"/>
        <w:spacing w:line="360" w:lineRule="auto"/>
        <w:rPr>
          <w:rFonts w:ascii="Arial Narrow" w:hAnsi="Arial Narrow"/>
          <w:sz w:val="24"/>
          <w:szCs w:val="24"/>
          <w:lang w:val="en-US"/>
        </w:rPr>
      </w:pPr>
    </w:p>
    <w:p w14:paraId="4AD0C455" w14:textId="2538B8FF" w:rsidR="00340A54" w:rsidRDefault="00865618" w:rsidP="00340A54">
      <w:pPr>
        <w:pStyle w:val="p1"/>
        <w:spacing w:line="360" w:lineRule="auto"/>
        <w:rPr>
          <w:rFonts w:ascii="Arial Narrow" w:hAnsi="Arial Narrow"/>
          <w:sz w:val="24"/>
          <w:szCs w:val="24"/>
          <w:lang w:val="en-US"/>
        </w:rPr>
      </w:pPr>
      <w:proofErr w:type="spellStart"/>
      <w:r>
        <w:rPr>
          <w:rFonts w:ascii="Arial Narrow" w:hAnsi="Arial Narrow"/>
          <w:sz w:val="24"/>
          <w:szCs w:val="24"/>
          <w:lang w:val="en-US"/>
        </w:rPr>
        <w:t>ProjectBlue</w:t>
      </w:r>
      <w:proofErr w:type="spellEnd"/>
      <w:r>
        <w:rPr>
          <w:rFonts w:ascii="Arial Narrow" w:hAnsi="Arial Narrow"/>
          <w:sz w:val="24"/>
          <w:szCs w:val="24"/>
          <w:lang w:val="en-US"/>
        </w:rPr>
        <w:t>®</w:t>
      </w:r>
      <w:r w:rsidR="00340A54">
        <w:rPr>
          <w:rFonts w:ascii="Arial Narrow" w:hAnsi="Arial Narrow"/>
          <w:sz w:val="24"/>
          <w:szCs w:val="24"/>
          <w:lang w:val="en-US"/>
        </w:rPr>
        <w:t xml:space="preserve"> also provides the technology platform for </w:t>
      </w:r>
      <w:proofErr w:type="spellStart"/>
      <w:r w:rsidR="00340A54">
        <w:rPr>
          <w:rFonts w:ascii="Arial Narrow" w:hAnsi="Arial Narrow"/>
          <w:sz w:val="24"/>
          <w:szCs w:val="24"/>
          <w:lang w:val="en-US"/>
        </w:rPr>
        <w:t>BlueEdge</w:t>
      </w:r>
      <w:proofErr w:type="spellEnd"/>
      <w:r w:rsidR="00340A54">
        <w:rPr>
          <w:rFonts w:ascii="Arial Narrow" w:hAnsi="Arial Narrow"/>
          <w:sz w:val="24"/>
          <w:szCs w:val="24"/>
          <w:lang w:val="en-US"/>
        </w:rPr>
        <w:t xml:space="preserve">, the first product to result from Reproflex3’s collaboration with Z Due. Available exclusively from Z Due, </w:t>
      </w:r>
      <w:proofErr w:type="spellStart"/>
      <w:r w:rsidR="00340A54">
        <w:rPr>
          <w:rFonts w:ascii="Arial Narrow" w:hAnsi="Arial Narrow"/>
          <w:sz w:val="24"/>
          <w:szCs w:val="24"/>
          <w:lang w:val="en-US"/>
        </w:rPr>
        <w:t>BlueEdge</w:t>
      </w:r>
      <w:proofErr w:type="spellEnd"/>
      <w:r w:rsidR="00340A54">
        <w:rPr>
          <w:rFonts w:ascii="Arial Narrow" w:hAnsi="Arial Narrow"/>
          <w:sz w:val="24"/>
          <w:szCs w:val="24"/>
          <w:lang w:val="en-US"/>
        </w:rPr>
        <w:t xml:space="preserve"> does everything </w:t>
      </w:r>
      <w:proofErr w:type="spellStart"/>
      <w:r>
        <w:rPr>
          <w:rFonts w:ascii="Arial Narrow" w:hAnsi="Arial Narrow"/>
          <w:sz w:val="24"/>
          <w:szCs w:val="24"/>
          <w:lang w:val="en-US"/>
        </w:rPr>
        <w:t>ProjectBlue</w:t>
      </w:r>
      <w:proofErr w:type="spellEnd"/>
      <w:r>
        <w:rPr>
          <w:rFonts w:ascii="Arial Narrow" w:hAnsi="Arial Narrow"/>
          <w:sz w:val="24"/>
          <w:szCs w:val="24"/>
          <w:lang w:val="en-US"/>
        </w:rPr>
        <w:t>®</w:t>
      </w:r>
      <w:r w:rsidR="00340A54">
        <w:rPr>
          <w:rFonts w:ascii="Arial Narrow" w:hAnsi="Arial Narrow"/>
          <w:sz w:val="24"/>
          <w:szCs w:val="24"/>
          <w:lang w:val="en-US"/>
        </w:rPr>
        <w:t xml:space="preserve"> does, but has been adapted by the two partners to meet the </w:t>
      </w:r>
      <w:r w:rsidR="00340A54">
        <w:rPr>
          <w:rFonts w:ascii="Arial Narrow" w:hAnsi="Arial Narrow"/>
          <w:sz w:val="24"/>
          <w:szCs w:val="24"/>
          <w:lang w:val="en-US"/>
        </w:rPr>
        <w:lastRenderedPageBreak/>
        <w:t xml:space="preserve">requirements of the Italian corrugated </w:t>
      </w:r>
      <w:proofErr w:type="spellStart"/>
      <w:r w:rsidR="00340A54">
        <w:rPr>
          <w:rFonts w:ascii="Arial Narrow" w:hAnsi="Arial Narrow"/>
          <w:sz w:val="24"/>
          <w:szCs w:val="24"/>
          <w:lang w:val="en-US"/>
        </w:rPr>
        <w:t>postprint</w:t>
      </w:r>
      <w:proofErr w:type="spellEnd"/>
      <w:r w:rsidR="00340A54">
        <w:rPr>
          <w:rFonts w:ascii="Arial Narrow" w:hAnsi="Arial Narrow"/>
          <w:sz w:val="24"/>
          <w:szCs w:val="24"/>
          <w:lang w:val="en-US"/>
        </w:rPr>
        <w:t xml:space="preserve"> market, in which Z Due has a strong presence (Reproflex3 specializes in flexible packaging for blue-chip FMCG brands.)</w:t>
      </w:r>
    </w:p>
    <w:p w14:paraId="4608DF19" w14:textId="77777777" w:rsidR="00340A54" w:rsidRDefault="00340A54" w:rsidP="00340A54">
      <w:pPr>
        <w:pStyle w:val="p1"/>
        <w:spacing w:line="360" w:lineRule="auto"/>
        <w:rPr>
          <w:rFonts w:ascii="Arial Narrow" w:hAnsi="Arial Narrow"/>
          <w:sz w:val="24"/>
          <w:szCs w:val="24"/>
          <w:lang w:val="en-US"/>
        </w:rPr>
      </w:pPr>
    </w:p>
    <w:p w14:paraId="5D63A356" w14:textId="6628463C" w:rsidR="00340A54" w:rsidRDefault="00340A54" w:rsidP="00340A54">
      <w:pPr>
        <w:pStyle w:val="p1"/>
        <w:spacing w:line="360" w:lineRule="auto"/>
        <w:rPr>
          <w:rFonts w:ascii="Arial Narrow" w:hAnsi="Arial Narrow"/>
          <w:sz w:val="24"/>
          <w:szCs w:val="24"/>
          <w:lang w:val="en-US"/>
        </w:rPr>
      </w:pPr>
      <w:r>
        <w:rPr>
          <w:rFonts w:ascii="Arial Narrow" w:hAnsi="Arial Narrow"/>
          <w:sz w:val="24"/>
          <w:szCs w:val="24"/>
          <w:lang w:val="en-US"/>
        </w:rPr>
        <w:t>Reproflex3 and Z Due owe their partnership directly to their participation in the Global Flexo Innovation Awards, introduced in 2018 to mark the 10</w:t>
      </w:r>
      <w:r w:rsidRPr="00E175CB">
        <w:rPr>
          <w:rFonts w:ascii="Arial Narrow" w:hAnsi="Arial Narrow"/>
          <w:sz w:val="24"/>
          <w:szCs w:val="24"/>
          <w:vertAlign w:val="superscript"/>
          <w:lang w:val="en-US"/>
        </w:rPr>
        <w:t>th</w:t>
      </w:r>
      <w:r>
        <w:rPr>
          <w:rFonts w:ascii="Arial Narrow" w:hAnsi="Arial Narrow"/>
          <w:sz w:val="24"/>
          <w:szCs w:val="24"/>
          <w:lang w:val="en-US"/>
        </w:rPr>
        <w:t xml:space="preserve"> anniversary of the launch of the Kodak</w:t>
      </w:r>
      <w:r w:rsidRPr="00E175CB">
        <w:rPr>
          <w:rFonts w:ascii="Arial Narrow" w:hAnsi="Arial Narrow"/>
          <w:sz w:val="24"/>
        </w:rPr>
        <w:t xml:space="preserve"> </w:t>
      </w:r>
      <w:proofErr w:type="spellStart"/>
      <w:r>
        <w:rPr>
          <w:rFonts w:ascii="Arial Narrow" w:hAnsi="Arial Narrow"/>
          <w:sz w:val="24"/>
          <w:szCs w:val="24"/>
          <w:lang w:val="en-US"/>
        </w:rPr>
        <w:t>Flexcel</w:t>
      </w:r>
      <w:proofErr w:type="spellEnd"/>
      <w:r>
        <w:rPr>
          <w:rFonts w:ascii="Arial Narrow" w:hAnsi="Arial Narrow"/>
          <w:sz w:val="24"/>
          <w:szCs w:val="24"/>
          <w:lang w:val="en-US"/>
        </w:rPr>
        <w:t xml:space="preserve"> NX System. At the Istanbul awards ceremony both companies won Gold Awards for outstanding examples flexo-printed packaging but, just as importantly, laid the foundations of their present collaboration.</w:t>
      </w:r>
    </w:p>
    <w:p w14:paraId="527E119A" w14:textId="77777777" w:rsidR="00340A54" w:rsidRDefault="00340A54" w:rsidP="00340A54">
      <w:pPr>
        <w:pStyle w:val="p1"/>
        <w:spacing w:line="360" w:lineRule="auto"/>
        <w:rPr>
          <w:rFonts w:ascii="Arial Narrow" w:hAnsi="Arial Narrow"/>
          <w:sz w:val="24"/>
          <w:szCs w:val="24"/>
          <w:lang w:val="en-US"/>
        </w:rPr>
      </w:pPr>
    </w:p>
    <w:p w14:paraId="49762859" w14:textId="77777777" w:rsidR="00340A54" w:rsidRDefault="00340A54" w:rsidP="00340A54">
      <w:pPr>
        <w:pStyle w:val="p1"/>
        <w:spacing w:line="360" w:lineRule="auto"/>
        <w:rPr>
          <w:rFonts w:ascii="Arial Narrow" w:hAnsi="Arial Narrow"/>
          <w:sz w:val="24"/>
          <w:szCs w:val="24"/>
          <w:lang w:val="en-US"/>
        </w:rPr>
      </w:pPr>
      <w:r>
        <w:rPr>
          <w:rFonts w:ascii="Arial Narrow" w:hAnsi="Arial Narrow"/>
          <w:sz w:val="24"/>
          <w:szCs w:val="24"/>
          <w:lang w:val="en-US"/>
        </w:rPr>
        <w:t xml:space="preserve">Andrew </w:t>
      </w:r>
      <w:proofErr w:type="spellStart"/>
      <w:r>
        <w:rPr>
          <w:rFonts w:ascii="Arial Narrow" w:hAnsi="Arial Narrow"/>
          <w:sz w:val="24"/>
          <w:szCs w:val="24"/>
          <w:lang w:val="en-US"/>
        </w:rPr>
        <w:t>Hewitson</w:t>
      </w:r>
      <w:proofErr w:type="spellEnd"/>
      <w:r>
        <w:rPr>
          <w:rFonts w:ascii="Arial Narrow" w:hAnsi="Arial Narrow"/>
          <w:sz w:val="24"/>
          <w:szCs w:val="24"/>
          <w:lang w:val="en-US"/>
        </w:rPr>
        <w:t xml:space="preserve"> describes both companies as “artisans, in the best sense of the word. By this I mean that we both have a real enthusiasm for our craft. We both take pride in developing practical solutions. In Istanbul, we weren’t alone in this because, without exception, all the winners were true artisans. That was one of the real positives we took away from the awards.”</w:t>
      </w:r>
    </w:p>
    <w:p w14:paraId="54F6AB48" w14:textId="77777777" w:rsidR="00340A54" w:rsidRDefault="00340A54" w:rsidP="00340A54">
      <w:pPr>
        <w:pStyle w:val="p1"/>
        <w:spacing w:line="360" w:lineRule="auto"/>
        <w:rPr>
          <w:rFonts w:ascii="Arial Narrow" w:hAnsi="Arial Narrow"/>
          <w:sz w:val="24"/>
          <w:szCs w:val="24"/>
          <w:lang w:val="en-US"/>
        </w:rPr>
      </w:pPr>
    </w:p>
    <w:p w14:paraId="1615D7E7" w14:textId="7D357619" w:rsidR="00340A54" w:rsidRPr="00123622" w:rsidRDefault="00865618" w:rsidP="00340A54">
      <w:pPr>
        <w:pStyle w:val="p1"/>
        <w:spacing w:line="360" w:lineRule="auto"/>
        <w:rPr>
          <w:rFonts w:ascii="Arial Narrow" w:hAnsi="Arial Narrow"/>
          <w:sz w:val="24"/>
          <w:szCs w:val="24"/>
          <w:lang w:val="en-US"/>
        </w:rPr>
      </w:pPr>
      <w:proofErr w:type="spellStart"/>
      <w:r>
        <w:rPr>
          <w:rFonts w:ascii="Arial Narrow" w:hAnsi="Arial Narrow"/>
          <w:sz w:val="24"/>
          <w:szCs w:val="24"/>
          <w:lang w:val="en-US"/>
        </w:rPr>
        <w:t>ProjectBlue</w:t>
      </w:r>
      <w:proofErr w:type="spellEnd"/>
      <w:r>
        <w:rPr>
          <w:rFonts w:ascii="Arial Narrow" w:hAnsi="Arial Narrow"/>
          <w:sz w:val="24"/>
          <w:szCs w:val="24"/>
          <w:lang w:val="en-US"/>
        </w:rPr>
        <w:t>®</w:t>
      </w:r>
      <w:r w:rsidR="00340A54">
        <w:rPr>
          <w:rFonts w:ascii="Arial Narrow" w:hAnsi="Arial Narrow"/>
          <w:sz w:val="24"/>
          <w:szCs w:val="24"/>
          <w:lang w:val="en-US"/>
        </w:rPr>
        <w:t xml:space="preserve"> and </w:t>
      </w:r>
      <w:proofErr w:type="spellStart"/>
      <w:r w:rsidR="00340A54">
        <w:rPr>
          <w:rFonts w:ascii="Arial Narrow" w:hAnsi="Arial Narrow"/>
          <w:sz w:val="24"/>
          <w:szCs w:val="24"/>
          <w:lang w:val="en-US"/>
        </w:rPr>
        <w:t>BlueEdge</w:t>
      </w:r>
      <w:proofErr w:type="spellEnd"/>
      <w:r w:rsidR="00340A54">
        <w:rPr>
          <w:rFonts w:ascii="Arial Narrow" w:hAnsi="Arial Narrow"/>
          <w:sz w:val="24"/>
          <w:szCs w:val="24"/>
          <w:lang w:val="en-US"/>
        </w:rPr>
        <w:t xml:space="preserve"> are products of that artisan mindset. “We take technology and put our own stamp on it” is how </w:t>
      </w:r>
      <w:proofErr w:type="spellStart"/>
      <w:r w:rsidR="00340A54">
        <w:rPr>
          <w:rFonts w:ascii="Arial Narrow" w:hAnsi="Arial Narrow"/>
          <w:sz w:val="24"/>
          <w:szCs w:val="24"/>
          <w:lang w:val="en-US"/>
        </w:rPr>
        <w:t>Hewitson</w:t>
      </w:r>
      <w:proofErr w:type="spellEnd"/>
      <w:r w:rsidR="00340A54">
        <w:rPr>
          <w:rFonts w:ascii="Arial Narrow" w:hAnsi="Arial Narrow"/>
          <w:sz w:val="24"/>
          <w:szCs w:val="24"/>
          <w:lang w:val="en-US"/>
        </w:rPr>
        <w:t xml:space="preserve"> describes Reproflex3’s business model. He adds that key to the company’s continued growth is the idea of finding “headroom — the space where we can innovate and add value. If you don’t do that you risk becoming a commodity producer.” </w:t>
      </w:r>
    </w:p>
    <w:p w14:paraId="5F087E3A" w14:textId="77777777" w:rsidR="00340A54" w:rsidRDefault="00340A54" w:rsidP="00340A54">
      <w:pPr>
        <w:pStyle w:val="p1"/>
        <w:spacing w:line="360" w:lineRule="auto"/>
        <w:rPr>
          <w:rFonts w:ascii="Arial Narrow" w:hAnsi="Arial Narrow"/>
          <w:sz w:val="24"/>
          <w:szCs w:val="24"/>
          <w:lang w:val="en-US"/>
        </w:rPr>
      </w:pPr>
    </w:p>
    <w:p w14:paraId="63DF5195" w14:textId="7D6B1EE0" w:rsidR="00340A54" w:rsidRDefault="00340A54" w:rsidP="00340A54">
      <w:pPr>
        <w:pStyle w:val="p1"/>
        <w:spacing w:line="360" w:lineRule="auto"/>
        <w:rPr>
          <w:rFonts w:ascii="Arial Narrow" w:hAnsi="Arial Narrow"/>
          <w:sz w:val="24"/>
          <w:szCs w:val="24"/>
          <w:lang w:val="en-US"/>
        </w:rPr>
      </w:pPr>
      <w:r>
        <w:rPr>
          <w:rFonts w:ascii="Arial Narrow" w:hAnsi="Arial Narrow"/>
          <w:sz w:val="24"/>
          <w:szCs w:val="24"/>
          <w:lang w:val="en-US"/>
        </w:rPr>
        <w:t xml:space="preserve">The latest example of this philosophy in action — VORTEX® — is currently in beta-testing and is the subject of high hopes for both Reproflex3 and Z Due. “Vortex has enormous potential because it addresses a wider market than </w:t>
      </w:r>
      <w:proofErr w:type="spellStart"/>
      <w:r w:rsidR="00865618">
        <w:rPr>
          <w:rFonts w:ascii="Arial Narrow" w:hAnsi="Arial Narrow"/>
          <w:sz w:val="24"/>
          <w:szCs w:val="24"/>
          <w:lang w:val="en-US"/>
        </w:rPr>
        <w:t>ProjectBlue</w:t>
      </w:r>
      <w:proofErr w:type="spellEnd"/>
      <w:r w:rsidR="00865618">
        <w:rPr>
          <w:rFonts w:ascii="Arial Narrow" w:hAnsi="Arial Narrow"/>
          <w:sz w:val="24"/>
          <w:szCs w:val="24"/>
          <w:lang w:val="en-US"/>
        </w:rPr>
        <w:t>®</w:t>
      </w:r>
      <w:r>
        <w:rPr>
          <w:rFonts w:ascii="Arial Narrow" w:hAnsi="Arial Narrow"/>
          <w:sz w:val="24"/>
          <w:szCs w:val="24"/>
          <w:lang w:val="en-US"/>
        </w:rPr>
        <w:t xml:space="preserve">,” explains </w:t>
      </w:r>
      <w:proofErr w:type="spellStart"/>
      <w:r>
        <w:rPr>
          <w:rFonts w:ascii="Arial Narrow" w:hAnsi="Arial Narrow"/>
          <w:sz w:val="24"/>
          <w:szCs w:val="24"/>
          <w:lang w:val="en-US"/>
        </w:rPr>
        <w:t>Hewitson</w:t>
      </w:r>
      <w:proofErr w:type="spellEnd"/>
      <w:r>
        <w:rPr>
          <w:rFonts w:ascii="Arial Narrow" w:hAnsi="Arial Narrow"/>
          <w:sz w:val="24"/>
          <w:szCs w:val="24"/>
          <w:lang w:val="en-US"/>
        </w:rPr>
        <w:t xml:space="preserve">. “By its very nature, </w:t>
      </w:r>
      <w:proofErr w:type="spellStart"/>
      <w:r w:rsidR="00865618">
        <w:rPr>
          <w:rFonts w:ascii="Arial Narrow" w:hAnsi="Arial Narrow"/>
          <w:sz w:val="24"/>
          <w:szCs w:val="24"/>
          <w:lang w:val="en-US"/>
        </w:rPr>
        <w:t>ProjectBlue</w:t>
      </w:r>
      <w:proofErr w:type="spellEnd"/>
      <w:r w:rsidR="00865618">
        <w:rPr>
          <w:rFonts w:ascii="Arial Narrow" w:hAnsi="Arial Narrow"/>
          <w:sz w:val="24"/>
          <w:szCs w:val="24"/>
          <w:lang w:val="en-US"/>
        </w:rPr>
        <w:t>®</w:t>
      </w:r>
      <w:r>
        <w:rPr>
          <w:rFonts w:ascii="Arial Narrow" w:hAnsi="Arial Narrow"/>
          <w:sz w:val="24"/>
          <w:szCs w:val="24"/>
          <w:lang w:val="en-US"/>
        </w:rPr>
        <w:t xml:space="preserve"> isn’t for everybody. To get the best results from </w:t>
      </w:r>
      <w:proofErr w:type="spellStart"/>
      <w:r w:rsidR="00865618">
        <w:rPr>
          <w:rFonts w:ascii="Arial Narrow" w:hAnsi="Arial Narrow"/>
          <w:sz w:val="24"/>
          <w:szCs w:val="24"/>
          <w:lang w:val="en-US"/>
        </w:rPr>
        <w:t>ProjectBlue</w:t>
      </w:r>
      <w:proofErr w:type="spellEnd"/>
      <w:r w:rsidR="00865618">
        <w:rPr>
          <w:rFonts w:ascii="Arial Narrow" w:hAnsi="Arial Narrow"/>
          <w:sz w:val="24"/>
          <w:szCs w:val="24"/>
          <w:lang w:val="en-US"/>
        </w:rPr>
        <w:t>®</w:t>
      </w:r>
      <w:r>
        <w:rPr>
          <w:rFonts w:ascii="Arial Narrow" w:hAnsi="Arial Narrow"/>
          <w:sz w:val="24"/>
          <w:szCs w:val="24"/>
          <w:lang w:val="en-US"/>
        </w:rPr>
        <w:t xml:space="preserve">, the printer not only has to print at the very highest quality, with the highest consistency, but also maintain the process to the highest standard. There is a market sector for this application but not all printers are ready, but there are many more that want to start on the path towards </w:t>
      </w:r>
      <w:proofErr w:type="spellStart"/>
      <w:r w:rsidR="00865618">
        <w:rPr>
          <w:rFonts w:ascii="Arial Narrow" w:hAnsi="Arial Narrow"/>
          <w:sz w:val="24"/>
          <w:szCs w:val="24"/>
          <w:lang w:val="en-US"/>
        </w:rPr>
        <w:t>ProjectBlue</w:t>
      </w:r>
      <w:proofErr w:type="spellEnd"/>
      <w:r w:rsidR="00865618">
        <w:rPr>
          <w:rFonts w:ascii="Arial Narrow" w:hAnsi="Arial Narrow"/>
          <w:sz w:val="24"/>
          <w:szCs w:val="24"/>
          <w:lang w:val="en-US"/>
        </w:rPr>
        <w:t>®</w:t>
      </w:r>
      <w:r>
        <w:rPr>
          <w:rFonts w:ascii="Arial Narrow" w:hAnsi="Arial Narrow"/>
          <w:sz w:val="24"/>
          <w:szCs w:val="24"/>
          <w:lang w:val="en-US"/>
        </w:rPr>
        <w:t xml:space="preserve">. Vortex is for those businesses: it’s about using and adapting screening technology and a 360 advanced </w:t>
      </w:r>
      <w:proofErr w:type="spellStart"/>
      <w:r>
        <w:rPr>
          <w:rFonts w:ascii="Arial Narrow" w:hAnsi="Arial Narrow"/>
          <w:sz w:val="24"/>
          <w:szCs w:val="24"/>
          <w:lang w:val="en-US"/>
        </w:rPr>
        <w:t>colour</w:t>
      </w:r>
      <w:proofErr w:type="spellEnd"/>
      <w:r>
        <w:rPr>
          <w:rFonts w:ascii="Arial Narrow" w:hAnsi="Arial Narrow"/>
          <w:sz w:val="24"/>
          <w:szCs w:val="24"/>
          <w:lang w:val="en-US"/>
        </w:rPr>
        <w:t xml:space="preserve"> certification solution to help them increase their quality, step by step. Together with our partners, we are very excited about approaching the wider market in all regions with the VORTEX® solution soon.”</w:t>
      </w:r>
    </w:p>
    <w:p w14:paraId="0949AB28" w14:textId="77777777" w:rsidR="00340A54" w:rsidRDefault="00340A54" w:rsidP="00340A54">
      <w:pPr>
        <w:pStyle w:val="p1"/>
        <w:spacing w:line="360" w:lineRule="auto"/>
        <w:rPr>
          <w:rFonts w:ascii="Arial Narrow" w:hAnsi="Arial Narrow"/>
          <w:sz w:val="24"/>
          <w:szCs w:val="24"/>
          <w:lang w:val="en-US"/>
        </w:rPr>
      </w:pPr>
    </w:p>
    <w:p w14:paraId="10A9DDFE" w14:textId="4AEB968C" w:rsidR="00E01493" w:rsidRPr="00D718E7" w:rsidRDefault="00340A54" w:rsidP="00340A54">
      <w:pPr>
        <w:pStyle w:val="p1"/>
        <w:spacing w:line="360" w:lineRule="auto"/>
        <w:rPr>
          <w:rFonts w:asciiTheme="majorHAnsi" w:hAnsiTheme="majorHAnsi" w:cstheme="majorHAnsi"/>
          <w:sz w:val="22"/>
          <w:szCs w:val="22"/>
        </w:rPr>
      </w:pPr>
      <w:r>
        <w:rPr>
          <w:rFonts w:ascii="Arial Narrow" w:hAnsi="Arial Narrow"/>
          <w:sz w:val="24"/>
          <w:szCs w:val="24"/>
          <w:lang w:val="en-US"/>
        </w:rPr>
        <w:t xml:space="preserve">Both Reproflex3 and Z Due are in the process of deciding what to enter in the 2020 Global Flexo Innovation Awards, which are now </w:t>
      </w:r>
      <w:proofErr w:type="spellStart"/>
      <w:r>
        <w:rPr>
          <w:rFonts w:ascii="Arial Narrow" w:hAnsi="Arial Narrow"/>
          <w:sz w:val="24"/>
          <w:szCs w:val="24"/>
          <w:lang w:val="en-US"/>
        </w:rPr>
        <w:t>organised</w:t>
      </w:r>
      <w:proofErr w:type="spellEnd"/>
      <w:r>
        <w:rPr>
          <w:rFonts w:ascii="Arial Narrow" w:hAnsi="Arial Narrow"/>
          <w:sz w:val="24"/>
          <w:szCs w:val="24"/>
          <w:lang w:val="en-US"/>
        </w:rPr>
        <w:t xml:space="preserve"> by </w:t>
      </w:r>
      <w:proofErr w:type="spellStart"/>
      <w:r>
        <w:rPr>
          <w:rFonts w:ascii="Arial Narrow" w:hAnsi="Arial Narrow"/>
          <w:sz w:val="24"/>
          <w:szCs w:val="24"/>
          <w:lang w:val="en-US"/>
        </w:rPr>
        <w:t>Miraclon</w:t>
      </w:r>
      <w:proofErr w:type="spellEnd"/>
      <w:r>
        <w:rPr>
          <w:rFonts w:ascii="Arial Narrow" w:hAnsi="Arial Narrow"/>
          <w:sz w:val="24"/>
          <w:szCs w:val="24"/>
          <w:lang w:val="en-US"/>
        </w:rPr>
        <w:t xml:space="preserve">, the new home (since 2019) of Kodak FLEXCEL Solutions. The awards are </w:t>
      </w:r>
      <w:r>
        <w:rPr>
          <w:rFonts w:ascii="Arial Narrow" w:hAnsi="Arial Narrow"/>
          <w:sz w:val="24"/>
        </w:rPr>
        <w:t xml:space="preserve">notable for “looking beyond the package” and evaluating the </w:t>
      </w:r>
      <w:r>
        <w:rPr>
          <w:rFonts w:ascii="Arial Narrow" w:hAnsi="Arial Narrow"/>
          <w:sz w:val="24"/>
        </w:rPr>
        <w:lastRenderedPageBreak/>
        <w:t>impact of submissions on the entire value chain. With high quality considered a precondition, the independent panel of judges — chaired this time by Christopher Horton, formerly senior vice-president of SGS — will be assessing entries against four categories of innovation excellence: creativity in graphic design; conversion from other print processes; workflow efficiency; and commitment to sustainability.</w:t>
      </w:r>
    </w:p>
    <w:p w14:paraId="6A2AD48C" w14:textId="0828FADF" w:rsidR="00D3528D" w:rsidRPr="00D718E7" w:rsidRDefault="00D3528D" w:rsidP="00D3528D">
      <w:pPr>
        <w:pStyle w:val="p1"/>
        <w:spacing w:line="360" w:lineRule="auto"/>
        <w:rPr>
          <w:rFonts w:asciiTheme="majorHAnsi" w:hAnsiTheme="majorHAnsi" w:cstheme="majorHAnsi"/>
          <w:sz w:val="22"/>
          <w:szCs w:val="22"/>
        </w:rPr>
      </w:pPr>
    </w:p>
    <w:p w14:paraId="272CE1BA" w14:textId="7B2FA4DD" w:rsidR="00D3528D" w:rsidRPr="00D718E7" w:rsidRDefault="00D3528D" w:rsidP="00D3528D">
      <w:pPr>
        <w:pStyle w:val="p1"/>
        <w:spacing w:line="360" w:lineRule="auto"/>
        <w:rPr>
          <w:rFonts w:asciiTheme="majorHAnsi" w:hAnsiTheme="majorHAnsi" w:cstheme="majorHAnsi"/>
          <w:sz w:val="22"/>
          <w:szCs w:val="22"/>
        </w:rPr>
      </w:pPr>
      <w:r w:rsidRPr="00D718E7">
        <w:rPr>
          <w:rFonts w:asciiTheme="majorHAnsi" w:hAnsiTheme="majorHAnsi" w:cstheme="majorHAnsi"/>
          <w:sz w:val="22"/>
          <w:szCs w:val="22"/>
        </w:rPr>
        <w:t>ENDS</w:t>
      </w:r>
    </w:p>
    <w:p w14:paraId="3DAC5A8B" w14:textId="1A579218" w:rsidR="00CB5771" w:rsidRPr="00D718E7" w:rsidRDefault="00CB5771" w:rsidP="00D3528D">
      <w:pPr>
        <w:pStyle w:val="p1"/>
        <w:spacing w:line="360" w:lineRule="auto"/>
        <w:rPr>
          <w:rFonts w:asciiTheme="majorHAnsi" w:hAnsiTheme="majorHAnsi" w:cstheme="majorHAnsi"/>
          <w:sz w:val="22"/>
          <w:szCs w:val="22"/>
        </w:rPr>
      </w:pPr>
    </w:p>
    <w:p w14:paraId="74C9BDD6" w14:textId="77777777" w:rsidR="00CB5771" w:rsidRPr="001B7F10" w:rsidRDefault="00CB5771" w:rsidP="00CB5771">
      <w:pPr>
        <w:textAlignment w:val="baseline"/>
        <w:rPr>
          <w:rFonts w:ascii="Arial Narrow" w:hAnsi="Arial Narrow" w:cs="Arial"/>
          <w:b/>
          <w:bCs/>
          <w:sz w:val="22"/>
          <w:szCs w:val="22"/>
        </w:rPr>
      </w:pPr>
      <w:r w:rsidRPr="001B7F10">
        <w:rPr>
          <w:rFonts w:ascii="Arial Narrow" w:hAnsi="Arial Narrow" w:cs="Arial"/>
          <w:b/>
          <w:bCs/>
          <w:sz w:val="22"/>
          <w:szCs w:val="22"/>
        </w:rPr>
        <w:t>About Miraclon</w:t>
      </w:r>
    </w:p>
    <w:p w14:paraId="7A84B792" w14:textId="77777777" w:rsidR="00CB5771" w:rsidRPr="001B7F10" w:rsidRDefault="00CB5771" w:rsidP="00CB5771">
      <w:pPr>
        <w:rPr>
          <w:rFonts w:ascii="Arial Narrow" w:hAnsi="Arial Narrow" w:cs="Arial"/>
          <w:sz w:val="22"/>
          <w:szCs w:val="22"/>
        </w:rPr>
      </w:pPr>
      <w:r w:rsidRPr="001B7F10">
        <w:rPr>
          <w:rFonts w:ascii="Arial Narrow" w:hAnsi="Arial Narrow" w:cs="Arial"/>
          <w:sz w:val="22"/>
          <w:szCs w:val="22"/>
        </w:rPr>
        <w:t xml:space="preserve">KODAK FLEXCEL Solutions have helped transform flexographic printing over the last decade. Brought to life by Miraclon, KODAK FLEXCEL Solutions – including the industry-leading FLEXCEL NX and FLEXCEL NX Ultra Systems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50834D8E" w14:textId="77777777" w:rsidR="00CB5771" w:rsidRPr="001B7F10" w:rsidRDefault="00CB5771" w:rsidP="00CB5771">
      <w:pPr>
        <w:rPr>
          <w:rFonts w:ascii="Arial Narrow" w:hAnsi="Arial Narrow" w:cs="Arial"/>
          <w:sz w:val="22"/>
          <w:szCs w:val="22"/>
        </w:rPr>
      </w:pPr>
      <w:r w:rsidRPr="001B7F10">
        <w:rPr>
          <w:rFonts w:ascii="Arial Narrow" w:hAnsi="Arial Narrow" w:cs="Arial"/>
          <w:sz w:val="22"/>
          <w:szCs w:val="22"/>
        </w:rPr>
        <w:t>Find out more at</w:t>
      </w:r>
      <w:r w:rsidRPr="001B7F10">
        <w:rPr>
          <w:rStyle w:val="Hyperlink"/>
          <w:rFonts w:ascii="Arial Narrow" w:hAnsi="Arial Narrow" w:cs="Arial"/>
          <w:sz w:val="22"/>
          <w:szCs w:val="22"/>
        </w:rPr>
        <w:t xml:space="preserve"> </w:t>
      </w:r>
      <w:hyperlink r:id="rId13" w:history="1">
        <w:r w:rsidRPr="001B7F10">
          <w:rPr>
            <w:rStyle w:val="Hyperlink"/>
            <w:rFonts w:ascii="Arial Narrow" w:hAnsi="Arial Narrow" w:cs="Arial"/>
            <w:sz w:val="22"/>
            <w:szCs w:val="22"/>
          </w:rPr>
          <w:t>www.miraclon.com</w:t>
        </w:r>
      </w:hyperlink>
      <w:r w:rsidRPr="001B7F10">
        <w:rPr>
          <w:rFonts w:ascii="Arial Narrow" w:hAnsi="Arial Narrow" w:cs="Arial"/>
          <w:sz w:val="22"/>
          <w:szCs w:val="22"/>
        </w:rPr>
        <w:t xml:space="preserve">.  Follow us on twitter </w:t>
      </w:r>
      <w:hyperlink r:id="rId14" w:history="1">
        <w:r w:rsidRPr="001B7F10">
          <w:rPr>
            <w:rStyle w:val="Hyperlink"/>
            <w:rFonts w:ascii="Arial Narrow" w:hAnsi="Arial Narrow" w:cs="Arial"/>
            <w:color w:val="4472C4"/>
            <w:sz w:val="22"/>
            <w:szCs w:val="22"/>
          </w:rPr>
          <w:t>@kodakflexcel</w:t>
        </w:r>
      </w:hyperlink>
      <w:r w:rsidRPr="001B7F10">
        <w:rPr>
          <w:rFonts w:ascii="Arial Narrow" w:hAnsi="Arial Narrow" w:cs="Arial"/>
          <w:color w:val="4472C4"/>
          <w:sz w:val="22"/>
          <w:szCs w:val="22"/>
        </w:rPr>
        <w:t xml:space="preserve"> </w:t>
      </w:r>
      <w:r w:rsidRPr="001B7F10">
        <w:rPr>
          <w:rFonts w:ascii="Arial Narrow" w:hAnsi="Arial Narrow" w:cs="Arial"/>
          <w:sz w:val="22"/>
          <w:szCs w:val="22"/>
        </w:rPr>
        <w:t xml:space="preserve">and connect with us on LinkedIn; </w:t>
      </w:r>
      <w:hyperlink r:id="rId15" w:history="1">
        <w:r w:rsidRPr="001B7F10">
          <w:rPr>
            <w:rStyle w:val="Hyperlink"/>
            <w:rFonts w:ascii="Arial Narrow" w:hAnsi="Arial Narrow" w:cs="Arial"/>
            <w:sz w:val="22"/>
            <w:szCs w:val="22"/>
          </w:rPr>
          <w:t>Miraclon Corporation</w:t>
        </w:r>
      </w:hyperlink>
      <w:r w:rsidRPr="001B7F10">
        <w:rPr>
          <w:rFonts w:ascii="Arial Narrow" w:hAnsi="Arial Narrow" w:cs="Arial"/>
          <w:sz w:val="22"/>
          <w:szCs w:val="22"/>
        </w:rPr>
        <w:t xml:space="preserve">. </w:t>
      </w:r>
    </w:p>
    <w:p w14:paraId="5843219E" w14:textId="77777777" w:rsidR="00CB5771" w:rsidRPr="00D3528D" w:rsidRDefault="00CB5771" w:rsidP="00CB5771">
      <w:pPr>
        <w:pStyle w:val="p1"/>
        <w:spacing w:line="360" w:lineRule="auto"/>
        <w:jc w:val="center"/>
        <w:rPr>
          <w:rFonts w:ascii="Calibri" w:hAnsi="Calibri" w:cs="Calibri"/>
          <w:sz w:val="22"/>
          <w:szCs w:val="22"/>
        </w:rPr>
      </w:pPr>
    </w:p>
    <w:p w14:paraId="093D93B1" w14:textId="77777777" w:rsidR="00CB5771" w:rsidRPr="00D3528D" w:rsidRDefault="00CB5771" w:rsidP="00D3528D">
      <w:pPr>
        <w:pStyle w:val="p1"/>
        <w:spacing w:line="360" w:lineRule="auto"/>
        <w:rPr>
          <w:rFonts w:ascii="Calibri" w:hAnsi="Calibri" w:cs="Calibri"/>
          <w:sz w:val="22"/>
          <w:szCs w:val="22"/>
        </w:rPr>
      </w:pPr>
    </w:p>
    <w:sectPr w:rsidR="00CB5771" w:rsidRPr="00D3528D" w:rsidSect="00D3528D">
      <w:pgSz w:w="11906" w:h="16838"/>
      <w:pgMar w:top="1440" w:right="1739" w:bottom="1394" w:left="16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8FA25" w14:textId="77777777" w:rsidR="00991078" w:rsidRDefault="00991078">
      <w:r>
        <w:separator/>
      </w:r>
    </w:p>
  </w:endnote>
  <w:endnote w:type="continuationSeparator" w:id="0">
    <w:p w14:paraId="6D8A7398" w14:textId="77777777" w:rsidR="00991078" w:rsidRDefault="0099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A4E2F" w14:textId="77777777" w:rsidR="00991078" w:rsidRDefault="00991078">
      <w:r>
        <w:separator/>
      </w:r>
    </w:p>
  </w:footnote>
  <w:footnote w:type="continuationSeparator" w:id="0">
    <w:p w14:paraId="5764B8BF" w14:textId="77777777" w:rsidR="00991078" w:rsidRDefault="00991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2MDEzs7QwNTUzMbJU0lEKTi0uzszPAykwrAUA4bGM3SwAAAA="/>
  </w:docVars>
  <w:rsids>
    <w:rsidRoot w:val="00110CE0"/>
    <w:rsid w:val="00005383"/>
    <w:rsid w:val="00014872"/>
    <w:rsid w:val="00014B9D"/>
    <w:rsid w:val="00020FA8"/>
    <w:rsid w:val="00030997"/>
    <w:rsid w:val="000419A7"/>
    <w:rsid w:val="00047289"/>
    <w:rsid w:val="00051E8E"/>
    <w:rsid w:val="00053586"/>
    <w:rsid w:val="00064E83"/>
    <w:rsid w:val="0007540C"/>
    <w:rsid w:val="00076302"/>
    <w:rsid w:val="00076409"/>
    <w:rsid w:val="00083124"/>
    <w:rsid w:val="00085A41"/>
    <w:rsid w:val="00095E9F"/>
    <w:rsid w:val="000E376E"/>
    <w:rsid w:val="000E37F5"/>
    <w:rsid w:val="000E618E"/>
    <w:rsid w:val="000F11EE"/>
    <w:rsid w:val="00102892"/>
    <w:rsid w:val="00105BD5"/>
    <w:rsid w:val="00110CE0"/>
    <w:rsid w:val="00115E2F"/>
    <w:rsid w:val="001208C7"/>
    <w:rsid w:val="00134B3C"/>
    <w:rsid w:val="00140E3D"/>
    <w:rsid w:val="001467A1"/>
    <w:rsid w:val="001470D1"/>
    <w:rsid w:val="00152A46"/>
    <w:rsid w:val="00156177"/>
    <w:rsid w:val="00172A31"/>
    <w:rsid w:val="0018142B"/>
    <w:rsid w:val="00183B4A"/>
    <w:rsid w:val="001870AD"/>
    <w:rsid w:val="00191AF6"/>
    <w:rsid w:val="001B2D1F"/>
    <w:rsid w:val="001B729C"/>
    <w:rsid w:val="001B76F0"/>
    <w:rsid w:val="001B7F10"/>
    <w:rsid w:val="001D3643"/>
    <w:rsid w:val="001E46D4"/>
    <w:rsid w:val="001E7C15"/>
    <w:rsid w:val="001F1872"/>
    <w:rsid w:val="00200144"/>
    <w:rsid w:val="002025C4"/>
    <w:rsid w:val="00203293"/>
    <w:rsid w:val="0021150E"/>
    <w:rsid w:val="002231A9"/>
    <w:rsid w:val="002238D6"/>
    <w:rsid w:val="00230CB2"/>
    <w:rsid w:val="00232F25"/>
    <w:rsid w:val="00266CA3"/>
    <w:rsid w:val="00267B7A"/>
    <w:rsid w:val="002703AC"/>
    <w:rsid w:val="00283512"/>
    <w:rsid w:val="00293CBB"/>
    <w:rsid w:val="002A18E4"/>
    <w:rsid w:val="002A5C7B"/>
    <w:rsid w:val="002B3039"/>
    <w:rsid w:val="002D7E66"/>
    <w:rsid w:val="003005DA"/>
    <w:rsid w:val="003141BE"/>
    <w:rsid w:val="00340A54"/>
    <w:rsid w:val="003478C7"/>
    <w:rsid w:val="00351968"/>
    <w:rsid w:val="00355854"/>
    <w:rsid w:val="00362AA3"/>
    <w:rsid w:val="00364D8E"/>
    <w:rsid w:val="00373E69"/>
    <w:rsid w:val="00380678"/>
    <w:rsid w:val="00382CF5"/>
    <w:rsid w:val="003839E8"/>
    <w:rsid w:val="00383EAB"/>
    <w:rsid w:val="003920A0"/>
    <w:rsid w:val="003A064F"/>
    <w:rsid w:val="003A5ADF"/>
    <w:rsid w:val="003A6266"/>
    <w:rsid w:val="003B12F5"/>
    <w:rsid w:val="003C3336"/>
    <w:rsid w:val="003C426B"/>
    <w:rsid w:val="003C62F6"/>
    <w:rsid w:val="003E29D8"/>
    <w:rsid w:val="003E460C"/>
    <w:rsid w:val="003F6BEB"/>
    <w:rsid w:val="00402D91"/>
    <w:rsid w:val="004128D4"/>
    <w:rsid w:val="00416549"/>
    <w:rsid w:val="00422FEE"/>
    <w:rsid w:val="004266A2"/>
    <w:rsid w:val="004271E0"/>
    <w:rsid w:val="00442637"/>
    <w:rsid w:val="00444274"/>
    <w:rsid w:val="00444FA4"/>
    <w:rsid w:val="0045134A"/>
    <w:rsid w:val="0046552D"/>
    <w:rsid w:val="00465D05"/>
    <w:rsid w:val="0046762D"/>
    <w:rsid w:val="00490B97"/>
    <w:rsid w:val="004911B3"/>
    <w:rsid w:val="004A5E6C"/>
    <w:rsid w:val="004B4C78"/>
    <w:rsid w:val="004B65EA"/>
    <w:rsid w:val="004D151F"/>
    <w:rsid w:val="004D18AA"/>
    <w:rsid w:val="004D5ECA"/>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758C"/>
    <w:rsid w:val="00595A53"/>
    <w:rsid w:val="005A5209"/>
    <w:rsid w:val="005A7166"/>
    <w:rsid w:val="005B1718"/>
    <w:rsid w:val="005C4F48"/>
    <w:rsid w:val="005C51D1"/>
    <w:rsid w:val="005D7CEF"/>
    <w:rsid w:val="005E57DE"/>
    <w:rsid w:val="005F38C3"/>
    <w:rsid w:val="005F5DB2"/>
    <w:rsid w:val="00604FB4"/>
    <w:rsid w:val="006115F7"/>
    <w:rsid w:val="0061608C"/>
    <w:rsid w:val="00617CC3"/>
    <w:rsid w:val="00624E1A"/>
    <w:rsid w:val="006255CA"/>
    <w:rsid w:val="00630BC7"/>
    <w:rsid w:val="0064397E"/>
    <w:rsid w:val="0066441A"/>
    <w:rsid w:val="0067591E"/>
    <w:rsid w:val="00680A8E"/>
    <w:rsid w:val="00693B9A"/>
    <w:rsid w:val="00695100"/>
    <w:rsid w:val="006A6697"/>
    <w:rsid w:val="006D6D0A"/>
    <w:rsid w:val="006E11A9"/>
    <w:rsid w:val="006E28ED"/>
    <w:rsid w:val="006F2F01"/>
    <w:rsid w:val="00702B91"/>
    <w:rsid w:val="00703A78"/>
    <w:rsid w:val="00725308"/>
    <w:rsid w:val="00726F27"/>
    <w:rsid w:val="0073367B"/>
    <w:rsid w:val="0073716D"/>
    <w:rsid w:val="00741D4A"/>
    <w:rsid w:val="00742275"/>
    <w:rsid w:val="007542AC"/>
    <w:rsid w:val="007576AD"/>
    <w:rsid w:val="007611A7"/>
    <w:rsid w:val="00763A80"/>
    <w:rsid w:val="007913F8"/>
    <w:rsid w:val="00792C8B"/>
    <w:rsid w:val="00792E98"/>
    <w:rsid w:val="00793FBC"/>
    <w:rsid w:val="007A1C6D"/>
    <w:rsid w:val="007A6B40"/>
    <w:rsid w:val="007B2C8C"/>
    <w:rsid w:val="007B7C6D"/>
    <w:rsid w:val="007D0548"/>
    <w:rsid w:val="007D19A8"/>
    <w:rsid w:val="007D29CE"/>
    <w:rsid w:val="007D2CB2"/>
    <w:rsid w:val="007D2E06"/>
    <w:rsid w:val="007D7040"/>
    <w:rsid w:val="007F2063"/>
    <w:rsid w:val="00805B90"/>
    <w:rsid w:val="008121E6"/>
    <w:rsid w:val="00827EBF"/>
    <w:rsid w:val="00844196"/>
    <w:rsid w:val="00845A4B"/>
    <w:rsid w:val="008469A8"/>
    <w:rsid w:val="00855F86"/>
    <w:rsid w:val="00865618"/>
    <w:rsid w:val="008730E0"/>
    <w:rsid w:val="008A0231"/>
    <w:rsid w:val="008A1533"/>
    <w:rsid w:val="008A26C4"/>
    <w:rsid w:val="008D2719"/>
    <w:rsid w:val="00900545"/>
    <w:rsid w:val="00911D5E"/>
    <w:rsid w:val="009134CB"/>
    <w:rsid w:val="00917F5D"/>
    <w:rsid w:val="00927384"/>
    <w:rsid w:val="00927AE9"/>
    <w:rsid w:val="00930DD9"/>
    <w:rsid w:val="0093464A"/>
    <w:rsid w:val="0094036B"/>
    <w:rsid w:val="00940B8E"/>
    <w:rsid w:val="00942943"/>
    <w:rsid w:val="00942B4F"/>
    <w:rsid w:val="00943FC8"/>
    <w:rsid w:val="00956824"/>
    <w:rsid w:val="0096010E"/>
    <w:rsid w:val="00962A4E"/>
    <w:rsid w:val="00962A88"/>
    <w:rsid w:val="00967F87"/>
    <w:rsid w:val="00981ED1"/>
    <w:rsid w:val="0098451F"/>
    <w:rsid w:val="00990091"/>
    <w:rsid w:val="009900A6"/>
    <w:rsid w:val="00991078"/>
    <w:rsid w:val="009A5E0E"/>
    <w:rsid w:val="009A7903"/>
    <w:rsid w:val="009B3260"/>
    <w:rsid w:val="009B5A9F"/>
    <w:rsid w:val="009B775A"/>
    <w:rsid w:val="009C0C0C"/>
    <w:rsid w:val="009C286D"/>
    <w:rsid w:val="009C60C4"/>
    <w:rsid w:val="009C718E"/>
    <w:rsid w:val="009E1258"/>
    <w:rsid w:val="009E2984"/>
    <w:rsid w:val="009E40C2"/>
    <w:rsid w:val="009E52BD"/>
    <w:rsid w:val="009F0299"/>
    <w:rsid w:val="00A14D61"/>
    <w:rsid w:val="00A26FED"/>
    <w:rsid w:val="00A42388"/>
    <w:rsid w:val="00A53802"/>
    <w:rsid w:val="00A54F76"/>
    <w:rsid w:val="00A62F7A"/>
    <w:rsid w:val="00A71BC5"/>
    <w:rsid w:val="00A72D2F"/>
    <w:rsid w:val="00A77AE4"/>
    <w:rsid w:val="00A81ABA"/>
    <w:rsid w:val="00A94B0D"/>
    <w:rsid w:val="00A94F69"/>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353D2"/>
    <w:rsid w:val="00B452D4"/>
    <w:rsid w:val="00B4745B"/>
    <w:rsid w:val="00B5443E"/>
    <w:rsid w:val="00B83431"/>
    <w:rsid w:val="00B83E22"/>
    <w:rsid w:val="00B94414"/>
    <w:rsid w:val="00BA1A2B"/>
    <w:rsid w:val="00BA2F09"/>
    <w:rsid w:val="00BA4306"/>
    <w:rsid w:val="00BA7856"/>
    <w:rsid w:val="00BC2BCC"/>
    <w:rsid w:val="00BC372F"/>
    <w:rsid w:val="00BC3E90"/>
    <w:rsid w:val="00BF05C3"/>
    <w:rsid w:val="00BF4C36"/>
    <w:rsid w:val="00C074D0"/>
    <w:rsid w:val="00C106AA"/>
    <w:rsid w:val="00C1602A"/>
    <w:rsid w:val="00C47E6A"/>
    <w:rsid w:val="00C5280F"/>
    <w:rsid w:val="00C55338"/>
    <w:rsid w:val="00C55B9B"/>
    <w:rsid w:val="00C6645E"/>
    <w:rsid w:val="00C831CA"/>
    <w:rsid w:val="00C83B6E"/>
    <w:rsid w:val="00C92CD2"/>
    <w:rsid w:val="00CB5771"/>
    <w:rsid w:val="00CC0C79"/>
    <w:rsid w:val="00CC6AD9"/>
    <w:rsid w:val="00CD0BDB"/>
    <w:rsid w:val="00CE6389"/>
    <w:rsid w:val="00CF7276"/>
    <w:rsid w:val="00D05979"/>
    <w:rsid w:val="00D06FA7"/>
    <w:rsid w:val="00D107C8"/>
    <w:rsid w:val="00D24E39"/>
    <w:rsid w:val="00D26158"/>
    <w:rsid w:val="00D322D8"/>
    <w:rsid w:val="00D3528D"/>
    <w:rsid w:val="00D440F2"/>
    <w:rsid w:val="00D52E15"/>
    <w:rsid w:val="00D60EA5"/>
    <w:rsid w:val="00D65658"/>
    <w:rsid w:val="00D718E7"/>
    <w:rsid w:val="00D721DD"/>
    <w:rsid w:val="00D84565"/>
    <w:rsid w:val="00D93728"/>
    <w:rsid w:val="00D93D46"/>
    <w:rsid w:val="00DA0367"/>
    <w:rsid w:val="00DA4EA9"/>
    <w:rsid w:val="00DB1D04"/>
    <w:rsid w:val="00DB20B6"/>
    <w:rsid w:val="00DC0260"/>
    <w:rsid w:val="00DD1CD0"/>
    <w:rsid w:val="00DE4E63"/>
    <w:rsid w:val="00DF636B"/>
    <w:rsid w:val="00E01493"/>
    <w:rsid w:val="00E02610"/>
    <w:rsid w:val="00E13F6D"/>
    <w:rsid w:val="00E15A83"/>
    <w:rsid w:val="00E22DE7"/>
    <w:rsid w:val="00E24D63"/>
    <w:rsid w:val="00E32F23"/>
    <w:rsid w:val="00E3557D"/>
    <w:rsid w:val="00E44C9D"/>
    <w:rsid w:val="00E62189"/>
    <w:rsid w:val="00E63711"/>
    <w:rsid w:val="00E66B17"/>
    <w:rsid w:val="00EA33E0"/>
    <w:rsid w:val="00EB7C82"/>
    <w:rsid w:val="00EC4072"/>
    <w:rsid w:val="00EC7934"/>
    <w:rsid w:val="00ED6135"/>
    <w:rsid w:val="00EE18F6"/>
    <w:rsid w:val="00EE24F3"/>
    <w:rsid w:val="00EF150A"/>
    <w:rsid w:val="00EF4AFE"/>
    <w:rsid w:val="00EF6E47"/>
    <w:rsid w:val="00F1394A"/>
    <w:rsid w:val="00F33E94"/>
    <w:rsid w:val="00F36983"/>
    <w:rsid w:val="00F420F4"/>
    <w:rsid w:val="00F44C54"/>
    <w:rsid w:val="00F57CC9"/>
    <w:rsid w:val="00F603A6"/>
    <w:rsid w:val="00F63755"/>
    <w:rsid w:val="00F828DC"/>
    <w:rsid w:val="00F8296B"/>
    <w:rsid w:val="00F84242"/>
    <w:rsid w:val="00F9143C"/>
    <w:rsid w:val="00FA4044"/>
    <w:rsid w:val="00FA6C6E"/>
    <w:rsid w:val="00FD7BEF"/>
    <w:rsid w:val="00FE3556"/>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character" w:styleId="UnresolvedMention">
    <w:name w:val="Unresolved Mention"/>
    <w:basedOn w:val="DefaultParagraphFont"/>
    <w:uiPriority w:val="99"/>
    <w:semiHidden/>
    <w:unhideWhenUsed/>
    <w:rsid w:val="005A5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41CEC-0709-43F0-B9C5-367AC5AC3564}">
  <ds:schemaRefs>
    <ds:schemaRef ds:uri="http://schemas.microsoft.com/sharepoint/v3/contenttype/forms"/>
  </ds:schemaRefs>
</ds:datastoreItem>
</file>

<file path=customXml/itemProps2.xml><?xml version="1.0" encoding="utf-8"?>
<ds:datastoreItem xmlns:ds="http://schemas.openxmlformats.org/officeDocument/2006/customXml" ds:itemID="{65D1B2EB-AD22-4DBB-B137-E0564C6B9C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581BD37-2419-47CC-843E-839D23FB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TIMESHEET FOR:</vt:lpstr>
    </vt:vector>
  </TitlesOfParts>
  <Company>adc</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Miraclon</dc:creator>
  <cp:keywords/>
  <dc:description/>
  <cp:lastModifiedBy>Greg Mills</cp:lastModifiedBy>
  <cp:revision>3</cp:revision>
  <cp:lastPrinted>2011-03-24T08:57:00Z</cp:lastPrinted>
  <dcterms:created xsi:type="dcterms:W3CDTF">2020-09-01T17:49:00Z</dcterms:created>
  <dcterms:modified xsi:type="dcterms:W3CDTF">2020-09-01T17:50:00Z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