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38E3" w14:textId="77777777" w:rsidR="00F76BFE" w:rsidRDefault="00361497">
      <w:pPr>
        <w:pStyle w:val="Text"/>
        <w:tabs>
          <w:tab w:val="left" w:pos="5490"/>
        </w:tabs>
        <w:ind w:left="1411"/>
        <w:rPr>
          <w:rFonts w:ascii="Arial" w:eastAsia="Arial" w:hAnsi="Arial" w:cs="Arial"/>
          <w:b/>
          <w:bCs/>
        </w:rPr>
      </w:pPr>
      <w:r>
        <w:rPr>
          <w:rFonts w:ascii="Arial" w:eastAsia="Arial" w:hAnsi="Arial" w:cs="Arial"/>
          <w:b/>
          <w:bCs/>
        </w:rPr>
        <w:tab/>
      </w:r>
    </w:p>
    <w:tbl>
      <w:tblPr>
        <w:tblStyle w:val="TableNormal"/>
        <w:tblW w:w="8590" w:type="dxa"/>
        <w:tblInd w:w="15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90"/>
      </w:tblGrid>
      <w:tr w:rsidR="00F76BFE" w14:paraId="5FB438E5" w14:textId="77777777">
        <w:trPr>
          <w:trHeight w:val="311"/>
        </w:trPr>
        <w:tc>
          <w:tcPr>
            <w:tcW w:w="8590" w:type="dxa"/>
            <w:tcBorders>
              <w:top w:val="nil"/>
              <w:left w:val="nil"/>
              <w:bottom w:val="nil"/>
              <w:right w:val="nil"/>
            </w:tcBorders>
            <w:shd w:val="clear" w:color="auto" w:fill="auto"/>
            <w:tcMar>
              <w:top w:w="80" w:type="dxa"/>
              <w:left w:w="80" w:type="dxa"/>
              <w:bottom w:w="80" w:type="dxa"/>
              <w:right w:w="80" w:type="dxa"/>
            </w:tcMar>
          </w:tcPr>
          <w:p w14:paraId="5FB438E4" w14:textId="77777777" w:rsidR="00F76BFE" w:rsidRDefault="00F76BFE"/>
        </w:tc>
      </w:tr>
    </w:tbl>
    <w:p w14:paraId="5FB438E6" w14:textId="77777777" w:rsidR="00F76BFE" w:rsidRDefault="00F76BFE">
      <w:pPr>
        <w:pStyle w:val="Text"/>
        <w:widowControl w:val="0"/>
        <w:tabs>
          <w:tab w:val="left" w:pos="5490"/>
        </w:tabs>
        <w:ind w:left="1418" w:hanging="1418"/>
        <w:rPr>
          <w:rFonts w:ascii="Arial" w:eastAsia="Arial" w:hAnsi="Arial" w:cs="Arial"/>
          <w:b/>
          <w:bCs/>
        </w:rPr>
      </w:pPr>
    </w:p>
    <w:p w14:paraId="5FB438E7" w14:textId="77777777" w:rsidR="00F76BFE" w:rsidRDefault="00361497">
      <w:pPr>
        <w:pStyle w:val="Text"/>
        <w:spacing w:after="360"/>
        <w:ind w:left="1411"/>
        <w:rPr>
          <w:rFonts w:ascii="Arial" w:eastAsia="Arial" w:hAnsi="Arial" w:cs="Arial"/>
          <w:b/>
          <w:bCs/>
          <w:sz w:val="28"/>
          <w:szCs w:val="28"/>
          <w:u w:val="single"/>
        </w:rPr>
      </w:pPr>
      <w:r>
        <w:rPr>
          <w:rFonts w:ascii="Arial" w:hAnsi="Arial"/>
          <w:b/>
          <w:bCs/>
          <w:sz w:val="28"/>
          <w:szCs w:val="28"/>
        </w:rPr>
        <w:t>Der amerikanische Druckmaschinenhersteller Mark Andy wird seine Kunden ab sofort mit den Farbmanagementlösungen von GMG unterstützen</w:t>
      </w:r>
    </w:p>
    <w:p w14:paraId="5FB438E8" w14:textId="3B0CB042" w:rsidR="00F76BFE" w:rsidRDefault="00361497">
      <w:pPr>
        <w:pStyle w:val="Text"/>
        <w:ind w:left="1411"/>
        <w:rPr>
          <w:rFonts w:ascii="Arial" w:eastAsia="Arial" w:hAnsi="Arial" w:cs="Arial"/>
          <w:sz w:val="20"/>
          <w:szCs w:val="20"/>
        </w:rPr>
      </w:pPr>
      <w:r>
        <w:rPr>
          <w:rFonts w:ascii="Arial" w:hAnsi="Arial"/>
          <w:b/>
          <w:bCs/>
          <w:sz w:val="20"/>
          <w:szCs w:val="20"/>
        </w:rPr>
        <w:t>Tübingen, Deutschland (</w:t>
      </w:r>
      <w:r w:rsidR="00066CF6" w:rsidRPr="00066CF6">
        <w:rPr>
          <w:rFonts w:ascii="Arial" w:hAnsi="Arial"/>
          <w:b/>
          <w:bCs/>
          <w:color w:val="auto"/>
          <w:sz w:val="20"/>
          <w:szCs w:val="20"/>
          <w:u w:color="FF0000"/>
        </w:rPr>
        <w:t>1</w:t>
      </w:r>
      <w:r>
        <w:rPr>
          <w:rFonts w:ascii="Arial" w:hAnsi="Arial"/>
          <w:b/>
          <w:bCs/>
          <w:sz w:val="20"/>
          <w:szCs w:val="20"/>
        </w:rPr>
        <w:t xml:space="preserve">. </w:t>
      </w:r>
      <w:r w:rsidR="00066CF6">
        <w:rPr>
          <w:rFonts w:ascii="Arial" w:hAnsi="Arial"/>
          <w:b/>
          <w:bCs/>
          <w:sz w:val="20"/>
          <w:szCs w:val="20"/>
        </w:rPr>
        <w:t>Oktober</w:t>
      </w:r>
      <w:r>
        <w:rPr>
          <w:rFonts w:ascii="Arial" w:hAnsi="Arial"/>
          <w:b/>
          <w:bCs/>
          <w:sz w:val="20"/>
          <w:szCs w:val="20"/>
        </w:rPr>
        <w:t xml:space="preserve"> 2020) </w:t>
      </w:r>
      <w:r w:rsidRPr="00BB5BD3">
        <w:rPr>
          <w:rFonts w:ascii="Arial" w:hAnsi="Arial"/>
          <w:b/>
          <w:bCs/>
          <w:sz w:val="20"/>
          <w:szCs w:val="20"/>
        </w:rPr>
        <w:t>–</w:t>
      </w:r>
      <w:r>
        <w:rPr>
          <w:rFonts w:ascii="Arial" w:hAnsi="Arial"/>
          <w:sz w:val="20"/>
          <w:szCs w:val="20"/>
        </w:rPr>
        <w:t xml:space="preserve"> Mark Andy wird das komplette Produktportfolio von GMG weltweit anbieten. Dies umfasst neben der bekannten </w:t>
      </w:r>
      <w:proofErr w:type="spellStart"/>
      <w:r>
        <w:rPr>
          <w:rFonts w:ascii="Arial" w:hAnsi="Arial"/>
          <w:sz w:val="20"/>
          <w:szCs w:val="20"/>
        </w:rPr>
        <w:t>Proofsoftware</w:t>
      </w:r>
      <w:proofErr w:type="spellEnd"/>
      <w:r>
        <w:rPr>
          <w:rFonts w:ascii="Arial" w:hAnsi="Arial"/>
          <w:sz w:val="20"/>
          <w:szCs w:val="20"/>
        </w:rPr>
        <w:t xml:space="preserve"> und den innovativen Farbmanagementlösungen auch die </w:t>
      </w:r>
      <w:proofErr w:type="spellStart"/>
      <w:r>
        <w:rPr>
          <w:rFonts w:ascii="Arial" w:hAnsi="Arial"/>
          <w:sz w:val="20"/>
          <w:szCs w:val="20"/>
        </w:rPr>
        <w:t>Proofmedien</w:t>
      </w:r>
      <w:proofErr w:type="spellEnd"/>
      <w:r>
        <w:rPr>
          <w:rFonts w:ascii="Arial" w:hAnsi="Arial"/>
          <w:sz w:val="20"/>
          <w:szCs w:val="20"/>
        </w:rPr>
        <w:t xml:space="preserve"> von GMG.</w:t>
      </w:r>
    </w:p>
    <w:p w14:paraId="5FB438E9" w14:textId="77777777" w:rsidR="00F76BFE" w:rsidRDefault="00F76BFE">
      <w:pPr>
        <w:pStyle w:val="Text"/>
        <w:ind w:left="1411"/>
        <w:rPr>
          <w:rFonts w:ascii="Arial" w:eastAsia="Arial" w:hAnsi="Arial" w:cs="Arial"/>
          <w:sz w:val="20"/>
          <w:szCs w:val="20"/>
        </w:rPr>
      </w:pPr>
    </w:p>
    <w:p w14:paraId="5FB438EA" w14:textId="77777777" w:rsidR="00F76BFE" w:rsidRDefault="00361497">
      <w:pPr>
        <w:pStyle w:val="Text"/>
        <w:ind w:left="1411"/>
        <w:rPr>
          <w:rFonts w:ascii="Arial" w:eastAsia="Arial" w:hAnsi="Arial" w:cs="Arial"/>
          <w:sz w:val="20"/>
          <w:szCs w:val="20"/>
        </w:rPr>
      </w:pPr>
      <w:r>
        <w:rPr>
          <w:rFonts w:ascii="Arial" w:hAnsi="Arial"/>
          <w:sz w:val="20"/>
          <w:szCs w:val="20"/>
        </w:rPr>
        <w:t xml:space="preserve">Sämtliche Lösungen werden von der Mark Andy Print Products angeboten. Die Mark Andy Digitalsparte wendet sich mit GMG </w:t>
      </w:r>
      <w:proofErr w:type="spellStart"/>
      <w:r w:rsidRPr="00BB5BD3">
        <w:rPr>
          <w:rFonts w:ascii="Arial" w:hAnsi="Arial"/>
          <w:sz w:val="20"/>
          <w:szCs w:val="20"/>
        </w:rPr>
        <w:t>ColorServer</w:t>
      </w:r>
      <w:proofErr w:type="spellEnd"/>
      <w:r w:rsidRPr="00BB5BD3">
        <w:rPr>
          <w:rFonts w:ascii="Arial" w:hAnsi="Arial"/>
          <w:sz w:val="20"/>
          <w:szCs w:val="20"/>
        </w:rPr>
        <w:t xml:space="preserve"> and </w:t>
      </w:r>
      <w:r>
        <w:rPr>
          <w:rFonts w:ascii="Arial" w:hAnsi="Arial"/>
          <w:sz w:val="20"/>
          <w:szCs w:val="20"/>
        </w:rPr>
        <w:t xml:space="preserve">GMG </w:t>
      </w:r>
      <w:proofErr w:type="spellStart"/>
      <w:r w:rsidRPr="00BB5BD3">
        <w:rPr>
          <w:rFonts w:ascii="Arial" w:hAnsi="Arial"/>
          <w:sz w:val="20"/>
          <w:szCs w:val="20"/>
        </w:rPr>
        <w:t>SmartProfiler</w:t>
      </w:r>
      <w:proofErr w:type="spellEnd"/>
      <w:r w:rsidRPr="00BB5BD3">
        <w:rPr>
          <w:rFonts w:ascii="Arial" w:hAnsi="Arial"/>
          <w:sz w:val="20"/>
          <w:szCs w:val="20"/>
        </w:rPr>
        <w:t xml:space="preserve"> </w:t>
      </w:r>
      <w:r>
        <w:rPr>
          <w:rFonts w:ascii="Arial" w:hAnsi="Arial"/>
          <w:sz w:val="20"/>
          <w:szCs w:val="20"/>
        </w:rPr>
        <w:t xml:space="preserve">speziell an Kunden, die eine Mark Andy Digital Pro oder Digital </w:t>
      </w:r>
      <w:proofErr w:type="spellStart"/>
      <w:r>
        <w:rPr>
          <w:rFonts w:ascii="Arial" w:hAnsi="Arial"/>
          <w:sz w:val="20"/>
          <w:szCs w:val="20"/>
        </w:rPr>
        <w:t>One</w:t>
      </w:r>
      <w:proofErr w:type="spellEnd"/>
      <w:r>
        <w:rPr>
          <w:rFonts w:ascii="Arial" w:hAnsi="Arial"/>
          <w:sz w:val="20"/>
          <w:szCs w:val="20"/>
        </w:rPr>
        <w:t xml:space="preserve"> einsetzen. Mit GMG </w:t>
      </w:r>
      <w:proofErr w:type="spellStart"/>
      <w:r>
        <w:rPr>
          <w:rFonts w:ascii="Arial" w:hAnsi="Arial"/>
          <w:sz w:val="20"/>
          <w:szCs w:val="20"/>
        </w:rPr>
        <w:t>ColorProof</w:t>
      </w:r>
      <w:proofErr w:type="spellEnd"/>
      <w:r>
        <w:rPr>
          <w:rFonts w:ascii="Arial" w:hAnsi="Arial"/>
          <w:sz w:val="20"/>
          <w:szCs w:val="20"/>
        </w:rPr>
        <w:t xml:space="preserve"> und GMG </w:t>
      </w:r>
      <w:proofErr w:type="spellStart"/>
      <w:r>
        <w:rPr>
          <w:rFonts w:ascii="Arial" w:hAnsi="Arial"/>
          <w:sz w:val="20"/>
          <w:szCs w:val="20"/>
        </w:rPr>
        <w:t>ProofMedia</w:t>
      </w:r>
      <w:proofErr w:type="spellEnd"/>
      <w:r>
        <w:rPr>
          <w:rFonts w:ascii="Arial" w:hAnsi="Arial"/>
          <w:sz w:val="20"/>
          <w:szCs w:val="20"/>
        </w:rPr>
        <w:t xml:space="preserve"> können diese Anwender ihre Digitaldrucksysteme außerdem um eine farbverbindliche </w:t>
      </w:r>
      <w:proofErr w:type="spellStart"/>
      <w:r>
        <w:rPr>
          <w:rFonts w:ascii="Arial" w:hAnsi="Arial"/>
          <w:sz w:val="20"/>
          <w:szCs w:val="20"/>
        </w:rPr>
        <w:t>Prooflösung</w:t>
      </w:r>
      <w:proofErr w:type="spellEnd"/>
      <w:r>
        <w:rPr>
          <w:rFonts w:ascii="Arial" w:hAnsi="Arial"/>
          <w:sz w:val="20"/>
          <w:szCs w:val="20"/>
        </w:rPr>
        <w:t xml:space="preserve"> ergänzen.</w:t>
      </w:r>
    </w:p>
    <w:p w14:paraId="5FB438EB" w14:textId="77777777" w:rsidR="00F76BFE" w:rsidRDefault="00F76BFE">
      <w:pPr>
        <w:pStyle w:val="Text"/>
        <w:ind w:left="1411"/>
        <w:rPr>
          <w:rFonts w:ascii="Arial" w:eastAsia="Arial" w:hAnsi="Arial" w:cs="Arial"/>
          <w:sz w:val="20"/>
          <w:szCs w:val="20"/>
        </w:rPr>
      </w:pPr>
    </w:p>
    <w:p w14:paraId="5FB438EC" w14:textId="77777777" w:rsidR="00F76BFE" w:rsidRDefault="00361497">
      <w:pPr>
        <w:pStyle w:val="Text"/>
        <w:ind w:left="1411"/>
        <w:rPr>
          <w:rFonts w:ascii="Arial" w:eastAsia="Arial" w:hAnsi="Arial" w:cs="Arial"/>
          <w:sz w:val="20"/>
          <w:szCs w:val="20"/>
        </w:rPr>
      </w:pPr>
      <w:r>
        <w:rPr>
          <w:rFonts w:ascii="Arial" w:hAnsi="Arial"/>
          <w:sz w:val="20"/>
          <w:szCs w:val="20"/>
        </w:rPr>
        <w:t xml:space="preserve">Unterschiedliche Druckbedingungen, verschiedene Substrate und zahlreiche internationale Druckstandards – es gibt viele Herausforderungen, wenn es darum geht, Sonder- oder Markenfarben konsistent zu drucken. Mit GMG </w:t>
      </w:r>
      <w:proofErr w:type="spellStart"/>
      <w:r>
        <w:rPr>
          <w:rFonts w:ascii="Arial" w:hAnsi="Arial"/>
          <w:sz w:val="20"/>
          <w:szCs w:val="20"/>
        </w:rPr>
        <w:t>ColorServer</w:t>
      </w:r>
      <w:proofErr w:type="spellEnd"/>
      <w:r>
        <w:rPr>
          <w:rFonts w:ascii="Arial" w:hAnsi="Arial"/>
          <w:sz w:val="20"/>
          <w:szCs w:val="20"/>
        </w:rPr>
        <w:t xml:space="preserve"> sind jederzeit verbindliche Ergebnisse garantiert. Die Lösung konvertiert eingehende Druckdaten automatisch – wahlweise zu Industrie- oder eigenen Hausstandards. Ergänzt um GMG </w:t>
      </w:r>
      <w:proofErr w:type="spellStart"/>
      <w:r>
        <w:rPr>
          <w:rFonts w:ascii="Arial" w:hAnsi="Arial"/>
          <w:sz w:val="20"/>
          <w:szCs w:val="20"/>
        </w:rPr>
        <w:t>SmartProfiler</w:t>
      </w:r>
      <w:proofErr w:type="spellEnd"/>
      <w:r>
        <w:rPr>
          <w:rFonts w:ascii="Arial" w:hAnsi="Arial"/>
          <w:sz w:val="20"/>
          <w:szCs w:val="20"/>
        </w:rPr>
        <w:t xml:space="preserve"> können Anwender außerdem ihre Digitaldruckmaschinen charakterisieren. Das mühselige Herantasten gehört damit endlich der Vergangenheit an.</w:t>
      </w:r>
    </w:p>
    <w:p w14:paraId="5FB438ED" w14:textId="77777777" w:rsidR="00F76BFE" w:rsidRDefault="00361497">
      <w:pPr>
        <w:pStyle w:val="Text"/>
        <w:ind w:left="1411"/>
        <w:rPr>
          <w:rFonts w:ascii="Arial" w:eastAsia="Arial" w:hAnsi="Arial" w:cs="Arial"/>
          <w:sz w:val="20"/>
          <w:szCs w:val="20"/>
        </w:rPr>
      </w:pPr>
      <w:r>
        <w:rPr>
          <w:rFonts w:ascii="Arial" w:hAnsi="Arial"/>
          <w:sz w:val="20"/>
          <w:szCs w:val="20"/>
        </w:rPr>
        <w:t xml:space="preserve"> </w:t>
      </w:r>
    </w:p>
    <w:p w14:paraId="5FB438EE" w14:textId="207AA9D1" w:rsidR="00F76BFE" w:rsidRDefault="00361497">
      <w:pPr>
        <w:pStyle w:val="Text"/>
        <w:ind w:left="1411"/>
        <w:rPr>
          <w:rFonts w:ascii="Arial" w:eastAsia="Arial" w:hAnsi="Arial" w:cs="Arial"/>
          <w:spacing w:val="-3"/>
          <w:sz w:val="20"/>
          <w:szCs w:val="20"/>
        </w:rPr>
      </w:pPr>
      <w:r>
        <w:rPr>
          <w:rFonts w:ascii="Arial" w:hAnsi="Arial"/>
          <w:sz w:val="20"/>
          <w:szCs w:val="20"/>
        </w:rPr>
        <w:t xml:space="preserve">„Die Partnerschaft zwischen GMG und unserem Unternehmen, geht auf eine Erfahrung zurück, die in der britischen Niederlassung von Mark Andy einen bleibenden Eindruck hinterlassen hat: Die Kollegen dort hatten die Aufgabe, die Farben einer ziemlich bekannten Marke mit unserem CMYK Tonersystem exakt zu treffen. Mit GMG </w:t>
      </w:r>
      <w:proofErr w:type="spellStart"/>
      <w:r>
        <w:rPr>
          <w:rFonts w:ascii="Arial" w:hAnsi="Arial"/>
          <w:sz w:val="20"/>
          <w:szCs w:val="20"/>
        </w:rPr>
        <w:t>ColorServer</w:t>
      </w:r>
      <w:proofErr w:type="spellEnd"/>
      <w:r>
        <w:rPr>
          <w:rFonts w:ascii="Arial" w:hAnsi="Arial"/>
          <w:sz w:val="20"/>
          <w:szCs w:val="20"/>
        </w:rPr>
        <w:t xml:space="preserve"> </w:t>
      </w:r>
      <w:r w:rsidR="001450CF">
        <w:rPr>
          <w:rFonts w:ascii="Arial" w:hAnsi="Arial"/>
          <w:sz w:val="20"/>
          <w:szCs w:val="20"/>
        </w:rPr>
        <w:t>konnten wir die Farbe</w:t>
      </w:r>
      <w:r w:rsidR="0000618D">
        <w:rPr>
          <w:rFonts w:ascii="Arial" w:hAnsi="Arial"/>
          <w:sz w:val="20"/>
          <w:szCs w:val="20"/>
        </w:rPr>
        <w:t>n</w:t>
      </w:r>
      <w:r w:rsidR="001450CF">
        <w:rPr>
          <w:rFonts w:ascii="Arial" w:hAnsi="Arial"/>
          <w:sz w:val="20"/>
          <w:szCs w:val="20"/>
        </w:rPr>
        <w:t xml:space="preserve"> </w:t>
      </w:r>
      <w:r w:rsidR="0000618D">
        <w:rPr>
          <w:rFonts w:ascii="Arial" w:hAnsi="Arial"/>
          <w:sz w:val="20"/>
          <w:szCs w:val="20"/>
        </w:rPr>
        <w:t xml:space="preserve">mit einem maximalen Unterschied von </w:t>
      </w:r>
      <w:r w:rsidR="00FF5B49" w:rsidRPr="00D95DE9">
        <w:rPr>
          <w:rFonts w:ascii="Arial" w:hAnsi="Arial" w:cs="Arial"/>
          <w:color w:val="000000" w:themeColor="text1"/>
          <w:spacing w:val="-4"/>
          <w:sz w:val="20"/>
          <w:szCs w:val="20"/>
        </w:rPr>
        <w:t>1.6 ∆E</w:t>
      </w:r>
      <w:r w:rsidR="0000618D">
        <w:rPr>
          <w:rFonts w:ascii="Arial" w:hAnsi="Arial" w:cs="Arial"/>
          <w:color w:val="000000" w:themeColor="text1"/>
          <w:spacing w:val="-4"/>
          <w:sz w:val="20"/>
          <w:szCs w:val="20"/>
        </w:rPr>
        <w:t xml:space="preserve"> realisieren und konnten damit die Anforderungen des Markenartiklers voll erfüllen</w:t>
      </w:r>
      <w:r>
        <w:rPr>
          <w:rFonts w:ascii="Arial" w:hAnsi="Arial"/>
          <w:sz w:val="20"/>
          <w:szCs w:val="20"/>
        </w:rPr>
        <w:t xml:space="preserve">“ berichtet Justin Green, </w:t>
      </w:r>
      <w:r>
        <w:rPr>
          <w:rFonts w:ascii="Arial" w:hAnsi="Arial"/>
          <w:spacing w:val="-3"/>
          <w:sz w:val="20"/>
          <w:szCs w:val="20"/>
        </w:rPr>
        <w:t xml:space="preserve">Produktmanager bei Mark Andy Digital. „Wir freuen uns deshalb sehr, unsere Kunden jetzt mit Lösungen von GMG unterstützen zu können.“ </w:t>
      </w:r>
    </w:p>
    <w:p w14:paraId="5FB438EF" w14:textId="77777777" w:rsidR="00F76BFE" w:rsidRDefault="00F76BFE">
      <w:pPr>
        <w:pStyle w:val="Text"/>
        <w:ind w:left="1411"/>
        <w:rPr>
          <w:rFonts w:ascii="Arial" w:eastAsia="Arial" w:hAnsi="Arial" w:cs="Arial"/>
          <w:spacing w:val="-3"/>
          <w:sz w:val="20"/>
          <w:szCs w:val="20"/>
        </w:rPr>
      </w:pPr>
    </w:p>
    <w:p w14:paraId="5FB438F0" w14:textId="4C649FBF" w:rsidR="00F76BFE" w:rsidRDefault="00361497">
      <w:pPr>
        <w:pStyle w:val="Text"/>
        <w:ind w:left="1411"/>
        <w:rPr>
          <w:rFonts w:ascii="Arial" w:eastAsia="Arial" w:hAnsi="Arial" w:cs="Arial"/>
          <w:spacing w:val="-3"/>
          <w:sz w:val="20"/>
          <w:szCs w:val="20"/>
        </w:rPr>
      </w:pPr>
      <w:r>
        <w:rPr>
          <w:rFonts w:ascii="Arial" w:hAnsi="Arial"/>
          <w:spacing w:val="-3"/>
          <w:sz w:val="20"/>
          <w:szCs w:val="20"/>
        </w:rPr>
        <w:t xml:space="preserve">„Großartig, dass wir durch die Zusammenarbeit mit Mark Andy noch mehr Digitaldruckern bei der Darstellung von Sonderfarben helfen können,“ sagt </w:t>
      </w:r>
      <w:r w:rsidR="00BB5BD3">
        <w:rPr>
          <w:rFonts w:ascii="Arial" w:hAnsi="Arial"/>
          <w:spacing w:val="-3"/>
          <w:sz w:val="20"/>
          <w:szCs w:val="20"/>
        </w:rPr>
        <w:t xml:space="preserve">Darrian Young, </w:t>
      </w:r>
      <w:r w:rsidR="00AD4146">
        <w:rPr>
          <w:rFonts w:ascii="Arial" w:hAnsi="Arial"/>
          <w:spacing w:val="-3"/>
          <w:sz w:val="20"/>
          <w:szCs w:val="20"/>
        </w:rPr>
        <w:t xml:space="preserve">Global Partnership Manager </w:t>
      </w:r>
      <w:r w:rsidR="00A85D08">
        <w:rPr>
          <w:rFonts w:ascii="Arial" w:hAnsi="Arial"/>
          <w:spacing w:val="-3"/>
          <w:sz w:val="20"/>
          <w:szCs w:val="20"/>
        </w:rPr>
        <w:t>von</w:t>
      </w:r>
      <w:r w:rsidR="00AD4146">
        <w:rPr>
          <w:rFonts w:ascii="Arial" w:hAnsi="Arial"/>
          <w:spacing w:val="-3"/>
          <w:sz w:val="20"/>
          <w:szCs w:val="20"/>
        </w:rPr>
        <w:t xml:space="preserve"> </w:t>
      </w:r>
      <w:r>
        <w:rPr>
          <w:rFonts w:ascii="Arial" w:hAnsi="Arial"/>
          <w:spacing w:val="-3"/>
          <w:sz w:val="20"/>
          <w:szCs w:val="20"/>
        </w:rPr>
        <w:t>GMG. „Mark Andy hat es geschafft, über das erfolgreiche Flexodruckgeschäft hinaus, auch im Digitaldruck einen breiten Kundenstamm aufzubauen. Wir sind sicher, dass wir diesen Anwendern einen echten Mehrwert bieten können: einfach immer konsistente Ergebnisse – egal wann ein Auftrag gedruckt wird, egal auf welcher Druckmaschine.“</w:t>
      </w:r>
    </w:p>
    <w:p w14:paraId="5FB438F1" w14:textId="77777777" w:rsidR="00F76BFE" w:rsidRDefault="00F76BFE">
      <w:pPr>
        <w:pStyle w:val="Text"/>
        <w:ind w:left="1411"/>
        <w:rPr>
          <w:rFonts w:ascii="Arial" w:eastAsia="Arial" w:hAnsi="Arial" w:cs="Arial"/>
          <w:sz w:val="20"/>
          <w:szCs w:val="20"/>
        </w:rPr>
      </w:pPr>
    </w:p>
    <w:p w14:paraId="5FB438F2" w14:textId="4B3FDDDC" w:rsidR="00F76BFE" w:rsidRDefault="00361497">
      <w:pPr>
        <w:pStyle w:val="Text"/>
        <w:ind w:left="1411"/>
        <w:rPr>
          <w:rFonts w:ascii="Arial" w:eastAsia="Arial" w:hAnsi="Arial" w:cs="Arial"/>
          <w:spacing w:val="-3"/>
          <w:sz w:val="20"/>
          <w:szCs w:val="20"/>
        </w:rPr>
      </w:pPr>
      <w:r>
        <w:rPr>
          <w:rFonts w:ascii="Arial" w:hAnsi="Arial"/>
          <w:sz w:val="20"/>
          <w:szCs w:val="20"/>
        </w:rPr>
        <w:t xml:space="preserve">Weitere Informationen zu Mark Andy über </w:t>
      </w:r>
      <w:hyperlink r:id="rId9" w:history="1">
        <w:r>
          <w:rPr>
            <w:rStyle w:val="Hyperlink0"/>
          </w:rPr>
          <w:t>info@markandy.com</w:t>
        </w:r>
      </w:hyperlink>
      <w:r w:rsidRPr="00BB5BD3">
        <w:rPr>
          <w:rFonts w:ascii="Arial" w:hAnsi="Arial"/>
          <w:sz w:val="20"/>
          <w:szCs w:val="20"/>
        </w:rPr>
        <w:t> </w:t>
      </w:r>
      <w:r>
        <w:rPr>
          <w:rFonts w:ascii="Arial" w:hAnsi="Arial"/>
          <w:sz w:val="20"/>
          <w:szCs w:val="20"/>
        </w:rPr>
        <w:t xml:space="preserve">oder auf </w:t>
      </w:r>
      <w:hyperlink r:id="rId10" w:history="1">
        <w:r w:rsidR="000A20A1" w:rsidRPr="000A20A1">
          <w:rPr>
            <w:rFonts w:ascii="Arial" w:hAnsi="Arial" w:cs="Arial"/>
            <w:sz w:val="20"/>
            <w:szCs w:val="20"/>
            <w:u w:val="single"/>
          </w:rPr>
          <w:t>https://www.markandy.com/contact/?utm_campaign=MA_Awareness&amp;utm_source=gmg_pr</w:t>
        </w:r>
      </w:hyperlink>
      <w:r>
        <w:rPr>
          <w:rFonts w:ascii="Arial" w:hAnsi="Arial"/>
          <w:sz w:val="20"/>
          <w:szCs w:val="20"/>
        </w:rPr>
        <w:t>; GMG ist über folgende E-Mail-Adresse zu erreichen:</w:t>
      </w:r>
      <w:r w:rsidRPr="00BB5BD3">
        <w:rPr>
          <w:rFonts w:ascii="Arial" w:hAnsi="Arial"/>
          <w:sz w:val="20"/>
          <w:szCs w:val="20"/>
        </w:rPr>
        <w:t> </w:t>
      </w:r>
      <w:hyperlink r:id="rId11" w:history="1">
        <w:r>
          <w:rPr>
            <w:rStyle w:val="Hyperlink0"/>
          </w:rPr>
          <w:t>info@gmgcolor.com</w:t>
        </w:r>
      </w:hyperlink>
      <w:r>
        <w:rPr>
          <w:rStyle w:val="Hyperlink0"/>
        </w:rPr>
        <w:t>.</w:t>
      </w:r>
    </w:p>
    <w:p w14:paraId="5FB438F3" w14:textId="77777777" w:rsidR="00F76BFE" w:rsidRDefault="00F76BFE">
      <w:pPr>
        <w:pStyle w:val="Text"/>
        <w:rPr>
          <w:rFonts w:ascii="Arial" w:eastAsia="Arial" w:hAnsi="Arial" w:cs="Arial"/>
          <w:b/>
          <w:bCs/>
        </w:rPr>
      </w:pPr>
    </w:p>
    <w:p w14:paraId="5FB438F4" w14:textId="77777777" w:rsidR="00F76BFE" w:rsidRDefault="00F76BFE">
      <w:pPr>
        <w:pStyle w:val="Text"/>
        <w:rPr>
          <w:rFonts w:ascii="Arial" w:eastAsia="Arial" w:hAnsi="Arial" w:cs="Arial"/>
        </w:rPr>
      </w:pPr>
    </w:p>
    <w:p w14:paraId="5FB438F5" w14:textId="77777777" w:rsidR="00F76BFE" w:rsidRDefault="00361497">
      <w:pPr>
        <w:pStyle w:val="Text"/>
        <w:jc w:val="center"/>
        <w:rPr>
          <w:rFonts w:ascii="Arial" w:eastAsia="Arial" w:hAnsi="Arial" w:cs="Arial"/>
          <w:b/>
          <w:bCs/>
          <w:sz w:val="22"/>
          <w:szCs w:val="22"/>
        </w:rPr>
      </w:pPr>
      <w:r>
        <w:rPr>
          <w:rFonts w:ascii="Arial" w:hAnsi="Arial"/>
          <w:b/>
          <w:bCs/>
          <w:sz w:val="22"/>
          <w:szCs w:val="22"/>
        </w:rPr>
        <w:t>Ends</w:t>
      </w:r>
    </w:p>
    <w:tbl>
      <w:tblPr>
        <w:tblStyle w:val="TableNormal"/>
        <w:tblW w:w="84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8"/>
      </w:tblGrid>
      <w:tr w:rsidR="00F76BFE" w:rsidRPr="00DD0232" w14:paraId="5FB43903" w14:textId="77777777">
        <w:trPr>
          <w:trHeight w:val="8023"/>
          <w:jc w:val="center"/>
        </w:trPr>
        <w:tc>
          <w:tcPr>
            <w:tcW w:w="8478" w:type="dxa"/>
            <w:tcBorders>
              <w:top w:val="nil"/>
              <w:left w:val="nil"/>
              <w:bottom w:val="nil"/>
              <w:right w:val="nil"/>
            </w:tcBorders>
            <w:shd w:val="clear" w:color="auto" w:fill="auto"/>
            <w:tcMar>
              <w:top w:w="80" w:type="dxa"/>
              <w:left w:w="80" w:type="dxa"/>
              <w:bottom w:w="80" w:type="dxa"/>
              <w:right w:w="80" w:type="dxa"/>
            </w:tcMar>
          </w:tcPr>
          <w:p w14:paraId="5FB438F6" w14:textId="77777777" w:rsidR="00F76BFE" w:rsidRDefault="00361497">
            <w:pPr>
              <w:pStyle w:val="PRBoilerplateHeadline"/>
              <w:spacing w:after="120"/>
              <w:rPr>
                <w:rFonts w:ascii="Arial" w:eastAsia="Arial" w:hAnsi="Arial" w:cs="Arial"/>
                <w:b w:val="0"/>
                <w:bCs w:val="0"/>
              </w:rPr>
            </w:pPr>
            <w:r>
              <w:rPr>
                <w:rFonts w:ascii="Arial" w:hAnsi="Arial"/>
                <w:lang w:val="en-US"/>
              </w:rPr>
              <w:lastRenderedPageBreak/>
              <w:t>About GMG:</w:t>
            </w:r>
            <w:r>
              <w:rPr>
                <w:rFonts w:ascii="Arial" w:hAnsi="Arial"/>
                <w:b w:val="0"/>
                <w:bCs w:val="0"/>
                <w:lang w:val="en-US"/>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w:t>
            </w:r>
            <w:proofErr w:type="spellStart"/>
            <w:r>
              <w:rPr>
                <w:rFonts w:ascii="Arial" w:hAnsi="Arial"/>
                <w:b w:val="0"/>
                <w:bCs w:val="0"/>
                <w:lang w:val="en-US"/>
              </w:rPr>
              <w:t>flexo</w:t>
            </w:r>
            <w:proofErr w:type="spellEnd"/>
            <w:r>
              <w:rPr>
                <w:rFonts w:ascii="Arial" w:hAnsi="Arial"/>
                <w:b w:val="0"/>
                <w:bCs w:val="0"/>
                <w:lang w:val="en-US"/>
              </w:rPr>
              <w:t>, packaging, digital and large format printing presses, as well as intaglio printing companies. GMG is represented by branch offices and dealers worldwide.</w:t>
            </w:r>
          </w:p>
          <w:p w14:paraId="5FB438F7" w14:textId="77777777" w:rsidR="00F76BFE" w:rsidRDefault="00F76BFE">
            <w:pPr>
              <w:pStyle w:val="PRBoilerplateCopytext"/>
              <w:tabs>
                <w:tab w:val="left" w:pos="5490"/>
              </w:tabs>
              <w:rPr>
                <w:lang w:val="en-US"/>
              </w:rPr>
            </w:pPr>
          </w:p>
          <w:p w14:paraId="5FB438F8" w14:textId="77777777" w:rsidR="00F76BFE" w:rsidRDefault="00361497">
            <w:pPr>
              <w:pStyle w:val="PRBoilerplateCopytext"/>
              <w:tabs>
                <w:tab w:val="left" w:pos="5490"/>
              </w:tabs>
              <w:ind w:firstLine="22"/>
              <w:rPr>
                <w:rFonts w:ascii="Arial" w:eastAsia="Arial" w:hAnsi="Arial" w:cs="Arial"/>
              </w:rPr>
            </w:pPr>
            <w:r>
              <w:rPr>
                <w:rFonts w:ascii="Arial" w:eastAsia="Arial" w:hAnsi="Arial" w:cs="Arial"/>
                <w:noProof/>
                <w:sz w:val="24"/>
                <w:szCs w:val="24"/>
              </w:rPr>
              <w:drawing>
                <wp:inline distT="0" distB="0" distL="0" distR="0" wp14:anchorId="5FB43905" wp14:editId="5FB43906">
                  <wp:extent cx="3124200" cy="1491807"/>
                  <wp:effectExtent l="0" t="0" r="0" b="0"/>
                  <wp:docPr id="1073741827"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7" name="new_wherever_2016_RGB_400px_96dpi.jpg" descr="new_wherever_2016_RGB_400px_96dpi.jpg"/>
                          <pic:cNvPicPr>
                            <a:picLocks noChangeAspect="1"/>
                          </pic:cNvPicPr>
                        </pic:nvPicPr>
                        <pic:blipFill>
                          <a:blip r:embed="rId12"/>
                          <a:stretch>
                            <a:fillRect/>
                          </a:stretch>
                        </pic:blipFill>
                        <pic:spPr>
                          <a:xfrm>
                            <a:off x="0" y="0"/>
                            <a:ext cx="3124200" cy="1491807"/>
                          </a:xfrm>
                          <a:prstGeom prst="rect">
                            <a:avLst/>
                          </a:prstGeom>
                          <a:ln w="12700" cap="flat">
                            <a:noFill/>
                            <a:miter lim="400000"/>
                          </a:ln>
                          <a:effectLst/>
                        </pic:spPr>
                      </pic:pic>
                    </a:graphicData>
                  </a:graphic>
                </wp:inline>
              </w:drawing>
            </w:r>
          </w:p>
          <w:p w14:paraId="5FB438F9" w14:textId="77777777" w:rsidR="00F76BFE" w:rsidRDefault="00F76BFE">
            <w:pPr>
              <w:pStyle w:val="PRBoilerplateCopytext"/>
              <w:tabs>
                <w:tab w:val="left" w:pos="5490"/>
              </w:tabs>
              <w:ind w:firstLine="22"/>
              <w:rPr>
                <w:rFonts w:ascii="Arial" w:eastAsia="Arial" w:hAnsi="Arial" w:cs="Arial"/>
                <w:b/>
                <w:bCs/>
                <w:lang w:val="en-US"/>
              </w:rPr>
            </w:pPr>
          </w:p>
          <w:p w14:paraId="5FB438FA" w14:textId="77777777" w:rsidR="00F76BFE" w:rsidRPr="00BB5BD3" w:rsidRDefault="00361497">
            <w:pPr>
              <w:pStyle w:val="PRBoilerplateCopytext"/>
              <w:rPr>
                <w:rFonts w:ascii="Arial" w:eastAsia="Arial" w:hAnsi="Arial" w:cs="Arial"/>
                <w:lang w:val="en-US"/>
              </w:rPr>
            </w:pPr>
            <w:r>
              <w:rPr>
                <w:rFonts w:ascii="Arial" w:hAnsi="Arial"/>
                <w:b/>
                <w:bCs/>
                <w:lang w:val="en-US"/>
              </w:rPr>
              <w:t>© 2020 GMG GmbH &amp; Co. KG.</w:t>
            </w:r>
            <w:r>
              <w:rPr>
                <w:rFonts w:ascii="Arial" w:hAnsi="Arial"/>
                <w:lang w:val="en-US"/>
              </w:rPr>
              <w:t xml:space="preserve"> GMG, the GMG </w:t>
            </w:r>
            <w:proofErr w:type="gramStart"/>
            <w:r>
              <w:rPr>
                <w:rFonts w:ascii="Arial" w:hAnsi="Arial"/>
                <w:lang w:val="en-US"/>
              </w:rPr>
              <w:t>logo</w:t>
            </w:r>
            <w:proofErr w:type="gramEnd"/>
            <w:r>
              <w:rPr>
                <w:rFonts w:ascii="Arial" w:hAnsi="Arial"/>
                <w:lang w:val="en-US"/>
              </w:rPr>
              <w:t xml:space="preserve"> and particular product designations are registered trademarks or trademarks of GMG GmbH &amp; Co. KG. All other designations and products are registered </w:t>
            </w:r>
            <w:proofErr w:type="gramStart"/>
            <w:r>
              <w:rPr>
                <w:rFonts w:ascii="Arial" w:hAnsi="Arial"/>
                <w:lang w:val="en-US"/>
              </w:rPr>
              <w:t>trademarks</w:t>
            </w:r>
            <w:proofErr w:type="gramEnd"/>
            <w:r>
              <w:rPr>
                <w:rFonts w:ascii="Arial" w:hAnsi="Arial"/>
                <w:lang w:val="en-US"/>
              </w:rPr>
              <w:t xml:space="preserve"> or the trademarks of the company concerned. Any technical or other modifications of a sort are reserved.</w:t>
            </w:r>
          </w:p>
          <w:p w14:paraId="5FB438FB" w14:textId="77777777" w:rsidR="00F76BFE" w:rsidRPr="00BB5BD3" w:rsidRDefault="00361497">
            <w:pPr>
              <w:pStyle w:val="PRBoilerplateCopytext"/>
              <w:spacing w:after="120"/>
              <w:rPr>
                <w:rFonts w:ascii="Arial" w:eastAsia="Arial" w:hAnsi="Arial" w:cs="Arial"/>
                <w:b/>
                <w:bCs/>
                <w:lang w:val="en-US"/>
              </w:rPr>
            </w:pPr>
            <w:r>
              <w:rPr>
                <w:rFonts w:ascii="Arial" w:hAnsi="Arial"/>
                <w:lang w:val="en-US"/>
              </w:rPr>
              <w:t xml:space="preserve">For further information see </w:t>
            </w:r>
            <w:hyperlink r:id="rId13" w:history="1">
              <w:r>
                <w:rPr>
                  <w:rStyle w:val="Hyperlink1"/>
                </w:rPr>
                <w:t>www.gmgcolor.com</w:t>
              </w:r>
            </w:hyperlink>
            <w:r>
              <w:rPr>
                <w:rFonts w:ascii="Arial" w:hAnsi="Arial"/>
                <w:lang w:val="en-US"/>
              </w:rPr>
              <w:t xml:space="preserve">, </w:t>
            </w:r>
            <w:hyperlink r:id="rId14" w:history="1">
              <w:r>
                <w:rPr>
                  <w:rStyle w:val="Hyperlink1"/>
                </w:rPr>
                <w:t>www.facebook.com/gmgcolor.en</w:t>
              </w:r>
            </w:hyperlink>
            <w:r>
              <w:rPr>
                <w:rFonts w:ascii="Arial" w:hAnsi="Arial"/>
                <w:lang w:val="en-US"/>
              </w:rPr>
              <w:t xml:space="preserve">, </w:t>
            </w:r>
            <w:hyperlink r:id="rId15" w:history="1">
              <w:r>
                <w:rPr>
                  <w:rStyle w:val="Hyperlink1"/>
                </w:rPr>
                <w:t>http://twitter.com/gmgcoloruk</w:t>
              </w:r>
            </w:hyperlink>
            <w:r>
              <w:rPr>
                <w:rStyle w:val="Hyperlink1"/>
              </w:rPr>
              <w:t xml:space="preserve">, </w:t>
            </w:r>
            <w:hyperlink r:id="rId16" w:history="1">
              <w:r>
                <w:rPr>
                  <w:rStyle w:val="Hyperlink1"/>
                </w:rPr>
                <w:t>www.linkedin.com/company/gmg</w:t>
              </w:r>
            </w:hyperlink>
          </w:p>
          <w:p w14:paraId="5FB438FC" w14:textId="77777777" w:rsidR="00F76BFE" w:rsidRDefault="00F76BFE">
            <w:pPr>
              <w:pStyle w:val="PRBoilerplateCopytext"/>
              <w:tabs>
                <w:tab w:val="left" w:pos="5490"/>
              </w:tabs>
              <w:ind w:firstLine="22"/>
              <w:rPr>
                <w:rFonts w:ascii="Arial" w:eastAsia="Arial" w:hAnsi="Arial" w:cs="Arial"/>
                <w:lang w:val="en-US"/>
              </w:rPr>
            </w:pPr>
          </w:p>
          <w:p w14:paraId="5FB438FD" w14:textId="77777777" w:rsidR="00F76BFE" w:rsidRDefault="00361497">
            <w:pPr>
              <w:pStyle w:val="FormatvorlagePRBoilerplateContacts"/>
              <w:widowControl w:val="0"/>
              <w:rPr>
                <w:rFonts w:ascii="Arial" w:eastAsia="Arial" w:hAnsi="Arial" w:cs="Arial"/>
              </w:rPr>
            </w:pPr>
            <w:r>
              <w:rPr>
                <w:rFonts w:ascii="Arial" w:hAnsi="Arial"/>
              </w:rPr>
              <w:t>Contacts:</w:t>
            </w:r>
          </w:p>
          <w:p w14:paraId="5FB438FE" w14:textId="4BDE31F3" w:rsidR="00F76BFE" w:rsidRDefault="00361497">
            <w:pPr>
              <w:pStyle w:val="PRBoilerplateAddress"/>
              <w:widowControl w:val="0"/>
              <w:rPr>
                <w:rFonts w:ascii="Arial" w:eastAsia="Arial" w:hAnsi="Arial" w:cs="Arial"/>
              </w:rPr>
            </w:pPr>
            <w:r>
              <w:rPr>
                <w:rFonts w:ascii="Arial" w:hAnsi="Arial"/>
              </w:rPr>
              <w:t>GMG GmbH &amp; Co. KG</w:t>
            </w:r>
            <w:r>
              <w:rPr>
                <w:rFonts w:ascii="Arial" w:hAnsi="Arial"/>
              </w:rPr>
              <w:tab/>
            </w:r>
            <w:r>
              <w:rPr>
                <w:rFonts w:ascii="Arial" w:hAnsi="Arial"/>
              </w:rPr>
              <w:tab/>
              <w:t>Press contact:</w:t>
            </w:r>
            <w:r>
              <w:rPr>
                <w:rFonts w:ascii="Arial" w:hAnsi="Arial"/>
              </w:rPr>
              <w:tab/>
            </w:r>
            <w:r>
              <w:rPr>
                <w:rFonts w:ascii="Arial" w:hAnsi="Arial"/>
              </w:rPr>
              <w:tab/>
            </w:r>
            <w:r>
              <w:rPr>
                <w:rFonts w:ascii="Arial" w:hAnsi="Arial"/>
              </w:rPr>
              <w:tab/>
              <w:t>Press contact Americas:</w:t>
            </w:r>
          </w:p>
          <w:p w14:paraId="5FB438FF" w14:textId="262F0AE6" w:rsidR="00F76BFE" w:rsidRDefault="00361497">
            <w:pPr>
              <w:pStyle w:val="PRBoilerplateAddress"/>
              <w:widowControl w:val="0"/>
              <w:rPr>
                <w:rFonts w:ascii="Arial" w:eastAsia="Arial" w:hAnsi="Arial" w:cs="Arial"/>
              </w:rPr>
            </w:pPr>
            <w:r>
              <w:rPr>
                <w:rFonts w:ascii="Arial" w:hAnsi="Arial"/>
              </w:rPr>
              <w:t>Phone: + 49 (0) 7071 938 74-0</w:t>
            </w:r>
            <w:r>
              <w:rPr>
                <w:rFonts w:ascii="Arial" w:hAnsi="Arial"/>
              </w:rPr>
              <w:tab/>
            </w:r>
            <w:r w:rsidR="00BD56A1">
              <w:rPr>
                <w:rFonts w:ascii="Arial" w:hAnsi="Arial"/>
              </w:rPr>
              <w:t>Tom Platt</w:t>
            </w:r>
            <w:r>
              <w:rPr>
                <w:rFonts w:ascii="Arial" w:hAnsi="Arial"/>
              </w:rPr>
              <w:tab/>
            </w:r>
            <w:r>
              <w:rPr>
                <w:rFonts w:ascii="Arial" w:hAnsi="Arial"/>
              </w:rPr>
              <w:tab/>
            </w:r>
            <w:r>
              <w:rPr>
                <w:rFonts w:ascii="Arial" w:hAnsi="Arial"/>
              </w:rPr>
              <w:tab/>
            </w:r>
            <w:r w:rsidR="00BD56A1">
              <w:rPr>
                <w:rFonts w:ascii="Arial" w:hAnsi="Arial"/>
              </w:rPr>
              <w:t xml:space="preserve">                </w:t>
            </w:r>
            <w:r>
              <w:rPr>
                <w:rFonts w:ascii="Arial" w:hAnsi="Arial"/>
              </w:rPr>
              <w:t>Irvin Press</w:t>
            </w:r>
          </w:p>
          <w:p w14:paraId="5FB43900" w14:textId="75C1E84D" w:rsidR="00F76BFE" w:rsidRDefault="00361497">
            <w:pPr>
              <w:pStyle w:val="PRBoilerplateAddress"/>
              <w:ind w:firstLine="22"/>
              <w:rPr>
                <w:rFonts w:ascii="Arial" w:eastAsia="Arial" w:hAnsi="Arial" w:cs="Arial"/>
              </w:rPr>
            </w:pPr>
            <w:r>
              <w:rPr>
                <w:rFonts w:ascii="Arial" w:hAnsi="Arial"/>
              </w:rPr>
              <w:t>Fax: + 49 (0) 7071 938 74-22</w:t>
            </w:r>
            <w:r>
              <w:rPr>
                <w:rFonts w:ascii="Arial" w:hAnsi="Arial"/>
              </w:rPr>
              <w:tab/>
            </w:r>
            <w:r>
              <w:rPr>
                <w:rFonts w:ascii="Arial" w:hAnsi="Arial"/>
              </w:rPr>
              <w:tab/>
              <w:t>AD Communications</w:t>
            </w:r>
            <w:r>
              <w:rPr>
                <w:rFonts w:ascii="Arial" w:hAnsi="Arial"/>
              </w:rPr>
              <w:tab/>
            </w:r>
            <w:r>
              <w:rPr>
                <w:rFonts w:ascii="Arial" w:hAnsi="Arial"/>
              </w:rPr>
              <w:tab/>
              <w:t>Press +</w:t>
            </w:r>
          </w:p>
          <w:p w14:paraId="5FB43901" w14:textId="2AF9CE81" w:rsidR="00F76BFE" w:rsidRDefault="00361497">
            <w:pPr>
              <w:pStyle w:val="PRBoilerplateAddress"/>
              <w:ind w:firstLine="22"/>
              <w:rPr>
                <w:rFonts w:ascii="Arial" w:eastAsia="Arial" w:hAnsi="Arial" w:cs="Arial"/>
              </w:rPr>
            </w:pPr>
            <w:r>
              <w:rPr>
                <w:rFonts w:ascii="Arial" w:hAnsi="Arial"/>
              </w:rPr>
              <w:t>E-mail: pr@gmgcolor.com</w:t>
            </w:r>
            <w:r>
              <w:rPr>
                <w:rFonts w:ascii="Arial" w:hAnsi="Arial"/>
              </w:rPr>
              <w:tab/>
            </w:r>
            <w:r>
              <w:rPr>
                <w:rFonts w:ascii="Arial" w:hAnsi="Arial"/>
              </w:rPr>
              <w:tab/>
              <w:t>Phone: + 44 (0) 1372 464470</w:t>
            </w:r>
            <w:r>
              <w:rPr>
                <w:rFonts w:ascii="Arial" w:hAnsi="Arial"/>
              </w:rPr>
              <w:tab/>
            </w:r>
            <w:r>
              <w:rPr>
                <w:rFonts w:ascii="Arial" w:hAnsi="Arial"/>
              </w:rPr>
              <w:tab/>
              <w:t>Phone: +1 508-384-3660</w:t>
            </w:r>
          </w:p>
          <w:p w14:paraId="5FB43902" w14:textId="23BB6312" w:rsidR="00F76BFE" w:rsidRPr="00DD0232" w:rsidRDefault="00361497">
            <w:pPr>
              <w:pStyle w:val="PRBoilerplateCopytext"/>
              <w:tabs>
                <w:tab w:val="left" w:pos="5490"/>
              </w:tabs>
            </w:pPr>
            <w:r w:rsidRPr="00DD0232">
              <w:rPr>
                <w:rFonts w:ascii="Arial" w:hAnsi="Arial"/>
              </w:rPr>
              <w:t xml:space="preserve">                                                                </w:t>
            </w:r>
            <w:r w:rsidR="00DD0232">
              <w:rPr>
                <w:rFonts w:ascii="Arial" w:hAnsi="Arial"/>
              </w:rPr>
              <w:t xml:space="preserve"> </w:t>
            </w:r>
            <w:proofErr w:type="spellStart"/>
            <w:r w:rsidRPr="00DD0232">
              <w:rPr>
                <w:rFonts w:ascii="Arial" w:hAnsi="Arial"/>
              </w:rPr>
              <w:t>E</w:t>
            </w:r>
            <w:r w:rsidRPr="00BB5BD3">
              <w:rPr>
                <w:rFonts w:ascii="Arial" w:hAnsi="Arial"/>
              </w:rPr>
              <w:t>-</w:t>
            </w:r>
            <w:r w:rsidRPr="00DD0232">
              <w:rPr>
                <w:rFonts w:ascii="Arial" w:hAnsi="Arial"/>
              </w:rPr>
              <w:t>mail</w:t>
            </w:r>
            <w:proofErr w:type="spellEnd"/>
            <w:r w:rsidRPr="00DD0232">
              <w:rPr>
                <w:rFonts w:ascii="Arial" w:hAnsi="Arial"/>
              </w:rPr>
              <w:t xml:space="preserve">: </w:t>
            </w:r>
            <w:r w:rsidR="00BD56A1" w:rsidRPr="00DD0232">
              <w:rPr>
                <w:rFonts w:ascii="Arial" w:hAnsi="Arial"/>
              </w:rPr>
              <w:t>tplatt</w:t>
            </w:r>
            <w:r w:rsidRPr="00DD0232">
              <w:rPr>
                <w:rFonts w:ascii="Arial" w:hAnsi="Arial"/>
              </w:rPr>
              <w:t>@adcomms.co.uk</w:t>
            </w:r>
            <w:r w:rsidRPr="00DD0232">
              <w:rPr>
                <w:rFonts w:ascii="Arial" w:hAnsi="Arial"/>
              </w:rPr>
              <w:tab/>
            </w:r>
            <w:r w:rsidR="003B7F33">
              <w:rPr>
                <w:rFonts w:ascii="Arial" w:hAnsi="Arial"/>
              </w:rPr>
              <w:t xml:space="preserve">      </w:t>
            </w:r>
            <w:r w:rsidR="001607FF" w:rsidRPr="00DD0232">
              <w:rPr>
                <w:rFonts w:ascii="Arial" w:hAnsi="Arial"/>
              </w:rPr>
              <w:t>E-Mail:</w:t>
            </w:r>
            <w:r w:rsidR="003B7F33">
              <w:rPr>
                <w:rFonts w:ascii="Arial" w:hAnsi="Arial"/>
              </w:rPr>
              <w:t xml:space="preserve"> </w:t>
            </w:r>
            <w:r w:rsidRPr="00DD0232">
              <w:rPr>
                <w:rFonts w:ascii="Arial" w:hAnsi="Arial"/>
              </w:rPr>
              <w:t>irv@press-</w:t>
            </w:r>
            <w:r w:rsidR="001607FF" w:rsidRPr="00DD0232">
              <w:rPr>
                <w:rFonts w:ascii="Arial" w:hAnsi="Arial"/>
              </w:rPr>
              <w:t>p</w:t>
            </w:r>
            <w:r w:rsidRPr="00DD0232">
              <w:rPr>
                <w:rFonts w:ascii="Arial" w:hAnsi="Arial"/>
              </w:rPr>
              <w:t>lus.com</w:t>
            </w:r>
          </w:p>
        </w:tc>
      </w:tr>
    </w:tbl>
    <w:p w14:paraId="5FB43904" w14:textId="77777777" w:rsidR="00F76BFE" w:rsidRPr="00DD0232" w:rsidRDefault="00F76BFE">
      <w:pPr>
        <w:pStyle w:val="Text"/>
        <w:widowControl w:val="0"/>
        <w:ind w:left="1411" w:hanging="1411"/>
        <w:jc w:val="center"/>
      </w:pPr>
    </w:p>
    <w:sectPr w:rsidR="00F76BFE" w:rsidRPr="00DD0232">
      <w:headerReference w:type="default" r:id="rId17"/>
      <w:footerReference w:type="default" r:id="rId18"/>
      <w:headerReference w:type="first" r:id="rId19"/>
      <w:footerReference w:type="first" r:id="rId20"/>
      <w:pgSz w:w="11900" w:h="16840"/>
      <w:pgMar w:top="2977" w:right="84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6DFA2" w14:textId="77777777" w:rsidR="00361497" w:rsidRDefault="00361497">
      <w:r>
        <w:separator/>
      </w:r>
    </w:p>
  </w:endnote>
  <w:endnote w:type="continuationSeparator" w:id="0">
    <w:p w14:paraId="60F2E453" w14:textId="77777777" w:rsidR="00361497" w:rsidRDefault="0036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Kabel Std Book">
    <w:panose1 w:val="020D04020202040209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3914" w14:textId="1E47D059" w:rsidR="00F76BFE" w:rsidRDefault="00361497">
    <w:pPr>
      <w:pStyle w:val="PRPagenumber"/>
      <w:tabs>
        <w:tab w:val="clear" w:pos="10008"/>
        <w:tab w:val="right" w:pos="9902"/>
      </w:tabs>
    </w:pPr>
    <w:r>
      <w:rPr>
        <w:rFonts w:ascii="Times New Roman" w:eastAsia="Times New Roman" w:hAnsi="Times New Roman" w:cs="Times New Roman"/>
        <w:sz w:val="12"/>
        <w:szCs w:val="12"/>
        <w:lang w:val="en-US"/>
      </w:rPr>
      <w:tab/>
    </w:r>
    <w:r>
      <w:rPr>
        <w:rFonts w:ascii="Arial" w:hAnsi="Arial"/>
        <w:lang w:val="en-US"/>
      </w:rPr>
      <w:t xml:space="preserve">Page </w:t>
    </w:r>
    <w:r>
      <w:rPr>
        <w:rFonts w:ascii="Arial" w:eastAsia="Arial" w:hAnsi="Arial" w:cs="Arial"/>
        <w:lang w:val="en-US"/>
      </w:rPr>
      <w:fldChar w:fldCharType="begin"/>
    </w:r>
    <w:r>
      <w:rPr>
        <w:rFonts w:ascii="Arial" w:eastAsia="Arial" w:hAnsi="Arial" w:cs="Arial"/>
        <w:lang w:val="en-US"/>
      </w:rPr>
      <w:instrText xml:space="preserve"> PAGE </w:instrText>
    </w:r>
    <w:r>
      <w:rPr>
        <w:rFonts w:ascii="Arial" w:eastAsia="Arial" w:hAnsi="Arial" w:cs="Arial"/>
        <w:lang w:val="en-US"/>
      </w:rPr>
      <w:fldChar w:fldCharType="separate"/>
    </w:r>
    <w:r w:rsidR="00BB5BD3">
      <w:rPr>
        <w:rFonts w:ascii="Arial" w:eastAsia="Arial" w:hAnsi="Arial" w:cs="Arial"/>
        <w:noProof/>
        <w:lang w:val="en-US"/>
      </w:rPr>
      <w:t>2</w:t>
    </w:r>
    <w:r>
      <w:rPr>
        <w:rFonts w:ascii="Arial" w:eastAsia="Arial" w:hAnsi="Arial" w:cs="Arial"/>
        <w:lang w:val="en-US"/>
      </w:rPr>
      <w:fldChar w:fldCharType="end"/>
    </w:r>
    <w:r>
      <w:rPr>
        <w:rFonts w:ascii="Arial" w:hAnsi="Arial"/>
        <w:lang w:val="en-US"/>
      </w:rPr>
      <w:t xml:space="preserve"> of </w:t>
    </w:r>
    <w:r>
      <w:rPr>
        <w:rFonts w:ascii="Arial" w:eastAsia="Arial" w:hAnsi="Arial" w:cs="Arial"/>
        <w:lang w:val="en-US"/>
      </w:rPr>
      <w:fldChar w:fldCharType="begin"/>
    </w:r>
    <w:r>
      <w:rPr>
        <w:rFonts w:ascii="Arial" w:eastAsia="Arial" w:hAnsi="Arial" w:cs="Arial"/>
        <w:lang w:val="en-US"/>
      </w:rPr>
      <w:instrText xml:space="preserve"> NUMPAGES </w:instrText>
    </w:r>
    <w:r>
      <w:rPr>
        <w:rFonts w:ascii="Arial" w:eastAsia="Arial" w:hAnsi="Arial" w:cs="Arial"/>
        <w:lang w:val="en-US"/>
      </w:rPr>
      <w:fldChar w:fldCharType="separate"/>
    </w:r>
    <w:r w:rsidR="00BB5BD3">
      <w:rPr>
        <w:rFonts w:ascii="Arial" w:eastAsia="Arial" w:hAnsi="Arial" w:cs="Arial"/>
        <w:noProof/>
        <w:lang w:val="en-US"/>
      </w:rPr>
      <w:t>2</w:t>
    </w:r>
    <w:r>
      <w:rPr>
        <w:rFonts w:ascii="Arial" w:eastAsia="Arial" w:hAnsi="Arial" w:cs="Aria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3921" w14:textId="25505839" w:rsidR="00F76BFE" w:rsidRDefault="00361497">
    <w:pPr>
      <w:pStyle w:val="PRPagenumber"/>
      <w:tabs>
        <w:tab w:val="clear" w:pos="10008"/>
        <w:tab w:val="right" w:pos="9902"/>
      </w:tabs>
    </w:pPr>
    <w:r>
      <w:rPr>
        <w:rFonts w:ascii="Arial" w:eastAsia="Arial" w:hAnsi="Arial" w:cs="Arial"/>
        <w:sz w:val="14"/>
        <w:szCs w:val="14"/>
        <w:lang w:val="en-US"/>
      </w:rPr>
      <w:tab/>
      <w:t xml:space="preserve">Page </w:t>
    </w:r>
    <w:r>
      <w:rPr>
        <w:rFonts w:ascii="Arial" w:eastAsia="Arial" w:hAnsi="Arial" w:cs="Arial"/>
        <w:sz w:val="14"/>
        <w:szCs w:val="14"/>
        <w:lang w:val="en-US"/>
      </w:rPr>
      <w:fldChar w:fldCharType="begin"/>
    </w:r>
    <w:r>
      <w:rPr>
        <w:rFonts w:ascii="Arial" w:eastAsia="Arial" w:hAnsi="Arial" w:cs="Arial"/>
        <w:sz w:val="14"/>
        <w:szCs w:val="14"/>
        <w:lang w:val="en-US"/>
      </w:rPr>
      <w:instrText xml:space="preserve"> PAGE </w:instrText>
    </w:r>
    <w:r>
      <w:rPr>
        <w:rFonts w:ascii="Arial" w:eastAsia="Arial" w:hAnsi="Arial" w:cs="Arial"/>
        <w:sz w:val="14"/>
        <w:szCs w:val="14"/>
        <w:lang w:val="en-US"/>
      </w:rPr>
      <w:fldChar w:fldCharType="separate"/>
    </w:r>
    <w:r w:rsidR="00BB5BD3">
      <w:rPr>
        <w:rFonts w:ascii="Arial" w:eastAsia="Arial" w:hAnsi="Arial" w:cs="Arial"/>
        <w:noProof/>
        <w:sz w:val="14"/>
        <w:szCs w:val="14"/>
        <w:lang w:val="en-US"/>
      </w:rPr>
      <w:t>1</w:t>
    </w:r>
    <w:r>
      <w:rPr>
        <w:rFonts w:ascii="Arial" w:eastAsia="Arial" w:hAnsi="Arial" w:cs="Arial"/>
        <w:sz w:val="14"/>
        <w:szCs w:val="14"/>
        <w:lang w:val="en-US"/>
      </w:rPr>
      <w:fldChar w:fldCharType="end"/>
    </w:r>
    <w:r>
      <w:rPr>
        <w:rFonts w:ascii="Arial" w:hAnsi="Arial"/>
        <w:sz w:val="14"/>
        <w:szCs w:val="14"/>
        <w:lang w:val="en-US"/>
      </w:rPr>
      <w:t xml:space="preserve"> of </w:t>
    </w:r>
    <w:r>
      <w:rPr>
        <w:rFonts w:ascii="Arial" w:eastAsia="Arial" w:hAnsi="Arial" w:cs="Arial"/>
        <w:sz w:val="14"/>
        <w:szCs w:val="14"/>
        <w:lang w:val="en-US"/>
      </w:rPr>
      <w:fldChar w:fldCharType="begin"/>
    </w:r>
    <w:r>
      <w:rPr>
        <w:rFonts w:ascii="Arial" w:eastAsia="Arial" w:hAnsi="Arial" w:cs="Arial"/>
        <w:sz w:val="14"/>
        <w:szCs w:val="14"/>
        <w:lang w:val="en-US"/>
      </w:rPr>
      <w:instrText xml:space="preserve"> NUMPAGES </w:instrText>
    </w:r>
    <w:r>
      <w:rPr>
        <w:rFonts w:ascii="Arial" w:eastAsia="Arial" w:hAnsi="Arial" w:cs="Arial"/>
        <w:sz w:val="14"/>
        <w:szCs w:val="14"/>
        <w:lang w:val="en-US"/>
      </w:rPr>
      <w:fldChar w:fldCharType="separate"/>
    </w:r>
    <w:r w:rsidR="00BB5BD3">
      <w:rPr>
        <w:rFonts w:ascii="Arial" w:eastAsia="Arial" w:hAnsi="Arial" w:cs="Arial"/>
        <w:noProof/>
        <w:sz w:val="14"/>
        <w:szCs w:val="14"/>
        <w:lang w:val="en-US"/>
      </w:rPr>
      <w:t>2</w:t>
    </w:r>
    <w:r>
      <w:rPr>
        <w:rFonts w:ascii="Arial" w:eastAsia="Arial" w:hAnsi="Arial" w:cs="Arial"/>
        <w:sz w:val="14"/>
        <w:szCs w:val="1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5C8EC" w14:textId="77777777" w:rsidR="00361497" w:rsidRDefault="00361497">
      <w:r>
        <w:separator/>
      </w:r>
    </w:p>
  </w:footnote>
  <w:footnote w:type="continuationSeparator" w:id="0">
    <w:p w14:paraId="4155E775" w14:textId="77777777" w:rsidR="00361497" w:rsidRDefault="00361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3907" w14:textId="77777777" w:rsidR="00F76BFE" w:rsidRDefault="00361497">
    <w:pPr>
      <w:pStyle w:val="Address"/>
      <w:tabs>
        <w:tab w:val="right" w:pos="9720"/>
      </w:tabs>
      <w:rPr>
        <w:rFonts w:ascii="Arial" w:eastAsia="Arial" w:hAnsi="Arial" w:cs="Arial"/>
      </w:rPr>
    </w:pPr>
    <w:r>
      <w:rPr>
        <w:rFonts w:ascii="Arial" w:eastAsia="Arial" w:hAnsi="Arial" w:cs="Arial"/>
        <w:noProof/>
      </w:rPr>
      <w:drawing>
        <wp:anchor distT="152400" distB="152400" distL="152400" distR="152400" simplePos="0" relativeHeight="251657216" behindDoc="1" locked="0" layoutInCell="1" allowOverlap="1" wp14:anchorId="5FB43922" wp14:editId="5FB43923">
          <wp:simplePos x="0" y="0"/>
          <wp:positionH relativeFrom="page">
            <wp:posOffset>5711190</wp:posOffset>
          </wp:positionH>
          <wp:positionV relativeFrom="page">
            <wp:posOffset>514984</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rPr>
      <w:t>GMG GmbH &amp; Co. KG</w:t>
    </w:r>
  </w:p>
  <w:p w14:paraId="5FB43908" w14:textId="77777777" w:rsidR="00F76BFE" w:rsidRPr="00BD56A1" w:rsidRDefault="00361497">
    <w:pPr>
      <w:pStyle w:val="Address"/>
      <w:tabs>
        <w:tab w:val="right" w:pos="9720"/>
      </w:tabs>
      <w:rPr>
        <w:rFonts w:ascii="Arial" w:eastAsia="Arial" w:hAnsi="Arial" w:cs="Arial"/>
      </w:rPr>
    </w:pPr>
    <w:r w:rsidRPr="00BD56A1">
      <w:rPr>
        <w:rFonts w:ascii="Arial" w:hAnsi="Arial"/>
      </w:rPr>
      <w:t>Moempelgarder Weg 10</w:t>
    </w:r>
  </w:p>
  <w:p w14:paraId="5FB43909" w14:textId="77777777" w:rsidR="00F76BFE" w:rsidRPr="00BD56A1" w:rsidRDefault="00361497">
    <w:pPr>
      <w:pStyle w:val="Address"/>
      <w:tabs>
        <w:tab w:val="right" w:pos="9720"/>
      </w:tabs>
      <w:rPr>
        <w:rFonts w:ascii="Arial" w:eastAsia="Arial" w:hAnsi="Arial" w:cs="Arial"/>
      </w:rPr>
    </w:pPr>
    <w:r w:rsidRPr="00BD56A1">
      <w:rPr>
        <w:rFonts w:ascii="Arial" w:hAnsi="Arial"/>
      </w:rPr>
      <w:t>D-72072 Tuebingen</w:t>
    </w:r>
  </w:p>
  <w:p w14:paraId="5FB4390A" w14:textId="77777777" w:rsidR="00F76BFE" w:rsidRDefault="00361497">
    <w:pPr>
      <w:pStyle w:val="Address"/>
      <w:tabs>
        <w:tab w:val="right" w:pos="9720"/>
      </w:tabs>
      <w:rPr>
        <w:rFonts w:ascii="Arial" w:eastAsia="Arial" w:hAnsi="Arial" w:cs="Arial"/>
      </w:rPr>
    </w:pPr>
    <w:r w:rsidRPr="00BD56A1">
      <w:t>Germany</w:t>
    </w:r>
    <w:r w:rsidRPr="00BD56A1">
      <w:tab/>
    </w:r>
    <w:r w:rsidRPr="00BD56A1">
      <w:rPr>
        <w:rFonts w:ascii="Arial" w:hAnsi="Arial"/>
      </w:rPr>
      <w:t xml:space="preserve">Tel. </w:t>
    </w:r>
    <w:r>
      <w:rPr>
        <w:rFonts w:ascii="Arial" w:hAnsi="Arial"/>
      </w:rPr>
      <w:t>+49 (0)7071/93874-0</w:t>
    </w:r>
  </w:p>
  <w:p w14:paraId="5FB4390B" w14:textId="77777777" w:rsidR="00F76BFE" w:rsidRDefault="00361497">
    <w:pPr>
      <w:pStyle w:val="Address"/>
      <w:tabs>
        <w:tab w:val="right" w:pos="9720"/>
      </w:tabs>
      <w:rPr>
        <w:rFonts w:ascii="Arial" w:eastAsia="Arial" w:hAnsi="Arial" w:cs="Arial"/>
      </w:rPr>
    </w:pPr>
    <w:r>
      <w:rPr>
        <w:rFonts w:ascii="Arial" w:hAnsi="Arial"/>
      </w:rPr>
      <w:t>Fax +49 (0)7071/93874-22</w:t>
    </w:r>
  </w:p>
  <w:p w14:paraId="5FB4390C" w14:textId="77777777" w:rsidR="00F76BFE" w:rsidRDefault="00361497">
    <w:pPr>
      <w:pStyle w:val="Address"/>
      <w:tabs>
        <w:tab w:val="right" w:pos="9720"/>
      </w:tabs>
      <w:rPr>
        <w:rFonts w:ascii="Arial" w:eastAsia="Arial" w:hAnsi="Arial" w:cs="Arial"/>
      </w:rPr>
    </w:pPr>
    <w:r>
      <w:rPr>
        <w:rFonts w:ascii="Arial" w:hAnsi="Arial"/>
      </w:rPr>
      <w:t>Info@gmgcolor.com</w:t>
    </w:r>
  </w:p>
  <w:p w14:paraId="5FB4390D" w14:textId="77777777" w:rsidR="00F76BFE" w:rsidRDefault="00361497">
    <w:pPr>
      <w:pStyle w:val="Address"/>
      <w:tabs>
        <w:tab w:val="right" w:pos="9720"/>
      </w:tabs>
      <w:rPr>
        <w:rFonts w:ascii="Arial" w:eastAsia="Arial" w:hAnsi="Arial" w:cs="Arial"/>
      </w:rPr>
    </w:pPr>
    <w:r>
      <w:rPr>
        <w:rFonts w:ascii="Arial" w:hAnsi="Arial"/>
      </w:rPr>
      <w:t>www.gmgcolor.com</w:t>
    </w:r>
  </w:p>
  <w:p w14:paraId="5FB4390E" w14:textId="77777777" w:rsidR="00F76BFE" w:rsidRDefault="00F76BFE">
    <w:pPr>
      <w:pStyle w:val="berschrift"/>
      <w:tabs>
        <w:tab w:val="left" w:pos="2580"/>
      </w:tabs>
      <w:spacing w:line="220" w:lineRule="atLeast"/>
      <w:rPr>
        <w:rFonts w:ascii="Arial" w:eastAsia="Arial" w:hAnsi="Arial" w:cs="Arial"/>
        <w:sz w:val="28"/>
        <w:szCs w:val="28"/>
        <w:lang w:val="en-US"/>
      </w:rPr>
    </w:pPr>
  </w:p>
  <w:p w14:paraId="5FB4390F" w14:textId="77777777" w:rsidR="00F76BFE" w:rsidRDefault="00F76BFE">
    <w:pPr>
      <w:pStyle w:val="berschrift"/>
      <w:spacing w:line="220" w:lineRule="atLeast"/>
      <w:rPr>
        <w:rFonts w:ascii="Arial" w:eastAsia="Arial" w:hAnsi="Arial" w:cs="Arial"/>
        <w:lang w:val="en-US"/>
      </w:rPr>
    </w:pPr>
  </w:p>
  <w:p w14:paraId="5FB43910" w14:textId="77777777" w:rsidR="00F76BFE" w:rsidRPr="00BB5BD3" w:rsidRDefault="00361497">
    <w:pPr>
      <w:pStyle w:val="berschrift"/>
      <w:tabs>
        <w:tab w:val="left" w:pos="5046"/>
      </w:tabs>
      <w:spacing w:line="220" w:lineRule="atLeast"/>
      <w:rPr>
        <w:rFonts w:ascii="Arial" w:eastAsia="Arial" w:hAnsi="Arial" w:cs="Arial"/>
        <w:lang w:val="en-US"/>
      </w:rPr>
    </w:pPr>
    <w:r>
      <w:rPr>
        <w:rFonts w:ascii="Arial" w:eastAsia="Arial" w:hAnsi="Arial" w:cs="Arial"/>
        <w:lang w:val="en-US"/>
      </w:rPr>
      <w:tab/>
    </w:r>
  </w:p>
  <w:p w14:paraId="5FB43911" w14:textId="77777777" w:rsidR="00F76BFE" w:rsidRPr="00BB5BD3" w:rsidRDefault="00F76BFE">
    <w:pPr>
      <w:pStyle w:val="Text"/>
      <w:rPr>
        <w:rFonts w:ascii="Arial" w:eastAsia="Arial" w:hAnsi="Arial" w:cs="Arial"/>
        <w:sz w:val="40"/>
        <w:szCs w:val="40"/>
        <w:lang w:val="en-US"/>
      </w:rPr>
    </w:pPr>
  </w:p>
  <w:p w14:paraId="5FB43912" w14:textId="77777777" w:rsidR="00F76BFE" w:rsidRPr="00BD56A1" w:rsidRDefault="00361497">
    <w:pPr>
      <w:pStyle w:val="berschrift"/>
      <w:spacing w:line="220" w:lineRule="atLeast"/>
      <w:ind w:left="0"/>
      <w:rPr>
        <w:rFonts w:ascii="Arial" w:eastAsia="Arial" w:hAnsi="Arial" w:cs="Arial"/>
        <w:lang w:val="en-US"/>
      </w:rPr>
    </w:pPr>
    <w:r>
      <w:rPr>
        <w:rFonts w:ascii="Arial" w:hAnsi="Arial"/>
        <w:lang w:val="en-US"/>
      </w:rPr>
      <w:t>Press Release</w:t>
    </w:r>
  </w:p>
  <w:p w14:paraId="5FB43913" w14:textId="77777777" w:rsidR="00F76BFE" w:rsidRPr="00BD56A1" w:rsidRDefault="00F76BFE">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3915" w14:textId="77777777" w:rsidR="00F76BFE" w:rsidRDefault="00361497">
    <w:pPr>
      <w:pStyle w:val="Address"/>
      <w:tabs>
        <w:tab w:val="right" w:pos="9720"/>
      </w:tabs>
      <w:rPr>
        <w:rFonts w:ascii="Arial" w:eastAsia="Arial" w:hAnsi="Arial" w:cs="Arial"/>
      </w:rPr>
    </w:pPr>
    <w:r>
      <w:rPr>
        <w:noProof/>
      </w:rPr>
      <w:drawing>
        <wp:anchor distT="152400" distB="152400" distL="152400" distR="152400" simplePos="0" relativeHeight="251658240" behindDoc="1" locked="0" layoutInCell="1" allowOverlap="1" wp14:anchorId="5FB43924" wp14:editId="5FB43925">
          <wp:simplePos x="0" y="0"/>
          <wp:positionH relativeFrom="page">
            <wp:posOffset>5711190</wp:posOffset>
          </wp:positionH>
          <wp:positionV relativeFrom="page">
            <wp:posOffset>514984</wp:posOffset>
          </wp:positionV>
          <wp:extent cx="1382395" cy="499745"/>
          <wp:effectExtent l="0" t="0" r="0" b="0"/>
          <wp:wrapNone/>
          <wp:docPr id="1073741826"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6"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rPr>
      <w:t>GMG GmbH &amp; Co. KG</w:t>
    </w:r>
  </w:p>
  <w:p w14:paraId="5FB43916" w14:textId="77777777" w:rsidR="00F76BFE" w:rsidRPr="00BB5BD3" w:rsidRDefault="00361497">
    <w:pPr>
      <w:pStyle w:val="Address"/>
      <w:tabs>
        <w:tab w:val="right" w:pos="9720"/>
      </w:tabs>
      <w:rPr>
        <w:rFonts w:ascii="Arial" w:eastAsia="Arial" w:hAnsi="Arial" w:cs="Arial"/>
        <w:lang w:val="de-DE"/>
      </w:rPr>
    </w:pPr>
    <w:proofErr w:type="spellStart"/>
    <w:r>
      <w:rPr>
        <w:rFonts w:ascii="Arial" w:hAnsi="Arial"/>
        <w:lang w:val="de-DE"/>
      </w:rPr>
      <w:t>Moempelgarder</w:t>
    </w:r>
    <w:proofErr w:type="spellEnd"/>
    <w:r>
      <w:rPr>
        <w:rFonts w:ascii="Arial" w:hAnsi="Arial"/>
        <w:lang w:val="de-DE"/>
      </w:rPr>
      <w:t xml:space="preserve"> Weg 10</w:t>
    </w:r>
  </w:p>
  <w:p w14:paraId="5FB43917" w14:textId="77777777" w:rsidR="00F76BFE" w:rsidRPr="00BB5BD3" w:rsidRDefault="00361497">
    <w:pPr>
      <w:pStyle w:val="Address"/>
      <w:tabs>
        <w:tab w:val="right" w:pos="9720"/>
      </w:tabs>
      <w:rPr>
        <w:rFonts w:ascii="Arial" w:eastAsia="Arial" w:hAnsi="Arial" w:cs="Arial"/>
        <w:lang w:val="de-DE"/>
      </w:rPr>
    </w:pPr>
    <w:r w:rsidRPr="00BB5BD3">
      <w:rPr>
        <w:rFonts w:ascii="Arial" w:hAnsi="Arial"/>
        <w:lang w:val="de-DE"/>
      </w:rPr>
      <w:t xml:space="preserve">D-72072 </w:t>
    </w:r>
    <w:proofErr w:type="spellStart"/>
    <w:r w:rsidRPr="00BB5BD3">
      <w:rPr>
        <w:rFonts w:ascii="Arial" w:hAnsi="Arial"/>
        <w:lang w:val="de-DE"/>
      </w:rPr>
      <w:t>Tuebingen</w:t>
    </w:r>
    <w:proofErr w:type="spellEnd"/>
  </w:p>
  <w:p w14:paraId="5FB43918" w14:textId="77777777" w:rsidR="00F76BFE" w:rsidRDefault="00361497">
    <w:pPr>
      <w:pStyle w:val="Address"/>
      <w:tabs>
        <w:tab w:val="right" w:pos="9720"/>
      </w:tabs>
      <w:rPr>
        <w:rFonts w:ascii="Arial" w:eastAsia="Arial" w:hAnsi="Arial" w:cs="Arial"/>
      </w:rPr>
    </w:pPr>
    <w:r w:rsidRPr="00BB5BD3">
      <w:rPr>
        <w:lang w:val="de-DE"/>
      </w:rPr>
      <w:t>Germany</w:t>
    </w:r>
    <w:r w:rsidRPr="00BB5BD3">
      <w:rPr>
        <w:lang w:val="de-DE"/>
      </w:rPr>
      <w:tab/>
    </w:r>
    <w:r w:rsidRPr="00BB5BD3">
      <w:rPr>
        <w:rFonts w:ascii="Arial" w:hAnsi="Arial"/>
        <w:lang w:val="de-DE"/>
      </w:rPr>
      <w:t xml:space="preserve">Tel. </w:t>
    </w:r>
    <w:r>
      <w:rPr>
        <w:rFonts w:ascii="Arial" w:hAnsi="Arial"/>
      </w:rPr>
      <w:t>+49 (0)7071/93874-0</w:t>
    </w:r>
  </w:p>
  <w:p w14:paraId="5FB43919" w14:textId="77777777" w:rsidR="00F76BFE" w:rsidRDefault="00361497">
    <w:pPr>
      <w:pStyle w:val="Address"/>
      <w:tabs>
        <w:tab w:val="right" w:pos="9720"/>
      </w:tabs>
      <w:rPr>
        <w:rFonts w:ascii="Arial" w:eastAsia="Arial" w:hAnsi="Arial" w:cs="Arial"/>
      </w:rPr>
    </w:pPr>
    <w:r>
      <w:rPr>
        <w:rFonts w:ascii="Arial" w:hAnsi="Arial"/>
      </w:rPr>
      <w:t>Fax +49 (0)7071/93874-22</w:t>
    </w:r>
  </w:p>
  <w:p w14:paraId="5FB4391A" w14:textId="77777777" w:rsidR="00F76BFE" w:rsidRDefault="00361497">
    <w:pPr>
      <w:pStyle w:val="Address"/>
      <w:tabs>
        <w:tab w:val="right" w:pos="9720"/>
      </w:tabs>
      <w:rPr>
        <w:rFonts w:ascii="Arial" w:eastAsia="Arial" w:hAnsi="Arial" w:cs="Arial"/>
      </w:rPr>
    </w:pPr>
    <w:r>
      <w:rPr>
        <w:rFonts w:ascii="Arial" w:hAnsi="Arial"/>
      </w:rPr>
      <w:t>Info@gmgcolor.com</w:t>
    </w:r>
  </w:p>
  <w:p w14:paraId="5FB4391B" w14:textId="77777777" w:rsidR="00F76BFE" w:rsidRDefault="00361497">
    <w:pPr>
      <w:pStyle w:val="Address"/>
      <w:tabs>
        <w:tab w:val="right" w:pos="9720"/>
      </w:tabs>
      <w:rPr>
        <w:rFonts w:ascii="Arial" w:eastAsia="Arial" w:hAnsi="Arial" w:cs="Arial"/>
      </w:rPr>
    </w:pPr>
    <w:r>
      <w:rPr>
        <w:rFonts w:ascii="Arial" w:hAnsi="Arial"/>
      </w:rPr>
      <w:t>www.gmgcolor.com</w:t>
    </w:r>
  </w:p>
  <w:p w14:paraId="5FB4391C" w14:textId="77777777" w:rsidR="00F76BFE" w:rsidRDefault="00F76BFE">
    <w:pPr>
      <w:pStyle w:val="berschrift"/>
      <w:tabs>
        <w:tab w:val="left" w:pos="2580"/>
      </w:tabs>
      <w:spacing w:line="220" w:lineRule="atLeast"/>
      <w:rPr>
        <w:rFonts w:ascii="Arial" w:eastAsia="Arial" w:hAnsi="Arial" w:cs="Arial"/>
        <w:sz w:val="28"/>
        <w:szCs w:val="28"/>
        <w:lang w:val="en-US"/>
      </w:rPr>
    </w:pPr>
  </w:p>
  <w:p w14:paraId="5FB4391D" w14:textId="77777777" w:rsidR="00F76BFE" w:rsidRDefault="00F76BFE">
    <w:pPr>
      <w:pStyle w:val="berschrift"/>
      <w:spacing w:line="220" w:lineRule="atLeast"/>
      <w:rPr>
        <w:rFonts w:ascii="Arial" w:eastAsia="Arial" w:hAnsi="Arial" w:cs="Arial"/>
        <w:lang w:val="en-US"/>
      </w:rPr>
    </w:pPr>
  </w:p>
  <w:p w14:paraId="5FB4391E" w14:textId="77777777" w:rsidR="00F76BFE" w:rsidRDefault="00F76BFE">
    <w:pPr>
      <w:pStyle w:val="berschrift"/>
      <w:spacing w:line="220" w:lineRule="atLeast"/>
      <w:rPr>
        <w:rFonts w:ascii="Arial" w:eastAsia="Arial" w:hAnsi="Arial" w:cs="Arial"/>
        <w:lang w:val="en-US"/>
      </w:rPr>
    </w:pPr>
  </w:p>
  <w:p w14:paraId="5FB4391F" w14:textId="77777777" w:rsidR="00F76BFE" w:rsidRPr="00BB5BD3" w:rsidRDefault="00F76BFE">
    <w:pPr>
      <w:pStyle w:val="Text"/>
      <w:rPr>
        <w:rFonts w:ascii="Arial" w:eastAsia="Arial" w:hAnsi="Arial" w:cs="Arial"/>
        <w:sz w:val="40"/>
        <w:szCs w:val="40"/>
        <w:lang w:val="en-US"/>
      </w:rPr>
    </w:pPr>
  </w:p>
  <w:p w14:paraId="5FB43920" w14:textId="77777777" w:rsidR="00F76BFE" w:rsidRDefault="00361497">
    <w:pPr>
      <w:pStyle w:val="PRPressRelease"/>
    </w:pPr>
    <w:proofErr w:type="spellStart"/>
    <w:r>
      <w:rPr>
        <w:rFonts w:ascii="Arial" w:hAnsi="Arial"/>
        <w:lang w:val="en-US"/>
      </w:rPr>
      <w:t>Pressemitteilung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FE"/>
    <w:rsid w:val="0000618D"/>
    <w:rsid w:val="00066CF6"/>
    <w:rsid w:val="00085DD3"/>
    <w:rsid w:val="000A20A1"/>
    <w:rsid w:val="001450CF"/>
    <w:rsid w:val="001607FF"/>
    <w:rsid w:val="00361497"/>
    <w:rsid w:val="003B7F33"/>
    <w:rsid w:val="006259AD"/>
    <w:rsid w:val="006F7980"/>
    <w:rsid w:val="00A85D08"/>
    <w:rsid w:val="00AD4146"/>
    <w:rsid w:val="00BB5BD3"/>
    <w:rsid w:val="00BD56A1"/>
    <w:rsid w:val="00DD0232"/>
    <w:rsid w:val="00F76BFE"/>
    <w:rsid w:val="00FF5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38E3"/>
  <w15:docId w15:val="{8FE379F6-34F8-4C02-8ABF-2BD2AEB6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ddress">
    <w:name w:val="Address"/>
    <w:pPr>
      <w:spacing w:line="200" w:lineRule="atLeast"/>
    </w:pPr>
    <w:rPr>
      <w:rFonts w:ascii="ITC Kabel Std Book" w:hAnsi="ITC Kabel Std Book" w:cs="Arial Unicode MS"/>
      <w:color w:val="000000"/>
      <w:sz w:val="14"/>
      <w:szCs w:val="14"/>
      <w:u w:color="000000"/>
      <w:lang w:val="en-US"/>
    </w:rPr>
  </w:style>
  <w:style w:type="paragraph" w:customStyle="1" w:styleId="berschrift">
    <w:name w:val="Überschrift"/>
    <w:next w:val="Text"/>
    <w:pPr>
      <w:keepNext/>
      <w:spacing w:line="240" w:lineRule="atLeast"/>
      <w:ind w:left="1418"/>
      <w:outlineLvl w:val="0"/>
    </w:pPr>
    <w:rPr>
      <w:rFonts w:ascii="ITC Kabel Std Book" w:eastAsia="ITC Kabel Std Book" w:hAnsi="ITC Kabel Std Book" w:cs="ITC Kabel Std Book"/>
      <w:color w:val="000000"/>
      <w:sz w:val="40"/>
      <w:szCs w:val="40"/>
      <w:u w:color="000000"/>
      <w14:textOutline w14:w="0" w14:cap="flat" w14:cmpd="sng" w14:algn="ctr">
        <w14:noFill/>
        <w14:prstDash w14:val="solid"/>
        <w14:bevel/>
      </w14:textOutline>
    </w:rPr>
  </w:style>
  <w:style w:type="paragraph" w:customStyle="1" w:styleId="Text">
    <w:name w:val="Text"/>
    <w:rPr>
      <w:rFonts w:eastAsia="Times New Roman"/>
      <w:color w:val="000000"/>
      <w:sz w:val="24"/>
      <w:szCs w:val="24"/>
      <w:u w:color="000000"/>
      <w14:textOutline w14:w="0" w14:cap="flat" w14:cmpd="sng" w14:algn="ctr">
        <w14:noFill/>
        <w14:prstDash w14:val="solid"/>
        <w14:bevel/>
      </w14:textOutline>
    </w:rPr>
  </w:style>
  <w:style w:type="paragraph" w:styleId="Kopfzeile">
    <w:name w:val="header"/>
    <w:pPr>
      <w:tabs>
        <w:tab w:val="center" w:pos="4320"/>
        <w:tab w:val="right" w:pos="8640"/>
      </w:tabs>
      <w:spacing w:line="360" w:lineRule="auto"/>
      <w:ind w:left="1418"/>
      <w:jc w:val="both"/>
    </w:pPr>
    <w:rPr>
      <w:rFonts w:ascii="ITC Kabel Std Book" w:eastAsia="ITC Kabel Std Book" w:hAnsi="ITC Kabel Std Book" w:cs="ITC Kabel Std Book"/>
      <w:color w:val="000000"/>
      <w:u w:color="000000"/>
    </w:rPr>
  </w:style>
  <w:style w:type="paragraph" w:customStyle="1" w:styleId="PRPagenumber">
    <w:name w:val="PR_Pagenumber"/>
    <w:pPr>
      <w:tabs>
        <w:tab w:val="right" w:pos="10008"/>
      </w:tabs>
      <w:spacing w:line="200" w:lineRule="atLeast"/>
    </w:pPr>
    <w:rPr>
      <w:rFonts w:ascii="ITC Kabel Std Book" w:eastAsia="ITC Kabel Std Book" w:hAnsi="ITC Kabel Std Book" w:cs="ITC Kabel Std Book"/>
      <w:color w:val="000000"/>
      <w:sz w:val="16"/>
      <w:szCs w:val="16"/>
      <w:u w:color="000000"/>
    </w:rPr>
  </w:style>
  <w:style w:type="paragraph" w:customStyle="1" w:styleId="PRPressRelease">
    <w:name w:val="PR_Press Release"/>
    <w:pPr>
      <w:keepNext/>
      <w:spacing w:line="220" w:lineRule="atLeast"/>
      <w:outlineLvl w:val="0"/>
    </w:pPr>
    <w:rPr>
      <w:rFonts w:ascii="ITC Kabel Std Book" w:hAnsi="ITC Kabel Std Book" w:cs="Arial Unicode MS"/>
      <w:color w:val="000000"/>
      <w:sz w:val="40"/>
      <w:szCs w:val="4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20"/>
      <w:szCs w:val="20"/>
      <w:u w:val="single" w:color="000000"/>
    </w:rPr>
  </w:style>
  <w:style w:type="paragraph" w:customStyle="1" w:styleId="PRBoilerplateHeadline">
    <w:name w:val="PR_Boilerplate_Headline"/>
    <w:pPr>
      <w:spacing w:line="240" w:lineRule="atLeast"/>
      <w:jc w:val="both"/>
    </w:pPr>
    <w:rPr>
      <w:rFonts w:ascii="ITC Kabel Std Book" w:hAnsi="ITC Kabel Std Book" w:cs="Arial Unicode MS"/>
      <w:b/>
      <w:bCs/>
      <w:color w:val="000000"/>
      <w:sz w:val="16"/>
      <w:szCs w:val="16"/>
      <w:u w:color="000000"/>
    </w:rPr>
  </w:style>
  <w:style w:type="paragraph" w:customStyle="1" w:styleId="PRBoilerplateCopytext">
    <w:name w:val="PR_Boilerplate_Copytext"/>
    <w:pPr>
      <w:spacing w:line="240" w:lineRule="atLeast"/>
      <w:jc w:val="both"/>
    </w:pPr>
    <w:rPr>
      <w:rFonts w:ascii="ITC Kabel Std Book" w:eastAsia="ITC Kabel Std Book" w:hAnsi="ITC Kabel Std Book" w:cs="ITC Kabel Std Book"/>
      <w:color w:val="000000"/>
      <w:sz w:val="16"/>
      <w:szCs w:val="16"/>
      <w:u w:color="000000"/>
    </w:rPr>
  </w:style>
  <w:style w:type="character" w:customStyle="1" w:styleId="Hyperlink1">
    <w:name w:val="Hyperlink.1"/>
    <w:basedOn w:val="Link"/>
    <w:rPr>
      <w:rFonts w:ascii="Arial" w:eastAsia="Arial" w:hAnsi="Arial" w:cs="Arial"/>
      <w:outline w:val="0"/>
      <w:color w:val="000000"/>
      <w:u w:val="single" w:color="000000"/>
      <w:lang w:val="en-US"/>
    </w:rPr>
  </w:style>
  <w:style w:type="paragraph" w:customStyle="1" w:styleId="FormatvorlagePRBoilerplateContacts">
    <w:name w:val="Formatvorlage PR_Boilerplate_Contacts"/>
    <w:pPr>
      <w:spacing w:line="240" w:lineRule="atLeast"/>
      <w:jc w:val="both"/>
    </w:pPr>
    <w:rPr>
      <w:rFonts w:ascii="ITC Kabel Std Book" w:hAnsi="ITC Kabel Std Book" w:cs="Arial Unicode MS"/>
      <w:b/>
      <w:bCs/>
      <w:color w:val="000000"/>
      <w:sz w:val="16"/>
      <w:szCs w:val="16"/>
      <w:u w:color="000000"/>
      <w:lang w:val="en-US"/>
    </w:rPr>
  </w:style>
  <w:style w:type="paragraph" w:customStyle="1" w:styleId="PRBoilerplateAddress">
    <w:name w:val="PR_Boilerplate_Address"/>
    <w:pPr>
      <w:spacing w:line="220" w:lineRule="atLeast"/>
      <w:jc w:val="both"/>
    </w:pPr>
    <w:rPr>
      <w:rFonts w:ascii="ITC Kabel Std Book" w:hAnsi="ITC Kabel Std Book" w:cs="Arial Unicode MS"/>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gcolo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nkedin.com/company/gm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mericas@gmgcolor.com" TargetMode="External"/><Relationship Id="rId5" Type="http://schemas.openxmlformats.org/officeDocument/2006/relationships/settings" Target="settings.xml"/><Relationship Id="rId15" Type="http://schemas.openxmlformats.org/officeDocument/2006/relationships/hyperlink" Target="http://twitter.com/gmgcolor" TargetMode="External"/><Relationship Id="rId10" Type="http://schemas.openxmlformats.org/officeDocument/2006/relationships/hyperlink" Target="https://www.markandy.com/contact/?utm_campaign=MA_Awareness&amp;utm_source=gmg_pr"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info@markandy.com" TargetMode="External"/><Relationship Id="rId14" Type="http://schemas.openxmlformats.org/officeDocument/2006/relationships/hyperlink" Target="http://www.facebook.com/gmgcolor.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3F846AF0A6CF4298D591E752A51DE0" ma:contentTypeVersion="12" ma:contentTypeDescription="Ein neues Dokument erstellen." ma:contentTypeScope="" ma:versionID="0cbd6b0b0e38a8224437df2cc687b0b3">
  <xsd:schema xmlns:xsd="http://www.w3.org/2001/XMLSchema" xmlns:xs="http://www.w3.org/2001/XMLSchema" xmlns:p="http://schemas.microsoft.com/office/2006/metadata/properties" xmlns:ns2="0f9e9c96-c458-4586-827e-4c1e7dd91fb6" xmlns:ns3="4a25dd42-4347-4225-8177-2c1894ea3c5c" targetNamespace="http://schemas.microsoft.com/office/2006/metadata/properties" ma:root="true" ma:fieldsID="1f8d3027ce05a37e6cf8dab626e4bdc9" ns2:_="" ns3:_="">
    <xsd:import namespace="0f9e9c96-c458-4586-827e-4c1e7dd91fb6"/>
    <xsd:import namespace="4a25dd42-4347-4225-8177-2c1894ea3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9c96-c458-4586-827e-4c1e7dd9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5dd42-4347-4225-8177-2c1894ea3c5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FA5A9-1D4C-4F59-979E-3A8827A2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9c96-c458-4586-827e-4c1e7dd91fb6"/>
    <ds:schemaRef ds:uri="4a25dd42-4347-4225-8177-2c1894ea3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7D5BA-4FFF-4795-9C31-64394AEF358C}">
  <ds:schemaRefs>
    <ds:schemaRef ds:uri="http://schemas.microsoft.com/sharepoint/v3/contenttype/forms"/>
  </ds:schemaRefs>
</ds:datastoreItem>
</file>

<file path=customXml/itemProps3.xml><?xml version="1.0" encoding="utf-8"?>
<ds:datastoreItem xmlns:ds="http://schemas.openxmlformats.org/officeDocument/2006/customXml" ds:itemID="{58E7E41F-34AC-4F8A-A887-1075E235E3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4127</Characters>
  <Application>Microsoft Office Word</Application>
  <DocSecurity>0</DocSecurity>
  <Lines>34</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Trueg</cp:lastModifiedBy>
  <cp:revision>16</cp:revision>
  <dcterms:created xsi:type="dcterms:W3CDTF">2020-09-30T12:56:00Z</dcterms:created>
  <dcterms:modified xsi:type="dcterms:W3CDTF">2020-10-01T07:27:00Z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0x010100B93F846AF0A6CF4298D591E752A51DE0</vt:lpwstr>
  </property>
</Properties>
</file>