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0B34" w14:textId="77777777" w:rsidR="00311852" w:rsidRDefault="00311852" w:rsidP="0031185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rPr>
        <w:drawing>
          <wp:inline distT="0" distB="0" distL="0" distR="0" wp14:anchorId="0B06FE79" wp14:editId="265D2EB1">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7AC885FB" w14:textId="77777777" w:rsidR="00311852" w:rsidRDefault="00311852" w:rsidP="0031185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79C8E1F2" w14:textId="77777777" w:rsidR="00311852" w:rsidRPr="005528E1" w:rsidRDefault="00311852" w:rsidP="0031185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5FD501C2" wp14:editId="09B157EE">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2A90F32E" w14:textId="77777777" w:rsidR="00311852" w:rsidRDefault="00311852" w:rsidP="00311852">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15CE05B4" w14:textId="77777777" w:rsidR="00311852" w:rsidRPr="005528E1" w:rsidRDefault="00311852" w:rsidP="00311852">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5528E1">
        <w:rPr>
          <w:rFonts w:ascii="Arial" w:hAnsi="Arial" w:cs="Arial"/>
          <w:b/>
          <w:sz w:val="28"/>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1BBD83A3" w14:textId="28E3AF03" w:rsidR="00311852" w:rsidRPr="001738EC" w:rsidRDefault="00311852" w:rsidP="00311852">
      <w:pPr>
        <w:pStyle w:val="bodytext"/>
        <w:spacing w:before="0" w:beforeAutospacing="0" w:after="0" w:afterAutospacing="0"/>
        <w:rPr>
          <w:rFonts w:ascii="Arial" w:hAnsi="Arial" w:cs="Arial"/>
          <w:color w:val="auto"/>
          <w:sz w:val="20"/>
          <w:szCs w:val="20"/>
          <w:lang w:val="en-US"/>
        </w:rPr>
      </w:pPr>
      <w:r w:rsidRPr="001738EC">
        <w:rPr>
          <w:rFonts w:ascii="Arial" w:hAnsi="Arial" w:cs="Arial"/>
          <w:color w:val="auto"/>
          <w:sz w:val="20"/>
          <w:szCs w:val="20"/>
        </w:rPr>
        <w:t>Heather Buchholz</w:t>
      </w:r>
      <w:r w:rsidRPr="001738EC">
        <w:rPr>
          <w:rFonts w:ascii="Arial" w:hAnsi="Arial" w:cs="Arial"/>
          <w:color w:val="auto"/>
          <w:sz w:val="20"/>
          <w:szCs w:val="20"/>
          <w:lang w:val="en-US"/>
        </w:rPr>
        <w:t>, Sun Chemical</w:t>
      </w:r>
      <w:r w:rsidRPr="001738EC">
        <w:rPr>
          <w:rFonts w:ascii="Arial" w:hAnsi="Arial" w:cs="Arial"/>
          <w:color w:val="auto"/>
          <w:sz w:val="20"/>
          <w:szCs w:val="20"/>
          <w:lang w:val="en-US"/>
        </w:rPr>
        <w:tab/>
      </w:r>
      <w:r w:rsidRPr="001738EC">
        <w:rPr>
          <w:rFonts w:ascii="Arial" w:hAnsi="Arial" w:cs="Arial"/>
          <w:color w:val="auto"/>
          <w:sz w:val="20"/>
          <w:szCs w:val="20"/>
          <w:lang w:val="en-US"/>
        </w:rPr>
        <w:tab/>
      </w:r>
    </w:p>
    <w:p w14:paraId="506FD55D" w14:textId="2D007E49" w:rsidR="00311852" w:rsidRPr="00C5050B" w:rsidRDefault="00311852" w:rsidP="00311852">
      <w:pPr>
        <w:pStyle w:val="bodytext"/>
        <w:spacing w:before="0" w:beforeAutospacing="0" w:after="0" w:afterAutospacing="0"/>
        <w:rPr>
          <w:rFonts w:ascii="Arial" w:hAnsi="Arial" w:cs="Arial"/>
          <w:color w:val="auto"/>
          <w:sz w:val="20"/>
          <w:szCs w:val="20"/>
          <w:lang w:val="en-US"/>
        </w:rPr>
      </w:pPr>
      <w:r w:rsidRPr="001738EC">
        <w:rPr>
          <w:rFonts w:ascii="Arial" w:hAnsi="Arial" w:cs="Arial"/>
          <w:color w:val="auto"/>
          <w:sz w:val="20"/>
          <w:szCs w:val="20"/>
        </w:rPr>
        <w:t>+1 708 236 3779</w:t>
      </w:r>
      <w:r w:rsidRPr="001738EC">
        <w:rPr>
          <w:rFonts w:ascii="Arial" w:hAnsi="Arial" w:cs="Arial"/>
          <w:color w:val="auto"/>
          <w:sz w:val="20"/>
          <w:szCs w:val="20"/>
          <w:lang w:val="en-US"/>
        </w:rPr>
        <w:tab/>
      </w:r>
      <w:r w:rsidRPr="00C5050B">
        <w:rPr>
          <w:rFonts w:ascii="Arial" w:hAnsi="Arial" w:cs="Arial"/>
          <w:color w:val="auto"/>
          <w:sz w:val="20"/>
          <w:szCs w:val="20"/>
          <w:lang w:val="en-US"/>
        </w:rPr>
        <w:tab/>
      </w:r>
      <w:r w:rsidRPr="00C5050B">
        <w:rPr>
          <w:rFonts w:ascii="Arial" w:hAnsi="Arial" w:cs="Arial"/>
          <w:color w:val="auto"/>
          <w:sz w:val="20"/>
          <w:szCs w:val="20"/>
          <w:lang w:val="en-US"/>
        </w:rPr>
        <w:tab/>
      </w:r>
      <w:r w:rsidRPr="00C5050B">
        <w:rPr>
          <w:rFonts w:ascii="Arial" w:hAnsi="Arial" w:cs="Arial"/>
          <w:color w:val="auto"/>
          <w:sz w:val="20"/>
          <w:szCs w:val="20"/>
          <w:lang w:val="en-US"/>
        </w:rPr>
        <w:tab/>
      </w:r>
    </w:p>
    <w:p w14:paraId="0BDEF806" w14:textId="77777777" w:rsidR="00055D86" w:rsidRDefault="00055D86" w:rsidP="00311852">
      <w:pPr>
        <w:pStyle w:val="bodytext"/>
        <w:spacing w:before="0" w:beforeAutospacing="0" w:after="0" w:afterAutospacing="0"/>
        <w:rPr>
          <w:rFonts w:ascii="Arial" w:hAnsi="Arial" w:cs="Arial"/>
          <w:color w:val="auto"/>
          <w:sz w:val="20"/>
          <w:szCs w:val="20"/>
          <w:lang w:val="en-US"/>
        </w:rPr>
      </w:pPr>
      <w:hyperlink r:id="rId10" w:history="1">
        <w:r w:rsidR="00311852" w:rsidRPr="00C5050B">
          <w:rPr>
            <w:rStyle w:val="Hyperlink"/>
            <w:rFonts w:ascii="Arial" w:eastAsiaTheme="majorEastAsia" w:hAnsi="Arial" w:cs="Arial"/>
            <w:sz w:val="20"/>
          </w:rPr>
          <w:t>heather.buchholz@sunchemical.com</w:t>
        </w:r>
      </w:hyperlink>
      <w:r w:rsidR="00311852" w:rsidRPr="00C5050B">
        <w:rPr>
          <w:rFonts w:ascii="Arial" w:hAnsi="Arial" w:cs="Arial"/>
          <w:color w:val="auto"/>
          <w:sz w:val="20"/>
          <w:szCs w:val="20"/>
          <w:lang w:val="en-US"/>
        </w:rPr>
        <w:tab/>
      </w:r>
    </w:p>
    <w:p w14:paraId="6C84D9B9" w14:textId="77777777" w:rsidR="00055D86" w:rsidRDefault="00055D86" w:rsidP="00311852">
      <w:pPr>
        <w:pStyle w:val="bodytext"/>
        <w:spacing w:before="0" w:beforeAutospacing="0" w:after="0" w:afterAutospacing="0"/>
        <w:rPr>
          <w:rFonts w:ascii="Arial" w:hAnsi="Arial" w:cs="Arial"/>
          <w:color w:val="auto"/>
          <w:sz w:val="20"/>
          <w:szCs w:val="20"/>
          <w:lang w:val="en-US"/>
        </w:rPr>
      </w:pPr>
    </w:p>
    <w:p w14:paraId="34348011" w14:textId="77777777" w:rsidR="00055D86" w:rsidRPr="00413299" w:rsidRDefault="00055D86" w:rsidP="00055D86">
      <w:pPr>
        <w:pStyle w:val="MacroText"/>
        <w:rPr>
          <w:rFonts w:ascii="Arial" w:hAnsi="Arial" w:cs="Arial"/>
          <w:sz w:val="20"/>
          <w:lang w:val="en-GB"/>
        </w:rPr>
      </w:pPr>
      <w:r w:rsidRPr="00413299">
        <w:rPr>
          <w:rFonts w:ascii="Arial" w:hAnsi="Arial" w:cs="Arial"/>
          <w:sz w:val="20"/>
          <w:lang w:val="en-GB"/>
        </w:rPr>
        <w:t>Sirah Awan/Greg Mills</w:t>
      </w:r>
    </w:p>
    <w:p w14:paraId="5D21E125" w14:textId="77777777" w:rsidR="00055D86" w:rsidRPr="00413299" w:rsidRDefault="00055D86" w:rsidP="00055D86">
      <w:pPr>
        <w:pStyle w:val="MacroText"/>
        <w:rPr>
          <w:rFonts w:ascii="Arial" w:hAnsi="Arial" w:cs="Arial"/>
          <w:sz w:val="20"/>
          <w:lang w:val="en-GB"/>
        </w:rPr>
      </w:pPr>
      <w:r w:rsidRPr="00413299">
        <w:rPr>
          <w:rFonts w:ascii="Arial" w:hAnsi="Arial" w:cs="Arial"/>
          <w:sz w:val="20"/>
          <w:lang w:val="en-GB"/>
        </w:rPr>
        <w:t xml:space="preserve">AD Communications </w:t>
      </w:r>
    </w:p>
    <w:p w14:paraId="77C72187" w14:textId="77777777" w:rsidR="00055D86" w:rsidRPr="00413299" w:rsidRDefault="00055D86" w:rsidP="00055D86">
      <w:pPr>
        <w:pStyle w:val="MacroText"/>
        <w:rPr>
          <w:rFonts w:ascii="Arial" w:hAnsi="Arial" w:cs="Arial"/>
          <w:sz w:val="20"/>
          <w:lang w:val="en-GB"/>
        </w:rPr>
      </w:pPr>
      <w:r w:rsidRPr="00413299">
        <w:rPr>
          <w:rFonts w:ascii="Arial" w:hAnsi="Arial" w:cs="Arial"/>
          <w:sz w:val="20"/>
          <w:lang w:val="en-GB"/>
        </w:rPr>
        <w:t>+44 (0) 1372 464470</w:t>
      </w:r>
    </w:p>
    <w:p w14:paraId="2D5E371F" w14:textId="77777777" w:rsidR="00055D86" w:rsidRPr="00413299" w:rsidRDefault="00055D86" w:rsidP="00055D86">
      <w:pPr>
        <w:pStyle w:val="MacroText"/>
        <w:rPr>
          <w:rFonts w:ascii="Arial" w:hAnsi="Arial" w:cs="Arial"/>
          <w:sz w:val="20"/>
          <w:lang w:val="en-GB"/>
        </w:rPr>
      </w:pPr>
      <w:r w:rsidRPr="00413299">
        <w:rPr>
          <w:rFonts w:ascii="Arial" w:hAnsi="Arial" w:cs="Arial"/>
          <w:sz w:val="20"/>
          <w:lang w:val="en-GB"/>
        </w:rPr>
        <w:t xml:space="preserve">sawan@adcomms.co.uk </w:t>
      </w:r>
    </w:p>
    <w:p w14:paraId="12757C80" w14:textId="77777777" w:rsidR="00055D86" w:rsidRPr="005528E1" w:rsidRDefault="00055D86" w:rsidP="00055D86">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413299">
        <w:rPr>
          <w:rFonts w:ascii="Arial" w:hAnsi="Arial" w:cs="Arial"/>
          <w:sz w:val="20"/>
          <w:lang w:val="en-GB"/>
        </w:rPr>
        <w:t>gmills@adcomms.co.uk</w:t>
      </w:r>
      <w:r w:rsidRPr="00413299">
        <w:rPr>
          <w:rFonts w:ascii="Arial" w:hAnsi="Arial" w:cs="Arial"/>
          <w:sz w:val="20"/>
          <w:lang w:val="en-GB"/>
        </w:rPr>
        <w:tab/>
      </w:r>
      <w:r w:rsidRPr="00413299">
        <w:rPr>
          <w:rFonts w:ascii="Arial" w:hAnsi="Arial" w:cs="Arial"/>
          <w:sz w:val="20"/>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6D591FC2" w14:textId="03DDBC13" w:rsidR="00311852" w:rsidRDefault="00311852" w:rsidP="00311852">
      <w:pPr>
        <w:pStyle w:val="bodytext"/>
        <w:spacing w:before="0" w:beforeAutospacing="0" w:after="0" w:afterAutospacing="0"/>
      </w:pPr>
      <w:r w:rsidRPr="00C5050B">
        <w:rPr>
          <w:rFonts w:ascii="Arial" w:hAnsi="Arial" w:cs="Arial"/>
          <w:color w:val="auto"/>
          <w:sz w:val="20"/>
          <w:szCs w:val="20"/>
          <w:lang w:val="en-US"/>
        </w:rPr>
        <w:tab/>
      </w:r>
    </w:p>
    <w:p w14:paraId="53039D40" w14:textId="77777777" w:rsidR="00055D86" w:rsidRPr="00C5050B" w:rsidRDefault="00055D86" w:rsidP="00311852">
      <w:pPr>
        <w:pStyle w:val="bodytext"/>
        <w:spacing w:before="0" w:beforeAutospacing="0" w:after="0" w:afterAutospacing="0"/>
        <w:rPr>
          <w:rFonts w:ascii="Arial" w:hAnsi="Arial" w:cs="Arial"/>
          <w:color w:val="auto"/>
          <w:sz w:val="20"/>
          <w:szCs w:val="20"/>
          <w:u w:val="single"/>
          <w:lang w:val="en-US"/>
        </w:rPr>
      </w:pPr>
    </w:p>
    <w:p w14:paraId="0F24408D" w14:textId="77777777" w:rsidR="00311852" w:rsidRDefault="00311852" w:rsidP="00311852">
      <w:pPr>
        <w:jc w:val="center"/>
        <w:rPr>
          <w:rFonts w:ascii="Arial Black" w:hAnsi="Arial Black"/>
          <w:b/>
          <w:sz w:val="4"/>
          <w:szCs w:val="4"/>
        </w:rPr>
      </w:pPr>
    </w:p>
    <w:p w14:paraId="7CCD2A6D" w14:textId="77777777" w:rsidR="00311852" w:rsidRDefault="00311852" w:rsidP="00311852">
      <w:pPr>
        <w:jc w:val="center"/>
        <w:rPr>
          <w:rFonts w:ascii="Arial Black" w:hAnsi="Arial Black"/>
          <w:b/>
          <w:sz w:val="4"/>
          <w:szCs w:val="4"/>
        </w:rPr>
      </w:pPr>
    </w:p>
    <w:p w14:paraId="65E18331" w14:textId="77777777" w:rsidR="00311852" w:rsidRDefault="00311852" w:rsidP="00311852">
      <w:pPr>
        <w:jc w:val="center"/>
        <w:rPr>
          <w:rFonts w:ascii="Arial Black" w:hAnsi="Arial Black"/>
          <w:b/>
          <w:sz w:val="4"/>
          <w:szCs w:val="4"/>
        </w:rPr>
      </w:pPr>
    </w:p>
    <w:p w14:paraId="1772E8B6" w14:textId="77777777" w:rsidR="00311852" w:rsidRPr="008F3A1F" w:rsidRDefault="00311852" w:rsidP="00311852">
      <w:pPr>
        <w:jc w:val="center"/>
        <w:rPr>
          <w:rFonts w:ascii="Arial Black" w:hAnsi="Arial Black"/>
          <w:b/>
          <w:bCs/>
          <w:sz w:val="6"/>
          <w:szCs w:val="6"/>
        </w:rPr>
      </w:pPr>
    </w:p>
    <w:p w14:paraId="2E5655E6" w14:textId="1128E711" w:rsidR="00311852" w:rsidRPr="007C155F" w:rsidRDefault="00311852" w:rsidP="00311852">
      <w:pPr>
        <w:jc w:val="center"/>
        <w:rPr>
          <w:rFonts w:ascii="Arial Black" w:hAnsi="Arial Black" w:cstheme="minorHAnsi"/>
          <w:b/>
          <w:bCs/>
          <w:sz w:val="28"/>
          <w:szCs w:val="28"/>
        </w:rPr>
      </w:pPr>
      <w:r>
        <w:rPr>
          <w:rFonts w:ascii="Arial Black" w:hAnsi="Arial Black" w:cstheme="minorHAnsi"/>
          <w:b/>
          <w:bCs/>
          <w:sz w:val="28"/>
          <w:szCs w:val="28"/>
        </w:rPr>
        <w:t>Sun Chemical Release</w:t>
      </w:r>
      <w:r w:rsidR="003521AE">
        <w:rPr>
          <w:rFonts w:ascii="Arial Black" w:hAnsi="Arial Black" w:cstheme="minorHAnsi"/>
          <w:b/>
          <w:bCs/>
          <w:sz w:val="28"/>
          <w:szCs w:val="28"/>
        </w:rPr>
        <w:t>s</w:t>
      </w:r>
      <w:r>
        <w:rPr>
          <w:rFonts w:ascii="Arial Black" w:hAnsi="Arial Black" w:cstheme="minorHAnsi"/>
          <w:b/>
          <w:bCs/>
          <w:sz w:val="28"/>
          <w:szCs w:val="28"/>
        </w:rPr>
        <w:t xml:space="preserve"> 20</w:t>
      </w:r>
      <w:r w:rsidR="00592994">
        <w:rPr>
          <w:rFonts w:ascii="Arial Black" w:hAnsi="Arial Black" w:cstheme="minorHAnsi"/>
          <w:b/>
          <w:bCs/>
          <w:sz w:val="28"/>
          <w:szCs w:val="28"/>
        </w:rPr>
        <w:t>19</w:t>
      </w:r>
      <w:r>
        <w:rPr>
          <w:rFonts w:ascii="Arial Black" w:hAnsi="Arial Black" w:cstheme="minorHAnsi"/>
          <w:b/>
          <w:bCs/>
          <w:sz w:val="28"/>
          <w:szCs w:val="28"/>
        </w:rPr>
        <w:t xml:space="preserve"> Sustainability Report</w:t>
      </w:r>
    </w:p>
    <w:p w14:paraId="412A32D8" w14:textId="77777777" w:rsidR="00311852" w:rsidRPr="008F3A1F" w:rsidRDefault="00311852" w:rsidP="00311852">
      <w:pPr>
        <w:rPr>
          <w:rFonts w:ascii="Arial Narrow" w:hAnsi="Arial Narrow" w:cstheme="minorHAnsi"/>
        </w:rPr>
      </w:pPr>
    </w:p>
    <w:p w14:paraId="039CE411" w14:textId="14F621DA" w:rsidR="005F7296" w:rsidRDefault="00311852" w:rsidP="00311852">
      <w:pPr>
        <w:rPr>
          <w:rFonts w:ascii="Arial Narrow" w:hAnsi="Arial Narrow" w:cstheme="minorHAnsi"/>
        </w:rPr>
      </w:pPr>
      <w:r>
        <w:rPr>
          <w:rFonts w:ascii="Arial Narrow" w:hAnsi="Arial Narrow"/>
          <w:b/>
        </w:rPr>
        <w:t xml:space="preserve">PARSIPPANY, N.J., USA </w:t>
      </w:r>
      <w:r w:rsidRPr="008A5C3A">
        <w:rPr>
          <w:rFonts w:ascii="Arial Narrow" w:hAnsi="Arial Narrow"/>
        </w:rPr>
        <w:t xml:space="preserve">– </w:t>
      </w:r>
      <w:r w:rsidR="004E397C">
        <w:rPr>
          <w:rFonts w:ascii="Arial Narrow" w:hAnsi="Arial Narrow"/>
        </w:rPr>
        <w:t>October 28, 2020</w:t>
      </w:r>
      <w:r w:rsidRPr="008A5C3A">
        <w:rPr>
          <w:rFonts w:ascii="Arial Narrow" w:hAnsi="Arial Narrow"/>
        </w:rPr>
        <w:t xml:space="preserve"> –</w:t>
      </w:r>
      <w:r>
        <w:rPr>
          <w:rFonts w:ascii="Arial Narrow" w:hAnsi="Arial Narrow" w:cstheme="minorHAnsi"/>
        </w:rPr>
        <w:t xml:space="preserve"> </w:t>
      </w:r>
      <w:r w:rsidRPr="00311852">
        <w:rPr>
          <w:rFonts w:ascii="Arial Narrow" w:hAnsi="Arial Narrow" w:cstheme="minorHAnsi"/>
        </w:rPr>
        <w:t>Sun Chemical release</w:t>
      </w:r>
      <w:r w:rsidR="00E36337">
        <w:rPr>
          <w:rFonts w:ascii="Arial Narrow" w:hAnsi="Arial Narrow" w:cstheme="minorHAnsi"/>
        </w:rPr>
        <w:t>s</w:t>
      </w:r>
      <w:r w:rsidRPr="00311852">
        <w:rPr>
          <w:rFonts w:ascii="Arial Narrow" w:hAnsi="Arial Narrow" w:cstheme="minorHAnsi"/>
        </w:rPr>
        <w:t xml:space="preserve"> its </w:t>
      </w:r>
      <w:r w:rsidR="00592994">
        <w:rPr>
          <w:rFonts w:ascii="Arial Narrow" w:hAnsi="Arial Narrow" w:cstheme="minorHAnsi"/>
        </w:rPr>
        <w:t>11</w:t>
      </w:r>
      <w:r w:rsidR="00592994" w:rsidRPr="00592994">
        <w:rPr>
          <w:rFonts w:ascii="Arial Narrow" w:hAnsi="Arial Narrow" w:cstheme="minorHAnsi"/>
          <w:vertAlign w:val="superscript"/>
        </w:rPr>
        <w:t>th</w:t>
      </w:r>
      <w:r w:rsidR="00592994">
        <w:rPr>
          <w:rFonts w:ascii="Arial Narrow" w:hAnsi="Arial Narrow" w:cstheme="minorHAnsi"/>
        </w:rPr>
        <w:t xml:space="preserve"> annual </w:t>
      </w:r>
      <w:r w:rsidRPr="00311852">
        <w:rPr>
          <w:rFonts w:ascii="Arial Narrow" w:hAnsi="Arial Narrow" w:cstheme="minorHAnsi"/>
        </w:rPr>
        <w:t>Corporate Sustainability Report</w:t>
      </w:r>
      <w:r w:rsidR="00E36337">
        <w:rPr>
          <w:rFonts w:ascii="Arial Narrow" w:hAnsi="Arial Narrow" w:cstheme="minorHAnsi"/>
        </w:rPr>
        <w:t xml:space="preserve"> for the year ending 2019</w:t>
      </w:r>
      <w:r w:rsidR="005F7296">
        <w:rPr>
          <w:rFonts w:ascii="Arial Narrow" w:hAnsi="Arial Narrow" w:cstheme="minorHAnsi"/>
        </w:rPr>
        <w:t xml:space="preserve">. </w:t>
      </w:r>
    </w:p>
    <w:p w14:paraId="79BD9D23" w14:textId="77777777" w:rsidR="005F7296" w:rsidRDefault="005F7296" w:rsidP="00311852">
      <w:pPr>
        <w:rPr>
          <w:rFonts w:ascii="Arial Narrow" w:hAnsi="Arial Narrow" w:cstheme="minorHAnsi"/>
        </w:rPr>
      </w:pPr>
    </w:p>
    <w:p w14:paraId="7DFB0592" w14:textId="02D83C9D" w:rsidR="00311852" w:rsidRDefault="005F7296" w:rsidP="00311852">
      <w:pPr>
        <w:rPr>
          <w:rFonts w:ascii="Arial Narrow" w:hAnsi="Arial Narrow" w:cstheme="minorHAnsi"/>
        </w:rPr>
      </w:pPr>
      <w:r>
        <w:rPr>
          <w:rFonts w:ascii="Arial Narrow" w:hAnsi="Arial Narrow" w:cstheme="minorHAnsi"/>
        </w:rPr>
        <w:t>The report</w:t>
      </w:r>
      <w:r w:rsidR="00311852" w:rsidRPr="00311852">
        <w:rPr>
          <w:rFonts w:ascii="Arial Narrow" w:hAnsi="Arial Narrow" w:cstheme="minorHAnsi"/>
        </w:rPr>
        <w:t xml:space="preserve"> </w:t>
      </w:r>
      <w:r>
        <w:rPr>
          <w:rFonts w:ascii="Arial Narrow" w:hAnsi="Arial Narrow" w:cstheme="minorHAnsi"/>
        </w:rPr>
        <w:t>describe</w:t>
      </w:r>
      <w:r w:rsidR="00592994">
        <w:rPr>
          <w:rFonts w:ascii="Arial Narrow" w:hAnsi="Arial Narrow" w:cstheme="minorHAnsi"/>
        </w:rPr>
        <w:t>s</w:t>
      </w:r>
      <w:r>
        <w:rPr>
          <w:rFonts w:ascii="Arial Narrow" w:hAnsi="Arial Narrow" w:cstheme="minorHAnsi"/>
        </w:rPr>
        <w:t xml:space="preserve"> Sun Chemical’s emphasis on sustainability in the</w:t>
      </w:r>
      <w:r w:rsidR="00592994">
        <w:rPr>
          <w:rFonts w:ascii="Arial Narrow" w:hAnsi="Arial Narrow" w:cstheme="minorHAnsi"/>
        </w:rPr>
        <w:t xml:space="preserve"> way </w:t>
      </w:r>
      <w:r>
        <w:rPr>
          <w:rFonts w:ascii="Arial Narrow" w:hAnsi="Arial Narrow" w:cstheme="minorHAnsi"/>
        </w:rPr>
        <w:t>it</w:t>
      </w:r>
      <w:r w:rsidR="00592994">
        <w:rPr>
          <w:rFonts w:ascii="Arial Narrow" w:hAnsi="Arial Narrow" w:cstheme="minorHAnsi"/>
        </w:rPr>
        <w:t xml:space="preserve"> develops, manufactures and distributes its products</w:t>
      </w:r>
      <w:r>
        <w:rPr>
          <w:rFonts w:ascii="Arial Narrow" w:hAnsi="Arial Narrow" w:cstheme="minorHAnsi"/>
        </w:rPr>
        <w:t xml:space="preserve"> while also showing how it works with customers and suppliers to improve their sustainability goals. </w:t>
      </w:r>
    </w:p>
    <w:p w14:paraId="1D83D257" w14:textId="65292786" w:rsidR="00311852" w:rsidRDefault="00311852" w:rsidP="00311852">
      <w:pPr>
        <w:rPr>
          <w:rFonts w:ascii="Arial Narrow" w:hAnsi="Arial Narrow" w:cstheme="minorHAnsi"/>
        </w:rPr>
      </w:pPr>
    </w:p>
    <w:p w14:paraId="76DE2A4D" w14:textId="11B0EE9D" w:rsidR="00311852" w:rsidRDefault="00311852" w:rsidP="00311852">
      <w:pPr>
        <w:rPr>
          <w:rFonts w:ascii="Arial Narrow" w:hAnsi="Arial Narrow" w:cstheme="minorHAnsi"/>
          <w:color w:val="030303"/>
        </w:rPr>
      </w:pPr>
      <w:r w:rsidRPr="00311852">
        <w:rPr>
          <w:rFonts w:ascii="Arial Narrow" w:hAnsi="Arial Narrow" w:cstheme="minorHAnsi"/>
          <w:color w:val="030303"/>
        </w:rPr>
        <w:t>The 20</w:t>
      </w:r>
      <w:r w:rsidR="00592994">
        <w:rPr>
          <w:rFonts w:ascii="Arial Narrow" w:hAnsi="Arial Narrow" w:cstheme="minorHAnsi"/>
          <w:color w:val="030303"/>
        </w:rPr>
        <w:t>19</w:t>
      </w:r>
      <w:r>
        <w:rPr>
          <w:rFonts w:ascii="Arial Narrow" w:hAnsi="Arial Narrow" w:cstheme="minorHAnsi"/>
          <w:color w:val="030303"/>
        </w:rPr>
        <w:t xml:space="preserve"> </w:t>
      </w:r>
      <w:r w:rsidRPr="00311852">
        <w:rPr>
          <w:rFonts w:ascii="Arial Narrow" w:hAnsi="Arial Narrow" w:cstheme="minorHAnsi"/>
          <w:color w:val="030303"/>
        </w:rPr>
        <w:t xml:space="preserve">report </w:t>
      </w:r>
      <w:r>
        <w:rPr>
          <w:rFonts w:ascii="Arial Narrow" w:hAnsi="Arial Narrow" w:cstheme="minorHAnsi"/>
          <w:color w:val="030303"/>
        </w:rPr>
        <w:t>shares key research and development highlights</w:t>
      </w:r>
      <w:r w:rsidR="00E97449">
        <w:rPr>
          <w:rFonts w:ascii="Arial Narrow" w:hAnsi="Arial Narrow" w:cstheme="minorHAnsi"/>
          <w:color w:val="030303"/>
        </w:rPr>
        <w:t xml:space="preserve"> a</w:t>
      </w:r>
      <w:r w:rsidR="00BA4419">
        <w:rPr>
          <w:rFonts w:ascii="Arial Narrow" w:hAnsi="Arial Narrow" w:cstheme="minorHAnsi"/>
          <w:color w:val="030303"/>
        </w:rPr>
        <w:t xml:space="preserve">nd </w:t>
      </w:r>
      <w:r w:rsidR="00946D00">
        <w:rPr>
          <w:rFonts w:ascii="Arial Narrow" w:hAnsi="Arial Narrow" w:cstheme="minorHAnsi"/>
          <w:color w:val="030303"/>
        </w:rPr>
        <w:t xml:space="preserve">Sun Chemical’s </w:t>
      </w:r>
      <w:r w:rsidR="00BA4419">
        <w:rPr>
          <w:rFonts w:ascii="Arial Narrow" w:hAnsi="Arial Narrow" w:cstheme="minorHAnsi"/>
          <w:color w:val="030303"/>
        </w:rPr>
        <w:t xml:space="preserve">contributions to a more sustainable future, </w:t>
      </w:r>
      <w:r w:rsidR="00BA4419" w:rsidRPr="00BA4419">
        <w:rPr>
          <w:rFonts w:ascii="Arial Narrow" w:hAnsi="Arial Narrow" w:cstheme="minorHAnsi"/>
          <w:color w:val="030303"/>
        </w:rPr>
        <w:t>such as:</w:t>
      </w:r>
    </w:p>
    <w:p w14:paraId="243E301E" w14:textId="00C8BD81" w:rsidR="00BA4419" w:rsidRDefault="00BA4419" w:rsidP="00311852">
      <w:pPr>
        <w:rPr>
          <w:rFonts w:ascii="Arial Narrow" w:hAnsi="Arial Narrow" w:cstheme="minorHAnsi"/>
          <w:color w:val="030303"/>
        </w:rPr>
      </w:pPr>
    </w:p>
    <w:p w14:paraId="0ABF5F92" w14:textId="790B23E5" w:rsidR="00BA4419" w:rsidRDefault="00BA4419" w:rsidP="00BA4419">
      <w:pPr>
        <w:pStyle w:val="ListParagraph"/>
        <w:numPr>
          <w:ilvl w:val="0"/>
          <w:numId w:val="1"/>
        </w:numPr>
        <w:rPr>
          <w:rFonts w:ascii="Arial Narrow" w:hAnsi="Arial Narrow" w:cstheme="minorHAnsi"/>
          <w:color w:val="030303"/>
        </w:rPr>
      </w:pPr>
      <w:r w:rsidRPr="00BA4419">
        <w:rPr>
          <w:rFonts w:ascii="Arial Narrow" w:hAnsi="Arial Narrow" w:cstheme="minorHAnsi"/>
          <w:color w:val="030303"/>
        </w:rPr>
        <w:t xml:space="preserve">a long-term strategic target to reduce </w:t>
      </w:r>
      <w:r w:rsidR="005F7296">
        <w:rPr>
          <w:rFonts w:ascii="Arial Narrow" w:hAnsi="Arial Narrow" w:cstheme="minorHAnsi"/>
          <w:color w:val="030303"/>
        </w:rPr>
        <w:t xml:space="preserve">manufacturing </w:t>
      </w:r>
      <w:r w:rsidRPr="00BA4419">
        <w:rPr>
          <w:rFonts w:ascii="Arial Narrow" w:hAnsi="Arial Narrow" w:cstheme="minorHAnsi"/>
          <w:color w:val="030303"/>
        </w:rPr>
        <w:t>CO</w:t>
      </w:r>
      <w:r w:rsidR="00AB04F1">
        <w:rPr>
          <w:rFonts w:ascii="Calibri" w:hAnsi="Calibri" w:cs="Calibri"/>
          <w:color w:val="030303"/>
        </w:rPr>
        <w:t>₂</w:t>
      </w:r>
      <w:r w:rsidRPr="00BA4419">
        <w:rPr>
          <w:rFonts w:ascii="Arial Narrow" w:hAnsi="Arial Narrow" w:cstheme="minorHAnsi"/>
          <w:color w:val="030303"/>
        </w:rPr>
        <w:t xml:space="preserve"> levels by at least 30% by 2030</w:t>
      </w:r>
    </w:p>
    <w:p w14:paraId="48452CA8" w14:textId="4D99384E" w:rsidR="00AE3CAA" w:rsidRDefault="00AE3CAA" w:rsidP="00BA4419">
      <w:pPr>
        <w:pStyle w:val="ListParagraph"/>
        <w:numPr>
          <w:ilvl w:val="0"/>
          <w:numId w:val="1"/>
        </w:numPr>
        <w:rPr>
          <w:rFonts w:ascii="Arial Narrow" w:hAnsi="Arial Narrow" w:cstheme="minorHAnsi"/>
          <w:color w:val="030303"/>
        </w:rPr>
      </w:pPr>
      <w:r>
        <w:rPr>
          <w:rFonts w:ascii="Arial Narrow" w:hAnsi="Arial Narrow" w:cstheme="minorHAnsi"/>
          <w:color w:val="030303"/>
        </w:rPr>
        <w:t xml:space="preserve">waste reduction programs </w:t>
      </w:r>
      <w:r w:rsidRPr="00AE3CAA">
        <w:rPr>
          <w:rFonts w:ascii="Arial Narrow" w:hAnsi="Arial Narrow" w:cstheme="minorHAnsi"/>
          <w:color w:val="030303"/>
        </w:rPr>
        <w:t>focused on improving the utili</w:t>
      </w:r>
      <w:r w:rsidR="00055D86">
        <w:rPr>
          <w:rFonts w:ascii="Arial Narrow" w:hAnsi="Arial Narrow" w:cstheme="minorHAnsi"/>
          <w:color w:val="030303"/>
        </w:rPr>
        <w:t>s</w:t>
      </w:r>
      <w:r w:rsidRPr="00AE3CAA">
        <w:rPr>
          <w:rFonts w:ascii="Arial Narrow" w:hAnsi="Arial Narrow" w:cstheme="minorHAnsi"/>
          <w:color w:val="030303"/>
        </w:rPr>
        <w:t xml:space="preserve">ation of incoming materials, promoting </w:t>
      </w:r>
      <w:proofErr w:type="gramStart"/>
      <w:r w:rsidRPr="00AE3CAA">
        <w:rPr>
          <w:rFonts w:ascii="Arial Narrow" w:hAnsi="Arial Narrow" w:cstheme="minorHAnsi"/>
          <w:color w:val="030303"/>
        </w:rPr>
        <w:t>recycling</w:t>
      </w:r>
      <w:proofErr w:type="gramEnd"/>
      <w:r w:rsidRPr="00AE3CAA">
        <w:rPr>
          <w:rFonts w:ascii="Arial Narrow" w:hAnsi="Arial Narrow" w:cstheme="minorHAnsi"/>
          <w:color w:val="030303"/>
        </w:rPr>
        <w:t xml:space="preserve"> and optimi</w:t>
      </w:r>
      <w:r w:rsidR="00055D86">
        <w:rPr>
          <w:rFonts w:ascii="Arial Narrow" w:hAnsi="Arial Narrow" w:cstheme="minorHAnsi"/>
          <w:color w:val="030303"/>
        </w:rPr>
        <w:t>s</w:t>
      </w:r>
      <w:r w:rsidRPr="00AE3CAA">
        <w:rPr>
          <w:rFonts w:ascii="Arial Narrow" w:hAnsi="Arial Narrow" w:cstheme="minorHAnsi"/>
          <w:color w:val="030303"/>
        </w:rPr>
        <w:t>ing the end of life of a product or material</w:t>
      </w:r>
    </w:p>
    <w:p w14:paraId="269E4520" w14:textId="2391D484" w:rsidR="003071FA" w:rsidRDefault="003071FA" w:rsidP="00BA4419">
      <w:pPr>
        <w:pStyle w:val="ListParagraph"/>
        <w:numPr>
          <w:ilvl w:val="0"/>
          <w:numId w:val="1"/>
        </w:numPr>
        <w:rPr>
          <w:rFonts w:ascii="Arial Narrow" w:hAnsi="Arial Narrow" w:cstheme="minorHAnsi"/>
          <w:color w:val="030303"/>
        </w:rPr>
      </w:pPr>
      <w:r>
        <w:rPr>
          <w:rFonts w:ascii="Arial Narrow" w:hAnsi="Arial Narrow" w:cstheme="minorHAnsi"/>
          <w:color w:val="030303"/>
        </w:rPr>
        <w:t xml:space="preserve">a silver corporate social responsibility rating by </w:t>
      </w:r>
      <w:proofErr w:type="spellStart"/>
      <w:r>
        <w:rPr>
          <w:rFonts w:ascii="Arial Narrow" w:hAnsi="Arial Narrow" w:cstheme="minorHAnsi"/>
          <w:color w:val="030303"/>
        </w:rPr>
        <w:t>EcoVadis</w:t>
      </w:r>
      <w:proofErr w:type="spellEnd"/>
      <w:r>
        <w:rPr>
          <w:rFonts w:ascii="Arial Narrow" w:hAnsi="Arial Narrow" w:cstheme="minorHAnsi"/>
          <w:color w:val="030303"/>
        </w:rPr>
        <w:t>, a 3</w:t>
      </w:r>
      <w:r w:rsidRPr="003071FA">
        <w:rPr>
          <w:rFonts w:ascii="Arial Narrow" w:hAnsi="Arial Narrow" w:cstheme="minorHAnsi"/>
          <w:color w:val="030303"/>
          <w:vertAlign w:val="superscript"/>
        </w:rPr>
        <w:t>rd</w:t>
      </w:r>
      <w:r>
        <w:rPr>
          <w:rFonts w:ascii="Arial Narrow" w:hAnsi="Arial Narrow" w:cstheme="minorHAnsi"/>
          <w:color w:val="030303"/>
        </w:rPr>
        <w:t xml:space="preserve"> party organization that measures a variety of categories, including environment, </w:t>
      </w:r>
      <w:proofErr w:type="spellStart"/>
      <w:r>
        <w:rPr>
          <w:rFonts w:ascii="Arial Narrow" w:hAnsi="Arial Narrow" w:cstheme="minorHAnsi"/>
          <w:color w:val="030303"/>
        </w:rPr>
        <w:t>labor</w:t>
      </w:r>
      <w:proofErr w:type="spellEnd"/>
      <w:r>
        <w:rPr>
          <w:rFonts w:ascii="Arial Narrow" w:hAnsi="Arial Narrow" w:cstheme="minorHAnsi"/>
          <w:color w:val="030303"/>
        </w:rPr>
        <w:t xml:space="preserve"> and human rights, ethics, and sustainable procurement</w:t>
      </w:r>
    </w:p>
    <w:p w14:paraId="5F32B99A" w14:textId="2C928653" w:rsidR="00BA4419" w:rsidRDefault="00AE3CAA" w:rsidP="00BA4419">
      <w:pPr>
        <w:pStyle w:val="ListParagraph"/>
        <w:numPr>
          <w:ilvl w:val="0"/>
          <w:numId w:val="1"/>
        </w:numPr>
        <w:rPr>
          <w:rFonts w:ascii="Arial Narrow" w:hAnsi="Arial Narrow" w:cstheme="minorHAnsi"/>
          <w:color w:val="030303"/>
        </w:rPr>
      </w:pPr>
      <w:r>
        <w:rPr>
          <w:rFonts w:ascii="Arial Narrow" w:hAnsi="Arial Narrow" w:cstheme="minorHAnsi"/>
          <w:color w:val="030303"/>
        </w:rPr>
        <w:t>partnerships with</w:t>
      </w:r>
      <w:r w:rsidRPr="00AE3CAA">
        <w:t xml:space="preserve"> </w:t>
      </w:r>
      <w:r w:rsidR="005E380D">
        <w:rPr>
          <w:rFonts w:ascii="Arial Narrow" w:hAnsi="Arial Narrow" w:cstheme="minorHAnsi"/>
          <w:color w:val="030303"/>
        </w:rPr>
        <w:t>various</w:t>
      </w:r>
      <w:r w:rsidRPr="00AE3CAA">
        <w:rPr>
          <w:rFonts w:ascii="Arial Narrow" w:hAnsi="Arial Narrow" w:cstheme="minorHAnsi"/>
          <w:color w:val="030303"/>
        </w:rPr>
        <w:t xml:space="preserve"> industry associations and consortia focused on large-scale sustainability objectives</w:t>
      </w:r>
    </w:p>
    <w:p w14:paraId="0C37E4BD" w14:textId="3C76A84E" w:rsidR="003071FA" w:rsidRDefault="003071FA" w:rsidP="00BA4419">
      <w:pPr>
        <w:pStyle w:val="ListParagraph"/>
        <w:numPr>
          <w:ilvl w:val="0"/>
          <w:numId w:val="1"/>
        </w:numPr>
        <w:rPr>
          <w:rFonts w:ascii="Arial Narrow" w:hAnsi="Arial Narrow" w:cstheme="minorHAnsi"/>
          <w:color w:val="030303"/>
        </w:rPr>
      </w:pPr>
      <w:r>
        <w:rPr>
          <w:rFonts w:ascii="Arial Narrow" w:hAnsi="Arial Narrow" w:cstheme="minorHAnsi"/>
          <w:color w:val="030303"/>
        </w:rPr>
        <w:t>products that are developed with bio-renewable raw materials</w:t>
      </w:r>
    </w:p>
    <w:p w14:paraId="4695178B" w14:textId="35F18E61" w:rsidR="003071FA" w:rsidRPr="003071FA" w:rsidRDefault="003071FA" w:rsidP="003071FA">
      <w:pPr>
        <w:pStyle w:val="ListParagraph"/>
        <w:numPr>
          <w:ilvl w:val="0"/>
          <w:numId w:val="1"/>
        </w:numPr>
        <w:rPr>
          <w:rFonts w:ascii="Arial Narrow" w:hAnsi="Arial Narrow" w:cstheme="minorHAnsi"/>
          <w:color w:val="030303"/>
        </w:rPr>
      </w:pPr>
      <w:r>
        <w:rPr>
          <w:rFonts w:ascii="Arial Narrow" w:hAnsi="Arial Narrow" w:cstheme="minorHAnsi"/>
          <w:color w:val="030303"/>
        </w:rPr>
        <w:t>solutions designed to improve PET bottle recycling and composting</w:t>
      </w:r>
    </w:p>
    <w:p w14:paraId="06673795" w14:textId="0DC691CC" w:rsidR="00BA4419" w:rsidRDefault="00BA4419" w:rsidP="00311852">
      <w:pPr>
        <w:rPr>
          <w:rFonts w:ascii="Arial Narrow" w:hAnsi="Arial Narrow" w:cstheme="minorHAnsi"/>
          <w:color w:val="030303"/>
        </w:rPr>
      </w:pPr>
    </w:p>
    <w:p w14:paraId="2211B5EA" w14:textId="6D942DB2" w:rsidR="00311852" w:rsidRDefault="001E300D" w:rsidP="00311852">
      <w:pPr>
        <w:shd w:val="clear" w:color="auto" w:fill="FFFFFF"/>
        <w:rPr>
          <w:rFonts w:ascii="Arial Narrow" w:hAnsi="Arial Narrow" w:cstheme="minorHAnsi"/>
          <w:color w:val="030303"/>
        </w:rPr>
      </w:pPr>
      <w:r>
        <w:rPr>
          <w:rFonts w:ascii="Arial Narrow" w:hAnsi="Arial Narrow" w:cstheme="minorHAnsi"/>
          <w:color w:val="030303"/>
        </w:rPr>
        <w:t>“</w:t>
      </w:r>
      <w:r w:rsidR="00C20C47">
        <w:rPr>
          <w:rFonts w:ascii="Arial Narrow" w:hAnsi="Arial Narrow" w:cstheme="minorHAnsi"/>
          <w:color w:val="030303"/>
        </w:rPr>
        <w:t xml:space="preserve">At Sun Chemical, we understand the importance of sustainability </w:t>
      </w:r>
      <w:r>
        <w:rPr>
          <w:rFonts w:ascii="Arial Narrow" w:hAnsi="Arial Narrow" w:cstheme="minorHAnsi"/>
          <w:color w:val="030303"/>
        </w:rPr>
        <w:t xml:space="preserve">and the demands that consumers have to ensure that the environment is top of mind in the development and manufacturing of packaging,” said </w:t>
      </w:r>
      <w:r w:rsidR="00AE3CAA" w:rsidRPr="00AE3CAA">
        <w:rPr>
          <w:rFonts w:ascii="Arial Narrow" w:hAnsi="Arial Narrow" w:cstheme="minorHAnsi"/>
          <w:color w:val="030303"/>
        </w:rPr>
        <w:t>Gary Andrzejewski, Corporate Vice President of Environmental Affairs, Sun Chemical</w:t>
      </w:r>
      <w:r>
        <w:rPr>
          <w:rFonts w:ascii="Arial Narrow" w:hAnsi="Arial Narrow" w:cstheme="minorHAnsi"/>
          <w:color w:val="030303"/>
        </w:rPr>
        <w:t>. “</w:t>
      </w:r>
      <w:r w:rsidR="007F6974">
        <w:rPr>
          <w:rFonts w:ascii="Arial Narrow" w:hAnsi="Arial Narrow" w:cstheme="minorHAnsi"/>
          <w:color w:val="030303"/>
        </w:rPr>
        <w:t xml:space="preserve">We’re proud to be a </w:t>
      </w:r>
      <w:r w:rsidR="007F6974">
        <w:rPr>
          <w:rFonts w:ascii="Arial Narrow" w:hAnsi="Arial Narrow" w:cstheme="minorHAnsi"/>
          <w:color w:val="030303"/>
        </w:rPr>
        <w:lastRenderedPageBreak/>
        <w:t xml:space="preserve">partner that </w:t>
      </w:r>
      <w:r w:rsidR="009019DD">
        <w:rPr>
          <w:rFonts w:ascii="Arial Narrow" w:hAnsi="Arial Narrow" w:cstheme="minorHAnsi"/>
          <w:color w:val="030303"/>
        </w:rPr>
        <w:t xml:space="preserve">our customers </w:t>
      </w:r>
      <w:r w:rsidR="007F6974">
        <w:rPr>
          <w:rFonts w:ascii="Arial Narrow" w:hAnsi="Arial Narrow" w:cstheme="minorHAnsi"/>
          <w:color w:val="030303"/>
        </w:rPr>
        <w:t>can feel confident to work with</w:t>
      </w:r>
      <w:r w:rsidR="00FB7AC8">
        <w:rPr>
          <w:rFonts w:ascii="Arial Narrow" w:hAnsi="Arial Narrow" w:cstheme="minorHAnsi"/>
          <w:color w:val="030303"/>
        </w:rPr>
        <w:t>, knowing that we’re doing everything we can to prioriti</w:t>
      </w:r>
      <w:r w:rsidR="00055D86">
        <w:rPr>
          <w:rFonts w:ascii="Arial Narrow" w:hAnsi="Arial Narrow" w:cstheme="minorHAnsi"/>
          <w:color w:val="030303"/>
        </w:rPr>
        <w:t>s</w:t>
      </w:r>
      <w:r w:rsidR="00FB7AC8">
        <w:rPr>
          <w:rFonts w:ascii="Arial Narrow" w:hAnsi="Arial Narrow" w:cstheme="minorHAnsi"/>
          <w:color w:val="030303"/>
        </w:rPr>
        <w:t>e sustainability both in our product</w:t>
      </w:r>
      <w:r w:rsidR="00246B43">
        <w:rPr>
          <w:rFonts w:ascii="Arial Narrow" w:hAnsi="Arial Narrow" w:cstheme="minorHAnsi"/>
          <w:color w:val="030303"/>
        </w:rPr>
        <w:t xml:space="preserve"> offerings</w:t>
      </w:r>
      <w:r w:rsidR="00FB7AC8">
        <w:rPr>
          <w:rFonts w:ascii="Arial Narrow" w:hAnsi="Arial Narrow" w:cstheme="minorHAnsi"/>
          <w:color w:val="030303"/>
        </w:rPr>
        <w:t xml:space="preserve"> and </w:t>
      </w:r>
      <w:r w:rsidR="001B0963">
        <w:rPr>
          <w:rFonts w:ascii="Arial Narrow" w:hAnsi="Arial Narrow" w:cstheme="minorHAnsi"/>
          <w:color w:val="030303"/>
        </w:rPr>
        <w:t>in our operations</w:t>
      </w:r>
      <w:r w:rsidR="00246B43">
        <w:rPr>
          <w:rFonts w:ascii="Arial Narrow" w:hAnsi="Arial Narrow" w:cstheme="minorHAnsi"/>
          <w:color w:val="030303"/>
        </w:rPr>
        <w:t>.”</w:t>
      </w:r>
    </w:p>
    <w:p w14:paraId="0113B3B3" w14:textId="6BE19DFC" w:rsidR="00AE3CAA" w:rsidRDefault="00AE3CAA" w:rsidP="00311852">
      <w:pPr>
        <w:shd w:val="clear" w:color="auto" w:fill="FFFFFF"/>
        <w:rPr>
          <w:rFonts w:ascii="Arial Narrow" w:hAnsi="Arial Narrow" w:cstheme="minorHAnsi"/>
          <w:color w:val="030303"/>
        </w:rPr>
      </w:pPr>
    </w:p>
    <w:p w14:paraId="4976C316" w14:textId="5A996AE2" w:rsidR="00AE3CAA" w:rsidRDefault="001B0963" w:rsidP="00311852">
      <w:pPr>
        <w:shd w:val="clear" w:color="auto" w:fill="FFFFFF"/>
        <w:rPr>
          <w:rFonts w:ascii="Arial Narrow" w:hAnsi="Arial Narrow" w:cstheme="minorHAnsi"/>
          <w:color w:val="030303"/>
        </w:rPr>
      </w:pPr>
      <w:r>
        <w:rPr>
          <w:rFonts w:ascii="Arial Narrow" w:hAnsi="Arial Narrow" w:cstheme="minorHAnsi"/>
          <w:color w:val="030303"/>
        </w:rPr>
        <w:t>“The 20</w:t>
      </w:r>
      <w:r w:rsidR="00592994">
        <w:rPr>
          <w:rFonts w:ascii="Arial Narrow" w:hAnsi="Arial Narrow" w:cstheme="minorHAnsi"/>
          <w:color w:val="030303"/>
        </w:rPr>
        <w:t>19</w:t>
      </w:r>
      <w:r>
        <w:rPr>
          <w:rFonts w:ascii="Arial Narrow" w:hAnsi="Arial Narrow" w:cstheme="minorHAnsi"/>
          <w:color w:val="030303"/>
        </w:rPr>
        <w:t xml:space="preserve"> sustainability </w:t>
      </w:r>
      <w:r w:rsidR="0096159D">
        <w:rPr>
          <w:rFonts w:ascii="Arial Narrow" w:hAnsi="Arial Narrow" w:cstheme="minorHAnsi"/>
          <w:color w:val="030303"/>
        </w:rPr>
        <w:t xml:space="preserve">report shows </w:t>
      </w:r>
      <w:r w:rsidR="008837D5">
        <w:rPr>
          <w:rFonts w:ascii="Arial Narrow" w:hAnsi="Arial Narrow" w:cstheme="minorHAnsi"/>
          <w:color w:val="030303"/>
        </w:rPr>
        <w:t xml:space="preserve">that we’re taking the initiatives necessary to </w:t>
      </w:r>
      <w:r w:rsidR="00F8662C">
        <w:rPr>
          <w:rFonts w:ascii="Arial Narrow" w:hAnsi="Arial Narrow" w:cstheme="minorHAnsi"/>
          <w:color w:val="030303"/>
        </w:rPr>
        <w:t>achieve our sustainability goals</w:t>
      </w:r>
      <w:r w:rsidR="00C1721F">
        <w:rPr>
          <w:rFonts w:ascii="Arial Narrow" w:hAnsi="Arial Narrow" w:cstheme="minorHAnsi"/>
          <w:color w:val="030303"/>
        </w:rPr>
        <w:t xml:space="preserve"> and in turn, help</w:t>
      </w:r>
      <w:r w:rsidR="009019DD">
        <w:rPr>
          <w:rFonts w:ascii="Arial Narrow" w:hAnsi="Arial Narrow" w:cstheme="minorHAnsi"/>
          <w:color w:val="030303"/>
        </w:rPr>
        <w:t>ing</w:t>
      </w:r>
      <w:r w:rsidR="00C1721F">
        <w:rPr>
          <w:rFonts w:ascii="Arial Narrow" w:hAnsi="Arial Narrow" w:cstheme="minorHAnsi"/>
          <w:color w:val="030303"/>
        </w:rPr>
        <w:t xml:space="preserve"> our customers </w:t>
      </w:r>
      <w:r w:rsidR="009019DD">
        <w:rPr>
          <w:rFonts w:ascii="Arial Narrow" w:hAnsi="Arial Narrow" w:cstheme="minorHAnsi"/>
          <w:color w:val="030303"/>
        </w:rPr>
        <w:t xml:space="preserve">also </w:t>
      </w:r>
      <w:r w:rsidR="00C1721F">
        <w:rPr>
          <w:rFonts w:ascii="Arial Narrow" w:hAnsi="Arial Narrow" w:cstheme="minorHAnsi"/>
          <w:color w:val="030303"/>
        </w:rPr>
        <w:t>reach their</w:t>
      </w:r>
      <w:r w:rsidR="009019DD">
        <w:rPr>
          <w:rFonts w:ascii="Arial Narrow" w:hAnsi="Arial Narrow" w:cstheme="minorHAnsi"/>
          <w:color w:val="030303"/>
        </w:rPr>
        <w:t xml:space="preserve"> eco-efficiency targets</w:t>
      </w:r>
      <w:r w:rsidR="00F8662C">
        <w:rPr>
          <w:rFonts w:ascii="Arial Narrow" w:hAnsi="Arial Narrow" w:cstheme="minorHAnsi"/>
          <w:color w:val="030303"/>
        </w:rPr>
        <w:t>,” said</w:t>
      </w:r>
      <w:r w:rsidR="008837D5">
        <w:rPr>
          <w:rFonts w:ascii="Arial Narrow" w:hAnsi="Arial Narrow" w:cstheme="minorHAnsi"/>
          <w:color w:val="030303"/>
        </w:rPr>
        <w:t xml:space="preserve"> </w:t>
      </w:r>
      <w:r w:rsidR="00AE3CAA" w:rsidRPr="00AE3CAA">
        <w:rPr>
          <w:rFonts w:ascii="Arial Narrow" w:hAnsi="Arial Narrow" w:cstheme="minorHAnsi"/>
          <w:color w:val="030303"/>
        </w:rPr>
        <w:t>Michael Simoni, Global Product Stewardship Leader, Sun Chemical</w:t>
      </w:r>
      <w:r w:rsidR="00F8662C">
        <w:rPr>
          <w:rFonts w:ascii="Arial Narrow" w:hAnsi="Arial Narrow" w:cstheme="minorHAnsi"/>
          <w:color w:val="030303"/>
        </w:rPr>
        <w:t>. “By introducing strategic programs, partnering with industry organi</w:t>
      </w:r>
      <w:r w:rsidR="00055D86">
        <w:rPr>
          <w:rFonts w:ascii="Arial Narrow" w:hAnsi="Arial Narrow" w:cstheme="minorHAnsi"/>
          <w:color w:val="030303"/>
        </w:rPr>
        <w:t>s</w:t>
      </w:r>
      <w:r w:rsidR="00F8662C">
        <w:rPr>
          <w:rFonts w:ascii="Arial Narrow" w:hAnsi="Arial Narrow" w:cstheme="minorHAnsi"/>
          <w:color w:val="030303"/>
        </w:rPr>
        <w:t xml:space="preserve">ations and </w:t>
      </w:r>
      <w:r w:rsidR="00A47E43">
        <w:rPr>
          <w:rFonts w:ascii="Arial Narrow" w:hAnsi="Arial Narrow" w:cstheme="minorHAnsi"/>
          <w:color w:val="030303"/>
        </w:rPr>
        <w:t xml:space="preserve">implementing </w:t>
      </w:r>
      <w:r w:rsidR="0096159D">
        <w:rPr>
          <w:rFonts w:ascii="Arial Narrow" w:hAnsi="Arial Narrow" w:cstheme="minorHAnsi"/>
          <w:color w:val="030303"/>
        </w:rPr>
        <w:t xml:space="preserve">solutions to reduce </w:t>
      </w:r>
      <w:r w:rsidR="00727531">
        <w:rPr>
          <w:rFonts w:ascii="Arial Narrow" w:hAnsi="Arial Narrow" w:cstheme="minorHAnsi"/>
          <w:color w:val="030303"/>
        </w:rPr>
        <w:t xml:space="preserve">our </w:t>
      </w:r>
      <w:r w:rsidR="0096159D">
        <w:rPr>
          <w:rFonts w:ascii="Arial Narrow" w:hAnsi="Arial Narrow" w:cstheme="minorHAnsi"/>
          <w:color w:val="030303"/>
        </w:rPr>
        <w:t xml:space="preserve">energy consumption, </w:t>
      </w:r>
      <w:r w:rsidR="00727531">
        <w:rPr>
          <w:rFonts w:ascii="Arial Narrow" w:hAnsi="Arial Narrow" w:cstheme="minorHAnsi"/>
          <w:color w:val="030303"/>
        </w:rPr>
        <w:t>Sun Chemical is</w:t>
      </w:r>
      <w:r w:rsidR="0096159D">
        <w:rPr>
          <w:rFonts w:ascii="Arial Narrow" w:hAnsi="Arial Narrow" w:cstheme="minorHAnsi"/>
          <w:color w:val="030303"/>
        </w:rPr>
        <w:t xml:space="preserve"> </w:t>
      </w:r>
      <w:r w:rsidR="00727531">
        <w:rPr>
          <w:rFonts w:ascii="Arial Narrow" w:hAnsi="Arial Narrow" w:cstheme="minorHAnsi"/>
          <w:color w:val="030303"/>
        </w:rPr>
        <w:t xml:space="preserve">working towards the greater goal of </w:t>
      </w:r>
      <w:r w:rsidR="00EB19B3">
        <w:rPr>
          <w:rFonts w:ascii="Arial Narrow" w:hAnsi="Arial Narrow" w:cstheme="minorHAnsi"/>
          <w:color w:val="030303"/>
        </w:rPr>
        <w:t>reducing CO</w:t>
      </w:r>
      <w:r w:rsidR="00282FAC">
        <w:rPr>
          <w:rFonts w:ascii="Calibri" w:hAnsi="Calibri" w:cs="Calibri"/>
          <w:color w:val="030303"/>
        </w:rPr>
        <w:t>₂</w:t>
      </w:r>
      <w:r w:rsidR="00EB19B3">
        <w:rPr>
          <w:rFonts w:ascii="Arial Narrow" w:hAnsi="Arial Narrow" w:cstheme="minorHAnsi"/>
          <w:color w:val="030303"/>
        </w:rPr>
        <w:t xml:space="preserve"> emissions and </w:t>
      </w:r>
      <w:r w:rsidR="00282FAC">
        <w:rPr>
          <w:rFonts w:ascii="Arial Narrow" w:hAnsi="Arial Narrow" w:cstheme="minorHAnsi"/>
          <w:color w:val="030303"/>
        </w:rPr>
        <w:t>contributing to a</w:t>
      </w:r>
      <w:r w:rsidR="00F3431F">
        <w:rPr>
          <w:rFonts w:ascii="Arial Narrow" w:hAnsi="Arial Narrow" w:cstheme="minorHAnsi"/>
          <w:color w:val="030303"/>
        </w:rPr>
        <w:t xml:space="preserve"> more</w:t>
      </w:r>
      <w:r w:rsidR="00282FAC">
        <w:rPr>
          <w:rFonts w:ascii="Arial Narrow" w:hAnsi="Arial Narrow" w:cstheme="minorHAnsi"/>
          <w:color w:val="030303"/>
        </w:rPr>
        <w:t xml:space="preserve"> sustainable environment.”</w:t>
      </w:r>
    </w:p>
    <w:p w14:paraId="7A4E7839" w14:textId="2F6714F9" w:rsidR="00AE3CAA" w:rsidRDefault="00AE3CAA" w:rsidP="00311852">
      <w:pPr>
        <w:shd w:val="clear" w:color="auto" w:fill="FFFFFF"/>
        <w:rPr>
          <w:rFonts w:ascii="Arial Narrow" w:hAnsi="Arial Narrow" w:cstheme="minorHAnsi"/>
          <w:color w:val="030303"/>
        </w:rPr>
      </w:pPr>
    </w:p>
    <w:p w14:paraId="7A4FC499" w14:textId="7D9B8FBB" w:rsidR="0003635D" w:rsidRPr="0003635D" w:rsidRDefault="0003635D" w:rsidP="0003635D">
      <w:pPr>
        <w:rPr>
          <w:rFonts w:ascii="Arial Narrow" w:hAnsi="Arial Narrow"/>
        </w:rPr>
      </w:pPr>
      <w:r w:rsidRPr="0003635D">
        <w:rPr>
          <w:rFonts w:ascii="Arial Narrow" w:hAnsi="Arial Narrow"/>
        </w:rPr>
        <w:t xml:space="preserve">The Sun Chemical sustainability report is available to customers and can be requested online at </w:t>
      </w:r>
      <w:hyperlink r:id="rId11" w:history="1">
        <w:r w:rsidR="00055D86" w:rsidRPr="006F4730">
          <w:rPr>
            <w:rStyle w:val="Hyperlink"/>
            <w:rFonts w:ascii="Arial Narrow" w:hAnsi="Arial Narrow"/>
          </w:rPr>
          <w:t>https://www.sunchemical.com/sustainability/</w:t>
        </w:r>
      </w:hyperlink>
      <w:r w:rsidRPr="0003635D">
        <w:rPr>
          <w:rFonts w:ascii="Arial Narrow" w:hAnsi="Arial Narrow"/>
        </w:rPr>
        <w:t>.</w:t>
      </w:r>
      <w:r>
        <w:rPr>
          <w:rFonts w:ascii="Arial Narrow" w:hAnsi="Arial Narrow"/>
        </w:rPr>
        <w:t xml:space="preserve"> </w:t>
      </w:r>
    </w:p>
    <w:p w14:paraId="61361498" w14:textId="77777777" w:rsidR="0003635D" w:rsidRPr="0003635D" w:rsidRDefault="0003635D" w:rsidP="0003635D">
      <w:pPr>
        <w:rPr>
          <w:rFonts w:ascii="Arial Narrow" w:hAnsi="Arial Narrow"/>
          <w:b/>
          <w:bCs/>
        </w:rPr>
      </w:pPr>
    </w:p>
    <w:p w14:paraId="72C10486" w14:textId="77777777" w:rsidR="0003635D" w:rsidRPr="0003635D" w:rsidRDefault="0003635D" w:rsidP="0003635D">
      <w:pPr>
        <w:rPr>
          <w:rFonts w:ascii="Arial Narrow" w:hAnsi="Arial Narrow"/>
          <w:b/>
          <w:bCs/>
        </w:rPr>
      </w:pPr>
      <w:r w:rsidRPr="0003635D">
        <w:rPr>
          <w:rFonts w:ascii="Arial Narrow" w:hAnsi="Arial Narrow"/>
          <w:b/>
          <w:bCs/>
        </w:rPr>
        <w:t>About Sun Chemical’s Sustainability Policy</w:t>
      </w:r>
    </w:p>
    <w:p w14:paraId="751B32E0" w14:textId="77777777" w:rsidR="0003635D" w:rsidRPr="0003635D" w:rsidRDefault="0003635D" w:rsidP="0003635D">
      <w:pPr>
        <w:rPr>
          <w:rFonts w:ascii="Arial Narrow" w:hAnsi="Arial Narrow"/>
        </w:rPr>
      </w:pPr>
      <w:r w:rsidRPr="0003635D">
        <w:rPr>
          <w:rFonts w:ascii="Arial Narrow" w:hAnsi="Arial Narrow"/>
        </w:rPr>
        <w:t>Sun Chemical’s sustainability policy stresses its responsibility to raise awareness about environmental issues in the graphic arts industry. Product stewardship and risk management are also important components of the policy with a commitment to take an analytical-based approach to its efforts.</w:t>
      </w:r>
    </w:p>
    <w:p w14:paraId="2F7BC1DF" w14:textId="77777777" w:rsidR="0003635D" w:rsidRPr="0003635D" w:rsidRDefault="0003635D" w:rsidP="0003635D">
      <w:pPr>
        <w:rPr>
          <w:rFonts w:ascii="Arial Narrow" w:hAnsi="Arial Narrow"/>
        </w:rPr>
      </w:pPr>
    </w:p>
    <w:p w14:paraId="39C963A6" w14:textId="77777777" w:rsidR="0003635D" w:rsidRPr="0003635D" w:rsidRDefault="0003635D" w:rsidP="0003635D">
      <w:pPr>
        <w:rPr>
          <w:rFonts w:ascii="Arial Narrow" w:hAnsi="Arial Narrow"/>
        </w:rPr>
      </w:pPr>
      <w:r w:rsidRPr="0003635D">
        <w:rPr>
          <w:rFonts w:ascii="Arial Narrow" w:hAnsi="Arial Narrow"/>
        </w:rPr>
        <w:t xml:space="preserve">Providing customers with enhanced sustainability of their processes and end products is the </w:t>
      </w:r>
      <w:proofErr w:type="gramStart"/>
      <w:r w:rsidRPr="0003635D">
        <w:rPr>
          <w:rFonts w:ascii="Arial Narrow" w:hAnsi="Arial Narrow"/>
        </w:rPr>
        <w:t>ultimate goal</w:t>
      </w:r>
      <w:proofErr w:type="gramEnd"/>
      <w:r w:rsidRPr="0003635D">
        <w:rPr>
          <w:rFonts w:ascii="Arial Narrow" w:hAnsi="Arial Narrow"/>
        </w:rPr>
        <w:t xml:space="preserve"> of Sun Chemical’s sustainability policy. In order to reach that goal, Sun Chemical will use rigorous development processes and analytical tools to evaluate and improve the eco-efficiency of both its manufacturing procedures and products.</w:t>
      </w:r>
    </w:p>
    <w:p w14:paraId="7E00B6C3" w14:textId="77777777" w:rsidR="0003635D" w:rsidRPr="0003635D" w:rsidRDefault="0003635D" w:rsidP="0003635D">
      <w:pPr>
        <w:rPr>
          <w:rFonts w:ascii="Arial Narrow" w:hAnsi="Arial Narrow"/>
        </w:rPr>
      </w:pPr>
    </w:p>
    <w:p w14:paraId="7C704069" w14:textId="77777777" w:rsidR="0003635D" w:rsidRPr="0003635D" w:rsidRDefault="0003635D" w:rsidP="0003635D">
      <w:pPr>
        <w:rPr>
          <w:rFonts w:ascii="Arial Narrow" w:hAnsi="Arial Narrow"/>
        </w:rPr>
      </w:pPr>
      <w:r w:rsidRPr="0003635D">
        <w:rPr>
          <w:rFonts w:ascii="Arial Narrow" w:hAnsi="Arial Narrow"/>
        </w:rPr>
        <w:t>This data-driven approach in the policy means Sun Chemical will be able to set improvement targets for its processes on energy and water consumption, greenhouse gas emissions, and solid waste emissions as well as develop products with a structured approach that includes risk management and eco-efficiency improvements as criteria.</w:t>
      </w:r>
    </w:p>
    <w:p w14:paraId="7963F9CC" w14:textId="77777777" w:rsidR="0003635D" w:rsidRPr="0003635D" w:rsidRDefault="0003635D" w:rsidP="0003635D">
      <w:pPr>
        <w:rPr>
          <w:rFonts w:ascii="Arial Narrow" w:hAnsi="Arial Narrow"/>
        </w:rPr>
      </w:pPr>
    </w:p>
    <w:p w14:paraId="6E7B3F94" w14:textId="4BF714D5" w:rsidR="0003635D" w:rsidRDefault="0003635D" w:rsidP="0003635D">
      <w:pPr>
        <w:rPr>
          <w:rFonts w:ascii="Arial Narrow" w:hAnsi="Arial Narrow"/>
        </w:rPr>
      </w:pPr>
      <w:r w:rsidRPr="0003635D">
        <w:rPr>
          <w:rFonts w:ascii="Arial Narrow" w:hAnsi="Arial Narrow"/>
        </w:rPr>
        <w:t>Focusing on “Getting More—Using Less–Eco-efficiency,” Sun Chemical’s sustainability policy underscores its proactive role in minimizing the life cycle footprint of its products and its customers’ impact on the environment.</w:t>
      </w:r>
    </w:p>
    <w:p w14:paraId="60E708D8" w14:textId="77777777" w:rsidR="0003635D" w:rsidRPr="0003635D" w:rsidRDefault="0003635D" w:rsidP="0003635D">
      <w:pPr>
        <w:rPr>
          <w:rFonts w:ascii="Arial Narrow" w:hAnsi="Arial Narrow"/>
        </w:rPr>
      </w:pPr>
    </w:p>
    <w:p w14:paraId="1C7C9FDC" w14:textId="1D0546D6" w:rsidR="00311852" w:rsidRPr="00E95513" w:rsidRDefault="00311852" w:rsidP="00311852">
      <w:pPr>
        <w:rPr>
          <w:rFonts w:ascii="Arial Narrow" w:hAnsi="Arial Narrow"/>
          <w:b/>
          <w:bCs/>
          <w:sz w:val="22"/>
          <w:szCs w:val="22"/>
          <w:lang w:val="en-US"/>
        </w:rPr>
      </w:pPr>
      <w:r w:rsidRPr="00E95513">
        <w:rPr>
          <w:rFonts w:ascii="Arial Narrow" w:hAnsi="Arial Narrow"/>
          <w:b/>
          <w:bCs/>
        </w:rPr>
        <w:t xml:space="preserve">About Sun Chemical </w:t>
      </w:r>
    </w:p>
    <w:p w14:paraId="740D8A31" w14:textId="77777777" w:rsidR="00311852" w:rsidRPr="00E95513" w:rsidRDefault="00311852" w:rsidP="00311852">
      <w:pPr>
        <w:rPr>
          <w:rFonts w:ascii="Arial Narrow" w:hAnsi="Arial Narrow"/>
        </w:rPr>
      </w:pPr>
      <w:r w:rsidRPr="00E95513">
        <w:rPr>
          <w:rFonts w:ascii="Arial Narrow" w:hAnsi="Arial Narrow"/>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467B80BF" w14:textId="77777777" w:rsidR="00311852" w:rsidRPr="00E95513" w:rsidRDefault="00311852" w:rsidP="00311852">
      <w:pPr>
        <w:pStyle w:val="NormalWeb"/>
        <w:rPr>
          <w:rFonts w:ascii="Arial Narrow" w:hAnsi="Arial Narrow"/>
        </w:rPr>
      </w:pPr>
      <w:r w:rsidRPr="00E95513">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2" w:tooltip="blocked::http://www.sunchemical.com/http://www.sunchemical.com/" w:history="1">
        <w:r w:rsidRPr="00E95513">
          <w:rPr>
            <w:rStyle w:val="Hyperlink"/>
            <w:rFonts w:ascii="Arial Narrow" w:hAnsi="Arial Narrow"/>
            <w:color w:val="800080"/>
          </w:rPr>
          <w:t>www.sunchemical.com</w:t>
        </w:r>
      </w:hyperlink>
      <w:r w:rsidRPr="00E95513">
        <w:rPr>
          <w:rStyle w:val="Hyperlink"/>
          <w:rFonts w:ascii="Arial Narrow" w:hAnsi="Arial Narrow"/>
          <w:color w:val="auto"/>
          <w:u w:val="none"/>
        </w:rPr>
        <w:t xml:space="preserve"> or connect with us on </w:t>
      </w:r>
      <w:hyperlink r:id="rId13" w:history="1">
        <w:r w:rsidRPr="00E95513">
          <w:rPr>
            <w:rStyle w:val="Hyperlink"/>
            <w:rFonts w:ascii="Arial Narrow" w:hAnsi="Arial Narrow"/>
          </w:rPr>
          <w:t>LinkedIn</w:t>
        </w:r>
      </w:hyperlink>
      <w:r w:rsidRPr="00E95513">
        <w:rPr>
          <w:rStyle w:val="Hyperlink"/>
          <w:rFonts w:ascii="Arial Narrow" w:hAnsi="Arial Narrow"/>
          <w:color w:val="auto"/>
          <w:u w:val="none"/>
        </w:rPr>
        <w:t xml:space="preserve"> or </w:t>
      </w:r>
      <w:hyperlink r:id="rId14" w:history="1">
        <w:r w:rsidRPr="00E95513">
          <w:rPr>
            <w:rStyle w:val="Hyperlink"/>
            <w:rFonts w:ascii="Arial Narrow" w:hAnsi="Arial Narrow"/>
          </w:rPr>
          <w:t>Twitter</w:t>
        </w:r>
      </w:hyperlink>
      <w:r w:rsidRPr="00E95513">
        <w:rPr>
          <w:rStyle w:val="Hyperlink"/>
          <w:rFonts w:ascii="Arial Narrow" w:hAnsi="Arial Narrow"/>
          <w:color w:val="auto"/>
          <w:u w:val="none"/>
        </w:rPr>
        <w:t xml:space="preserve">. </w:t>
      </w:r>
      <w:r w:rsidRPr="00E95513">
        <w:rPr>
          <w:rFonts w:ascii="Arial Narrow" w:hAnsi="Arial Narrow"/>
        </w:rPr>
        <w:t> </w:t>
      </w:r>
    </w:p>
    <w:p w14:paraId="49AA595F" w14:textId="0D985F47" w:rsidR="00D334C2" w:rsidRDefault="00311852">
      <w:r>
        <w:rPr>
          <w:rFonts w:ascii="Arial" w:hAnsi="Arial"/>
          <w:noProof/>
          <w:color w:val="000000"/>
          <w:sz w:val="20"/>
          <w:lang w:val="en-US"/>
        </w:rPr>
        <w:drawing>
          <wp:inline distT="0" distB="0" distL="0" distR="0" wp14:anchorId="298BE80F" wp14:editId="7710EFCB">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D33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7FC"/>
    <w:multiLevelType w:val="hybridMultilevel"/>
    <w:tmpl w:val="B53C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31AE1"/>
    <w:multiLevelType w:val="hybridMultilevel"/>
    <w:tmpl w:val="A06A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52"/>
    <w:rsid w:val="0003635D"/>
    <w:rsid w:val="0004633B"/>
    <w:rsid w:val="00055D86"/>
    <w:rsid w:val="001B0963"/>
    <w:rsid w:val="001E300D"/>
    <w:rsid w:val="00246B43"/>
    <w:rsid w:val="002666E6"/>
    <w:rsid w:val="0027474B"/>
    <w:rsid w:val="00282FAC"/>
    <w:rsid w:val="003071FA"/>
    <w:rsid w:val="00311852"/>
    <w:rsid w:val="003521AE"/>
    <w:rsid w:val="0042761C"/>
    <w:rsid w:val="004700F2"/>
    <w:rsid w:val="004E397C"/>
    <w:rsid w:val="00592994"/>
    <w:rsid w:val="005E380D"/>
    <w:rsid w:val="005F7296"/>
    <w:rsid w:val="00727531"/>
    <w:rsid w:val="007F6974"/>
    <w:rsid w:val="008837D5"/>
    <w:rsid w:val="009019DD"/>
    <w:rsid w:val="00946D00"/>
    <w:rsid w:val="0096159D"/>
    <w:rsid w:val="00A47E43"/>
    <w:rsid w:val="00AB04F1"/>
    <w:rsid w:val="00AE3CAA"/>
    <w:rsid w:val="00BA4419"/>
    <w:rsid w:val="00C1721F"/>
    <w:rsid w:val="00C20C47"/>
    <w:rsid w:val="00D334C2"/>
    <w:rsid w:val="00E36337"/>
    <w:rsid w:val="00E97449"/>
    <w:rsid w:val="00EB19B3"/>
    <w:rsid w:val="00F3431F"/>
    <w:rsid w:val="00F8662C"/>
    <w:rsid w:val="00FB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C005"/>
  <w15:chartTrackingRefBased/>
  <w15:docId w15:val="{756C4E71-3960-4D66-8A49-659E7224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852"/>
    <w:rPr>
      <w:rFonts w:cs="Times New Roman"/>
      <w:color w:val="0000FF"/>
      <w:u w:val="single"/>
    </w:rPr>
  </w:style>
  <w:style w:type="paragraph" w:styleId="MacroText">
    <w:name w:val="macro"/>
    <w:link w:val="MacroTextChar"/>
    <w:semiHidden/>
    <w:rsid w:val="003118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311852"/>
    <w:rPr>
      <w:rFonts w:ascii="Times New Roman" w:eastAsia="Times New Roman" w:hAnsi="Times New Roman" w:cs="Times New Roman"/>
      <w:sz w:val="24"/>
      <w:szCs w:val="20"/>
    </w:rPr>
  </w:style>
  <w:style w:type="paragraph" w:styleId="NormalWeb">
    <w:name w:val="Normal (Web)"/>
    <w:basedOn w:val="Normal"/>
    <w:uiPriority w:val="99"/>
    <w:rsid w:val="00311852"/>
    <w:pPr>
      <w:spacing w:before="100" w:beforeAutospacing="1" w:after="100" w:afterAutospacing="1"/>
    </w:pPr>
  </w:style>
  <w:style w:type="paragraph" w:customStyle="1" w:styleId="bodytext">
    <w:name w:val="bodytext"/>
    <w:basedOn w:val="Normal"/>
    <w:rsid w:val="00311852"/>
    <w:pPr>
      <w:spacing w:before="100" w:beforeAutospacing="1" w:after="100" w:afterAutospacing="1"/>
    </w:pPr>
    <w:rPr>
      <w:rFonts w:ascii="Verdana" w:hAnsi="Verdana"/>
      <w:color w:val="333333"/>
      <w:sz w:val="18"/>
      <w:szCs w:val="18"/>
    </w:rPr>
  </w:style>
  <w:style w:type="paragraph" w:styleId="BalloonText">
    <w:name w:val="Balloon Text"/>
    <w:basedOn w:val="Normal"/>
    <w:link w:val="BalloonTextChar"/>
    <w:uiPriority w:val="99"/>
    <w:semiHidden/>
    <w:unhideWhenUsed/>
    <w:rsid w:val="0031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52"/>
    <w:rPr>
      <w:rFonts w:ascii="Segoe UI" w:eastAsia="Times New Roman" w:hAnsi="Segoe UI" w:cs="Segoe UI"/>
      <w:sz w:val="18"/>
      <w:szCs w:val="18"/>
      <w:lang w:val="en-GB"/>
    </w:rPr>
  </w:style>
  <w:style w:type="paragraph" w:styleId="ListParagraph">
    <w:name w:val="List Paragraph"/>
    <w:basedOn w:val="Normal"/>
    <w:uiPriority w:val="34"/>
    <w:qFormat/>
    <w:rsid w:val="00BA4419"/>
    <w:pPr>
      <w:ind w:left="720"/>
      <w:contextualSpacing/>
    </w:pPr>
  </w:style>
  <w:style w:type="character" w:styleId="UnresolvedMention">
    <w:name w:val="Unresolved Mention"/>
    <w:basedOn w:val="DefaultParagraphFont"/>
    <w:uiPriority w:val="99"/>
    <w:semiHidden/>
    <w:unhideWhenUsed/>
    <w:rsid w:val="0003635D"/>
    <w:rPr>
      <w:color w:val="605E5C"/>
      <w:shd w:val="clear" w:color="auto" w:fill="E1DFDD"/>
    </w:rPr>
  </w:style>
  <w:style w:type="character" w:styleId="FollowedHyperlink">
    <w:name w:val="FollowedHyperlink"/>
    <w:basedOn w:val="DefaultParagraphFont"/>
    <w:uiPriority w:val="99"/>
    <w:semiHidden/>
    <w:unhideWhenUsed/>
    <w:rsid w:val="009019DD"/>
    <w:rPr>
      <w:color w:val="954F72" w:themeColor="followedHyperlink"/>
      <w:u w:val="single"/>
    </w:rPr>
  </w:style>
  <w:style w:type="character" w:styleId="CommentReference">
    <w:name w:val="annotation reference"/>
    <w:basedOn w:val="DefaultParagraphFont"/>
    <w:uiPriority w:val="99"/>
    <w:semiHidden/>
    <w:unhideWhenUsed/>
    <w:rsid w:val="00E36337"/>
    <w:rPr>
      <w:sz w:val="16"/>
      <w:szCs w:val="16"/>
    </w:rPr>
  </w:style>
  <w:style w:type="paragraph" w:styleId="CommentText">
    <w:name w:val="annotation text"/>
    <w:basedOn w:val="Normal"/>
    <w:link w:val="CommentTextChar"/>
    <w:uiPriority w:val="99"/>
    <w:semiHidden/>
    <w:unhideWhenUsed/>
    <w:rsid w:val="00E36337"/>
    <w:rPr>
      <w:sz w:val="20"/>
      <w:szCs w:val="20"/>
    </w:rPr>
  </w:style>
  <w:style w:type="character" w:customStyle="1" w:styleId="CommentTextChar">
    <w:name w:val="Comment Text Char"/>
    <w:basedOn w:val="DefaultParagraphFont"/>
    <w:link w:val="CommentText"/>
    <w:uiPriority w:val="99"/>
    <w:semiHidden/>
    <w:rsid w:val="00E3633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36337"/>
    <w:rPr>
      <w:b/>
      <w:bCs/>
    </w:rPr>
  </w:style>
  <w:style w:type="character" w:customStyle="1" w:styleId="CommentSubjectChar">
    <w:name w:val="Comment Subject Char"/>
    <w:basedOn w:val="CommentTextChar"/>
    <w:link w:val="CommentSubject"/>
    <w:uiPriority w:val="99"/>
    <w:semiHidden/>
    <w:rsid w:val="00E3633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BLOCKED::http://www.sunchemic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nchemical.com/sustainability/"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mailto:heather.buchholz@sunchemical.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12" ma:contentTypeDescription="Create a new document." ma:contentTypeScope="" ma:versionID="059c3900e95cd8e8d6b3226494311671">
  <xsd:schema xmlns:xsd="http://www.w3.org/2001/XMLSchema" xmlns:xs="http://www.w3.org/2001/XMLSchema" xmlns:p="http://schemas.microsoft.com/office/2006/metadata/properties" xmlns:ns3="934a3171-b18c-4f64-96bb-7334ef59f8bd" xmlns:ns4="8f2d25d7-7f3a-4102-aa13-9c4c8c1870d7" targetNamespace="http://schemas.microsoft.com/office/2006/metadata/properties" ma:root="true" ma:fieldsID="d80e309fb7763afdc0b89557c5c3f471" ns3:_="" ns4:_="">
    <xsd:import namespace="934a3171-b18c-4f64-96bb-7334ef59f8bd"/>
    <xsd:import namespace="8f2d25d7-7f3a-4102-aa13-9c4c8c187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d25d7-7f3a-4102-aa13-9c4c8c1870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324AA-EE75-46FE-BE0A-661017635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C8D2B-F338-46D6-B78A-9475BF755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8f2d25d7-7f3a-4102-aa13-9c4c8c18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23214-69EF-455B-AAEE-1A9C6C42D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3</cp:revision>
  <dcterms:created xsi:type="dcterms:W3CDTF">2020-10-26T23:13:00Z</dcterms:created>
  <dcterms:modified xsi:type="dcterms:W3CDTF">2020-10-28T11:28:00Z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ies>
</file>