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C4C1" w14:textId="77777777" w:rsidR="005E166E" w:rsidRPr="006970A6" w:rsidRDefault="005E166E" w:rsidP="005E166E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</w:p>
    <w:p w14:paraId="29D20AF6" w14:textId="29B05D30" w:rsidR="005E166E" w:rsidRDefault="002C6581" w:rsidP="005E166E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X</w:t>
      </w:r>
      <w:r w:rsidR="005E166E">
        <w:rPr>
          <w:rFonts w:ascii="Gill Sans MT" w:hAnsi="Gill Sans MT"/>
          <w:sz w:val="22"/>
          <w:szCs w:val="22"/>
        </w:rPr>
        <w:t xml:space="preserve"> </w:t>
      </w:r>
      <w:r w:rsidR="00AE63BC">
        <w:rPr>
          <w:rFonts w:ascii="Gill Sans MT" w:hAnsi="Gill Sans MT"/>
          <w:sz w:val="22"/>
          <w:szCs w:val="22"/>
        </w:rPr>
        <w:t>November</w:t>
      </w:r>
      <w:r w:rsidR="005E166E">
        <w:rPr>
          <w:rFonts w:ascii="Gill Sans MT" w:hAnsi="Gill Sans MT"/>
          <w:sz w:val="22"/>
          <w:szCs w:val="22"/>
        </w:rPr>
        <w:t xml:space="preserve"> 2020 </w:t>
      </w:r>
    </w:p>
    <w:p w14:paraId="79FB5A1A" w14:textId="77777777" w:rsidR="005E166E" w:rsidRPr="00AD50AB" w:rsidRDefault="005E166E" w:rsidP="005E166E">
      <w:pPr>
        <w:spacing w:line="360" w:lineRule="auto"/>
        <w:rPr>
          <w:rFonts w:ascii="Gill Sans MT" w:hAnsi="Gill Sans MT"/>
          <w:sz w:val="22"/>
          <w:szCs w:val="22"/>
        </w:rPr>
      </w:pPr>
    </w:p>
    <w:p w14:paraId="3ABC9660" w14:textId="17B720B0" w:rsidR="005E166E" w:rsidRPr="00D47A99" w:rsidRDefault="005E166E" w:rsidP="005E166E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LINTEC </w:t>
      </w:r>
      <w:r w:rsidR="002C6581">
        <w:rPr>
          <w:rFonts w:ascii="Gill Sans MT" w:hAnsi="Gill Sans MT"/>
          <w:b/>
        </w:rPr>
        <w:t xml:space="preserve">EUROPE JOINS </w:t>
      </w:r>
      <w:r w:rsidR="00226435">
        <w:rPr>
          <w:rFonts w:ascii="Gill Sans MT" w:hAnsi="Gill Sans MT"/>
          <w:b/>
        </w:rPr>
        <w:t xml:space="preserve">LABEL </w:t>
      </w:r>
      <w:r w:rsidR="002C6581">
        <w:rPr>
          <w:rFonts w:ascii="Gill Sans MT" w:hAnsi="Gill Sans MT"/>
          <w:b/>
        </w:rPr>
        <w:t xml:space="preserve">RECYCLING </w:t>
      </w:r>
      <w:r w:rsidR="007667AF">
        <w:rPr>
          <w:rFonts w:ascii="Gill Sans MT" w:hAnsi="Gill Sans MT"/>
          <w:b/>
        </w:rPr>
        <w:t>CONSORTIUM</w:t>
      </w:r>
      <w:r w:rsidR="002C6581">
        <w:rPr>
          <w:rFonts w:ascii="Gill Sans MT" w:hAnsi="Gill Sans MT"/>
          <w:b/>
        </w:rPr>
        <w:t>, CELA</w:t>
      </w:r>
      <w:r w:rsidR="000307C7">
        <w:rPr>
          <w:rFonts w:ascii="Gill Sans MT" w:hAnsi="Gill Sans MT"/>
          <w:b/>
        </w:rPr>
        <w:t>B</w:t>
      </w:r>
      <w:r w:rsidR="002C6581">
        <w:rPr>
          <w:rFonts w:ascii="Gill Sans MT" w:hAnsi="Gill Sans MT"/>
          <w:b/>
        </w:rPr>
        <w:t>-EUROPE</w:t>
      </w:r>
    </w:p>
    <w:p w14:paraId="6FE1AF53" w14:textId="77777777" w:rsidR="005E166E" w:rsidRPr="009B4981" w:rsidRDefault="005E166E" w:rsidP="005E166E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133CA5AB" w14:textId="72856A83" w:rsidR="005E166E" w:rsidRDefault="005E166E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</w:t>
      </w:r>
      <w:r w:rsidR="002C6581">
        <w:rPr>
          <w:rFonts w:ascii="Gill Sans MT" w:hAnsi="Gill Sans MT"/>
          <w:iCs/>
          <w:sz w:val="22"/>
          <w:szCs w:val="22"/>
        </w:rPr>
        <w:t xml:space="preserve">has joined </w:t>
      </w:r>
      <w:hyperlink r:id="rId10" w:history="1">
        <w:r w:rsidR="002C6581" w:rsidRPr="00463BDD">
          <w:rPr>
            <w:rStyle w:val="Hyperlink"/>
            <w:rFonts w:ascii="Gill Sans MT" w:hAnsi="Gill Sans MT"/>
            <w:iCs/>
            <w:sz w:val="22"/>
            <w:szCs w:val="22"/>
          </w:rPr>
          <w:t>CELAB-Europe</w:t>
        </w:r>
      </w:hyperlink>
      <w:r w:rsidR="002C6581">
        <w:rPr>
          <w:rFonts w:ascii="Gill Sans MT" w:hAnsi="Gill Sans MT"/>
          <w:iCs/>
          <w:sz w:val="22"/>
          <w:szCs w:val="22"/>
        </w:rPr>
        <w:t xml:space="preserve"> – a recycling initiative </w:t>
      </w:r>
      <w:r w:rsidR="007667AF">
        <w:rPr>
          <w:rFonts w:ascii="Gill Sans MT" w:hAnsi="Gill Sans MT"/>
          <w:iCs/>
          <w:sz w:val="22"/>
          <w:szCs w:val="22"/>
        </w:rPr>
        <w:t xml:space="preserve">which </w:t>
      </w:r>
      <w:r w:rsidR="00213F93">
        <w:rPr>
          <w:rFonts w:ascii="Gill Sans MT" w:hAnsi="Gill Sans MT"/>
          <w:iCs/>
          <w:sz w:val="22"/>
          <w:szCs w:val="22"/>
        </w:rPr>
        <w:t>aim</w:t>
      </w:r>
      <w:r w:rsidR="007667AF">
        <w:rPr>
          <w:rFonts w:ascii="Gill Sans MT" w:hAnsi="Gill Sans MT"/>
          <w:iCs/>
          <w:sz w:val="22"/>
          <w:szCs w:val="22"/>
        </w:rPr>
        <w:t>s</w:t>
      </w:r>
      <w:r w:rsidR="00213F93">
        <w:rPr>
          <w:rFonts w:ascii="Gill Sans MT" w:hAnsi="Gill Sans MT"/>
          <w:iCs/>
          <w:sz w:val="22"/>
          <w:szCs w:val="22"/>
        </w:rPr>
        <w:t xml:space="preserve"> to achieve</w:t>
      </w:r>
      <w:r w:rsidR="002C6581">
        <w:rPr>
          <w:rFonts w:ascii="Gill Sans MT" w:hAnsi="Gill Sans MT"/>
          <w:iCs/>
          <w:sz w:val="22"/>
          <w:szCs w:val="22"/>
        </w:rPr>
        <w:t xml:space="preserve"> a circular economy for labels. </w:t>
      </w:r>
      <w:r w:rsidR="00077C04">
        <w:rPr>
          <w:rFonts w:ascii="Gill Sans MT" w:hAnsi="Gill Sans MT"/>
          <w:iCs/>
          <w:sz w:val="22"/>
          <w:szCs w:val="22"/>
        </w:rPr>
        <w:t>CELAB-Europe is t</w:t>
      </w:r>
      <w:r w:rsidR="007667AF">
        <w:rPr>
          <w:rFonts w:ascii="Gill Sans MT" w:hAnsi="Gill Sans MT"/>
          <w:iCs/>
          <w:sz w:val="22"/>
          <w:szCs w:val="22"/>
        </w:rPr>
        <w:t>he</w:t>
      </w:r>
      <w:r w:rsidR="00664576">
        <w:rPr>
          <w:rFonts w:ascii="Gill Sans MT" w:hAnsi="Gill Sans MT"/>
          <w:iCs/>
          <w:sz w:val="22"/>
          <w:szCs w:val="22"/>
        </w:rPr>
        <w:t xml:space="preserve"> European branch of </w:t>
      </w:r>
      <w:hyperlink r:id="rId11" w:history="1">
        <w:r w:rsidR="00664576" w:rsidRPr="00664576">
          <w:rPr>
            <w:rStyle w:val="Hyperlink"/>
            <w:rFonts w:ascii="Gill Sans MT" w:hAnsi="Gill Sans MT"/>
            <w:iCs/>
            <w:sz w:val="22"/>
            <w:szCs w:val="22"/>
          </w:rPr>
          <w:t>CELAB</w:t>
        </w:r>
      </w:hyperlink>
      <w:r w:rsidR="007667AF">
        <w:rPr>
          <w:rStyle w:val="Hyperlink"/>
          <w:rFonts w:ascii="Gill Sans MT" w:hAnsi="Gill Sans MT"/>
          <w:iCs/>
          <w:sz w:val="22"/>
          <w:szCs w:val="22"/>
        </w:rPr>
        <w:t>,</w:t>
      </w:r>
      <w:r w:rsidR="00664576">
        <w:rPr>
          <w:rFonts w:ascii="Gill Sans MT" w:hAnsi="Gill Sans MT"/>
          <w:iCs/>
          <w:sz w:val="22"/>
          <w:szCs w:val="22"/>
        </w:rPr>
        <w:t xml:space="preserve"> </w:t>
      </w:r>
      <w:r w:rsidR="007667AF" w:rsidRPr="007667AF">
        <w:rPr>
          <w:rFonts w:ascii="Gill Sans MT" w:hAnsi="Gill Sans MT"/>
          <w:iCs/>
          <w:sz w:val="22"/>
          <w:szCs w:val="22"/>
        </w:rPr>
        <w:t>a wider</w:t>
      </w:r>
      <w:r w:rsidR="007667AF">
        <w:rPr>
          <w:rFonts w:ascii="Gill Sans MT" w:hAnsi="Gill Sans MT"/>
          <w:iCs/>
          <w:sz w:val="22"/>
          <w:szCs w:val="22"/>
        </w:rPr>
        <w:t>,</w:t>
      </w:r>
      <w:r w:rsidR="007667AF" w:rsidRPr="007667AF">
        <w:rPr>
          <w:rFonts w:ascii="Gill Sans MT" w:hAnsi="Gill Sans MT"/>
          <w:iCs/>
          <w:sz w:val="22"/>
          <w:szCs w:val="22"/>
        </w:rPr>
        <w:t xml:space="preserve"> global</w:t>
      </w:r>
      <w:r w:rsidR="007667AF">
        <w:rPr>
          <w:rFonts w:ascii="Gill Sans MT" w:hAnsi="Gill Sans MT"/>
          <w:iCs/>
          <w:sz w:val="22"/>
          <w:szCs w:val="22"/>
        </w:rPr>
        <w:t>,</w:t>
      </w:r>
      <w:r w:rsidR="007667AF" w:rsidRPr="007667AF">
        <w:rPr>
          <w:rFonts w:ascii="Gill Sans MT" w:hAnsi="Gill Sans MT"/>
          <w:iCs/>
          <w:sz w:val="22"/>
          <w:szCs w:val="22"/>
        </w:rPr>
        <w:t xml:space="preserve"> self-adhesive industry</w:t>
      </w:r>
      <w:r w:rsidR="007667AF">
        <w:rPr>
          <w:rFonts w:ascii="Gill Sans MT" w:hAnsi="Gill Sans MT"/>
          <w:iCs/>
          <w:sz w:val="22"/>
          <w:szCs w:val="22"/>
        </w:rPr>
        <w:t xml:space="preserve"> </w:t>
      </w:r>
      <w:r w:rsidR="007667AF" w:rsidRPr="007667AF">
        <w:rPr>
          <w:rFonts w:ascii="Gill Sans MT" w:hAnsi="Gill Sans MT"/>
          <w:iCs/>
          <w:sz w:val="22"/>
          <w:szCs w:val="22"/>
        </w:rPr>
        <w:t>initiative</w:t>
      </w:r>
      <w:r w:rsidR="00077C04">
        <w:rPr>
          <w:rFonts w:ascii="Gill Sans MT" w:hAnsi="Gill Sans MT"/>
          <w:iCs/>
          <w:sz w:val="22"/>
          <w:szCs w:val="22"/>
        </w:rPr>
        <w:t xml:space="preserve"> which </w:t>
      </w:r>
      <w:r w:rsidR="00664576">
        <w:rPr>
          <w:rFonts w:ascii="Gill Sans MT" w:hAnsi="Gill Sans MT"/>
          <w:iCs/>
          <w:sz w:val="22"/>
          <w:szCs w:val="22"/>
        </w:rPr>
        <w:t xml:space="preserve">was </w:t>
      </w:r>
      <w:r w:rsidR="002C6581">
        <w:rPr>
          <w:rFonts w:ascii="Gill Sans MT" w:hAnsi="Gill Sans MT"/>
          <w:iCs/>
          <w:sz w:val="22"/>
          <w:szCs w:val="22"/>
        </w:rPr>
        <w:t>launched</w:t>
      </w:r>
      <w:r w:rsidR="004B51CF">
        <w:rPr>
          <w:rFonts w:ascii="Gill Sans MT" w:hAnsi="Gill Sans MT"/>
          <w:iCs/>
          <w:sz w:val="22"/>
          <w:szCs w:val="22"/>
        </w:rPr>
        <w:t>,</w:t>
      </w:r>
      <w:r w:rsidR="002C6581">
        <w:rPr>
          <w:rFonts w:ascii="Gill Sans MT" w:hAnsi="Gill Sans MT"/>
          <w:iCs/>
          <w:sz w:val="22"/>
          <w:szCs w:val="22"/>
        </w:rPr>
        <w:t xml:space="preserve"> </w:t>
      </w:r>
      <w:r w:rsidR="004B51CF">
        <w:rPr>
          <w:rFonts w:ascii="Gill Sans MT" w:hAnsi="Gill Sans MT"/>
          <w:iCs/>
          <w:sz w:val="22"/>
          <w:szCs w:val="22"/>
        </w:rPr>
        <w:t xml:space="preserve">in October 2020, by </w:t>
      </w:r>
      <w:hyperlink r:id="rId12" w:history="1">
        <w:r w:rsidR="002C6581" w:rsidRPr="00463BDD">
          <w:rPr>
            <w:rStyle w:val="Hyperlink"/>
            <w:rFonts w:ascii="Gill Sans MT" w:hAnsi="Gill Sans MT"/>
            <w:iCs/>
            <w:sz w:val="22"/>
            <w:szCs w:val="22"/>
          </w:rPr>
          <w:t>FINAT</w:t>
        </w:r>
      </w:hyperlink>
      <w:r w:rsidR="002C6581">
        <w:rPr>
          <w:rFonts w:ascii="Gill Sans MT" w:hAnsi="Gill Sans MT"/>
          <w:iCs/>
          <w:sz w:val="22"/>
          <w:szCs w:val="22"/>
        </w:rPr>
        <w:t xml:space="preserve">, the European </w:t>
      </w:r>
      <w:r w:rsidR="00077C04">
        <w:rPr>
          <w:rFonts w:ascii="Gill Sans MT" w:hAnsi="Gill Sans MT"/>
          <w:iCs/>
          <w:sz w:val="22"/>
          <w:szCs w:val="22"/>
        </w:rPr>
        <w:t xml:space="preserve">association for the </w:t>
      </w:r>
      <w:r w:rsidR="002C6581">
        <w:rPr>
          <w:rFonts w:ascii="Gill Sans MT" w:hAnsi="Gill Sans MT"/>
          <w:iCs/>
          <w:sz w:val="22"/>
          <w:szCs w:val="22"/>
        </w:rPr>
        <w:t>self-adhesive labelling industry</w:t>
      </w:r>
      <w:r w:rsidR="004B51CF">
        <w:rPr>
          <w:rFonts w:ascii="Gill Sans MT" w:hAnsi="Gill Sans MT"/>
          <w:iCs/>
          <w:sz w:val="22"/>
          <w:szCs w:val="22"/>
        </w:rPr>
        <w:t xml:space="preserve">. </w:t>
      </w:r>
    </w:p>
    <w:p w14:paraId="5287278A" w14:textId="77777777" w:rsidR="006C1A25" w:rsidRDefault="006C1A25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0C55B035" w14:textId="109ACF47" w:rsidR="002C6581" w:rsidRDefault="00077C04" w:rsidP="002C6581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This new initiative sees </w:t>
      </w:r>
      <w:r w:rsidR="00C61E79">
        <w:rPr>
          <w:rFonts w:ascii="Gill Sans MT" w:hAnsi="Gill Sans MT"/>
          <w:iCs/>
          <w:sz w:val="22"/>
          <w:szCs w:val="22"/>
        </w:rPr>
        <w:t xml:space="preserve">Lintec </w:t>
      </w:r>
      <w:r w:rsidR="002C6581">
        <w:rPr>
          <w:rFonts w:ascii="Gill Sans MT" w:hAnsi="Gill Sans MT"/>
          <w:iCs/>
          <w:sz w:val="22"/>
          <w:szCs w:val="22"/>
        </w:rPr>
        <w:t xml:space="preserve">join </w:t>
      </w:r>
      <w:r>
        <w:rPr>
          <w:rFonts w:ascii="Gill Sans MT" w:hAnsi="Gill Sans MT"/>
          <w:iCs/>
          <w:sz w:val="22"/>
          <w:szCs w:val="22"/>
        </w:rPr>
        <w:t xml:space="preserve">with </w:t>
      </w:r>
      <w:r w:rsidR="007667AF">
        <w:rPr>
          <w:rFonts w:ascii="Gill Sans MT" w:hAnsi="Gill Sans MT"/>
          <w:iCs/>
          <w:sz w:val="22"/>
          <w:szCs w:val="22"/>
        </w:rPr>
        <w:t xml:space="preserve">more than </w:t>
      </w:r>
      <w:r w:rsidR="002C6581">
        <w:rPr>
          <w:rFonts w:ascii="Gill Sans MT" w:hAnsi="Gill Sans MT"/>
          <w:iCs/>
          <w:sz w:val="22"/>
          <w:szCs w:val="22"/>
        </w:rPr>
        <w:t xml:space="preserve">20 other leading </w:t>
      </w:r>
      <w:r w:rsidR="006E1A1D">
        <w:rPr>
          <w:rFonts w:ascii="Gill Sans MT" w:hAnsi="Gill Sans MT"/>
          <w:iCs/>
          <w:sz w:val="22"/>
          <w:szCs w:val="22"/>
        </w:rPr>
        <w:t>European</w:t>
      </w:r>
      <w:r w:rsidR="002C6581">
        <w:rPr>
          <w:rFonts w:ascii="Gill Sans MT" w:hAnsi="Gill Sans MT"/>
          <w:iCs/>
          <w:sz w:val="22"/>
          <w:szCs w:val="22"/>
        </w:rPr>
        <w:t xml:space="preserve"> companies</w:t>
      </w:r>
      <w:r w:rsidR="00406FD0">
        <w:rPr>
          <w:rFonts w:ascii="Gill Sans MT" w:hAnsi="Gill Sans MT"/>
          <w:iCs/>
          <w:sz w:val="22"/>
          <w:szCs w:val="22"/>
        </w:rPr>
        <w:t>,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406FD0">
        <w:rPr>
          <w:rFonts w:ascii="Gill Sans MT" w:hAnsi="Gill Sans MT"/>
          <w:iCs/>
          <w:sz w:val="22"/>
          <w:szCs w:val="22"/>
        </w:rPr>
        <w:t>representing the entire label value chain</w:t>
      </w:r>
      <w:r>
        <w:rPr>
          <w:rFonts w:ascii="Gill Sans MT" w:hAnsi="Gill Sans MT"/>
          <w:iCs/>
          <w:sz w:val="22"/>
          <w:szCs w:val="22"/>
        </w:rPr>
        <w:t xml:space="preserve">, </w:t>
      </w:r>
      <w:r w:rsidR="002C6581">
        <w:rPr>
          <w:rFonts w:ascii="Gill Sans MT" w:hAnsi="Gill Sans MT"/>
          <w:iCs/>
          <w:sz w:val="22"/>
          <w:szCs w:val="22"/>
        </w:rPr>
        <w:t>including raw material producers</w:t>
      </w:r>
      <w:r w:rsidR="006C1A25">
        <w:rPr>
          <w:rFonts w:ascii="Gill Sans MT" w:hAnsi="Gill Sans MT"/>
          <w:iCs/>
          <w:sz w:val="22"/>
          <w:szCs w:val="22"/>
        </w:rPr>
        <w:t>,</w:t>
      </w:r>
      <w:r w:rsidR="002C6581">
        <w:rPr>
          <w:rFonts w:ascii="Gill Sans MT" w:hAnsi="Gill Sans MT"/>
          <w:iCs/>
          <w:sz w:val="22"/>
          <w:szCs w:val="22"/>
        </w:rPr>
        <w:t xml:space="preserve"> </w:t>
      </w:r>
      <w:proofErr w:type="spellStart"/>
      <w:r w:rsidR="002C6581">
        <w:rPr>
          <w:rFonts w:ascii="Gill Sans MT" w:hAnsi="Gill Sans MT"/>
          <w:iCs/>
          <w:sz w:val="22"/>
          <w:szCs w:val="22"/>
        </w:rPr>
        <w:t>labelstock</w:t>
      </w:r>
      <w:proofErr w:type="spellEnd"/>
      <w:r w:rsidR="002C6581">
        <w:rPr>
          <w:rFonts w:ascii="Gill Sans MT" w:hAnsi="Gill Sans MT"/>
          <w:iCs/>
          <w:sz w:val="22"/>
          <w:szCs w:val="22"/>
        </w:rPr>
        <w:t xml:space="preserve"> producers and label companies. </w:t>
      </w:r>
      <w:r w:rsidR="006E1A1D" w:rsidRPr="006E1A1D">
        <w:rPr>
          <w:rFonts w:ascii="Gill Sans MT" w:hAnsi="Gill Sans MT"/>
          <w:iCs/>
          <w:sz w:val="22"/>
          <w:szCs w:val="22"/>
        </w:rPr>
        <w:t xml:space="preserve">The </w:t>
      </w:r>
      <w:r>
        <w:rPr>
          <w:rFonts w:ascii="Gill Sans MT" w:hAnsi="Gill Sans MT"/>
          <w:iCs/>
          <w:sz w:val="22"/>
          <w:szCs w:val="22"/>
        </w:rPr>
        <w:t>consortium</w:t>
      </w:r>
      <w:r w:rsidRPr="006E1A1D">
        <w:rPr>
          <w:rFonts w:ascii="Gill Sans MT" w:hAnsi="Gill Sans MT"/>
          <w:iCs/>
          <w:sz w:val="22"/>
          <w:szCs w:val="22"/>
        </w:rPr>
        <w:t xml:space="preserve"> </w:t>
      </w:r>
      <w:r w:rsidR="006E1A1D" w:rsidRPr="006E1A1D">
        <w:rPr>
          <w:rFonts w:ascii="Gill Sans MT" w:hAnsi="Gill Sans MT"/>
          <w:iCs/>
          <w:sz w:val="22"/>
          <w:szCs w:val="22"/>
        </w:rPr>
        <w:t xml:space="preserve">aims to develop a sustainable and circular business model for over </w:t>
      </w:r>
      <w:r w:rsidR="00BB6FFA">
        <w:rPr>
          <w:rFonts w:ascii="Gill Sans MT" w:hAnsi="Gill Sans MT"/>
          <w:iCs/>
          <w:sz w:val="22"/>
          <w:szCs w:val="22"/>
        </w:rPr>
        <w:t xml:space="preserve">75% </w:t>
      </w:r>
      <w:r w:rsidR="006E1A1D" w:rsidRPr="006E1A1D">
        <w:rPr>
          <w:rFonts w:ascii="Gill Sans MT" w:hAnsi="Gill Sans MT"/>
          <w:iCs/>
          <w:sz w:val="22"/>
          <w:szCs w:val="22"/>
        </w:rPr>
        <w:t>of used liner and matrix materials in Europe by 2025.</w:t>
      </w:r>
      <w:r w:rsidR="006E1A1D">
        <w:rPr>
          <w:rFonts w:ascii="Gill Sans MT" w:hAnsi="Gill Sans MT"/>
          <w:iCs/>
          <w:sz w:val="22"/>
          <w:szCs w:val="22"/>
        </w:rPr>
        <w:t xml:space="preserve"> It aims to do this by </w:t>
      </w:r>
      <w:r w:rsidR="00DA75EE">
        <w:rPr>
          <w:rFonts w:ascii="Gill Sans MT" w:hAnsi="Gill Sans MT"/>
          <w:iCs/>
          <w:sz w:val="22"/>
          <w:szCs w:val="22"/>
        </w:rPr>
        <w:t xml:space="preserve">analysing technical issues, promoting the use and creation of recycling networks, interacting with government regulators, and educating the industry and public in different markets. </w:t>
      </w:r>
    </w:p>
    <w:p w14:paraId="18AC3CCF" w14:textId="04405A03" w:rsidR="005E166E" w:rsidRDefault="005E166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33C9E3BB" w14:textId="4A68EAF7" w:rsidR="000307C7" w:rsidRDefault="000307C7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Andy Voss, Managing Director, </w:t>
      </w:r>
      <w:r w:rsidR="006C1A25">
        <w:rPr>
          <w:rFonts w:ascii="Gill Sans MT" w:hAnsi="Gill Sans MT"/>
          <w:iCs/>
          <w:sz w:val="22"/>
          <w:szCs w:val="22"/>
        </w:rPr>
        <w:t>LINTEC</w:t>
      </w:r>
      <w:r w:rsidR="00ED2638">
        <w:rPr>
          <w:rFonts w:ascii="Gill Sans MT" w:hAnsi="Gill Sans MT"/>
          <w:iCs/>
          <w:sz w:val="22"/>
          <w:szCs w:val="22"/>
        </w:rPr>
        <w:t xml:space="preserve"> EUROPE</w:t>
      </w:r>
      <w:r w:rsidR="006C1A25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>comments “</w:t>
      </w:r>
      <w:r w:rsidR="00463BDD">
        <w:rPr>
          <w:rFonts w:ascii="Gill Sans MT" w:hAnsi="Gill Sans MT"/>
          <w:iCs/>
          <w:sz w:val="22"/>
          <w:szCs w:val="22"/>
        </w:rPr>
        <w:t xml:space="preserve">Sustainability has always been a key </w:t>
      </w:r>
      <w:r w:rsidR="00BE4732">
        <w:rPr>
          <w:rFonts w:ascii="Gill Sans MT" w:hAnsi="Gill Sans MT"/>
          <w:iCs/>
          <w:sz w:val="22"/>
          <w:szCs w:val="22"/>
        </w:rPr>
        <w:t>driver</w:t>
      </w:r>
      <w:r w:rsidR="00463BDD">
        <w:rPr>
          <w:rFonts w:ascii="Gill Sans MT" w:hAnsi="Gill Sans MT"/>
          <w:iCs/>
          <w:sz w:val="22"/>
          <w:szCs w:val="22"/>
        </w:rPr>
        <w:t xml:space="preserve"> </w:t>
      </w:r>
      <w:r w:rsidR="00BE4732">
        <w:rPr>
          <w:rFonts w:ascii="Gill Sans MT" w:hAnsi="Gill Sans MT"/>
          <w:iCs/>
          <w:sz w:val="22"/>
          <w:szCs w:val="22"/>
        </w:rPr>
        <w:t>behind</w:t>
      </w:r>
      <w:r w:rsidR="00463BDD">
        <w:rPr>
          <w:rFonts w:ascii="Gill Sans MT" w:hAnsi="Gill Sans MT"/>
          <w:iCs/>
          <w:sz w:val="22"/>
          <w:szCs w:val="22"/>
        </w:rPr>
        <w:t xml:space="preserve"> Lintec</w:t>
      </w:r>
      <w:r w:rsidR="00C61E79">
        <w:rPr>
          <w:rFonts w:ascii="Gill Sans MT" w:hAnsi="Gill Sans MT"/>
          <w:iCs/>
          <w:sz w:val="22"/>
          <w:szCs w:val="22"/>
        </w:rPr>
        <w:t xml:space="preserve">’s </w:t>
      </w:r>
      <w:r w:rsidR="00BE4732">
        <w:rPr>
          <w:rFonts w:ascii="Gill Sans MT" w:hAnsi="Gill Sans MT"/>
          <w:iCs/>
          <w:sz w:val="22"/>
          <w:szCs w:val="22"/>
        </w:rPr>
        <w:t>brand</w:t>
      </w:r>
      <w:r w:rsidR="00463BDD">
        <w:rPr>
          <w:rFonts w:ascii="Gill Sans MT" w:hAnsi="Gill Sans MT"/>
          <w:iCs/>
          <w:sz w:val="22"/>
          <w:szCs w:val="22"/>
        </w:rPr>
        <w:t xml:space="preserve"> and </w:t>
      </w:r>
      <w:r w:rsidR="00BE4732">
        <w:rPr>
          <w:rFonts w:ascii="Gill Sans MT" w:hAnsi="Gill Sans MT"/>
          <w:iCs/>
          <w:sz w:val="22"/>
          <w:szCs w:val="22"/>
        </w:rPr>
        <w:t>product development</w:t>
      </w:r>
      <w:r w:rsidR="00463BDD">
        <w:rPr>
          <w:rFonts w:ascii="Gill Sans MT" w:hAnsi="Gill Sans MT"/>
          <w:iCs/>
          <w:sz w:val="22"/>
          <w:szCs w:val="22"/>
        </w:rPr>
        <w:t xml:space="preserve">. We’re proud to support this sustainability initiative, working with key players throughout the label value chain. Being part of such a pioneering project gives us the opportunity to collectively make a significant difference towards achieving better recycling and ultimately, a more circular economy.”  </w:t>
      </w:r>
    </w:p>
    <w:p w14:paraId="1200B076" w14:textId="51F75394" w:rsidR="000307C7" w:rsidRDefault="000307C7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184E27DD" w14:textId="749FBE96" w:rsidR="00DA75EE" w:rsidRDefault="00DA75E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For more information about CELAB-Europe visit </w:t>
      </w:r>
      <w:hyperlink r:id="rId13" w:history="1">
        <w:r w:rsidRPr="006A2F1A">
          <w:rPr>
            <w:rStyle w:val="Hyperlink"/>
            <w:rFonts w:ascii="Gill Sans MT" w:hAnsi="Gill Sans MT"/>
            <w:iCs/>
            <w:sz w:val="22"/>
            <w:szCs w:val="22"/>
          </w:rPr>
          <w:t>https://celabglobal.org/about/celab-europe/</w:t>
        </w:r>
      </w:hyperlink>
    </w:p>
    <w:p w14:paraId="4AC280E9" w14:textId="77777777" w:rsidR="00DA75EE" w:rsidRDefault="00DA75EE" w:rsidP="005E166E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22A580B5" w14:textId="77777777" w:rsidR="005E166E" w:rsidRPr="009A4A88" w:rsidRDefault="005E166E" w:rsidP="005E166E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42475960" w14:textId="77777777" w:rsidR="005E166E" w:rsidRDefault="005E166E" w:rsidP="005E166E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463C8580" w14:textId="77777777" w:rsidR="005E166E" w:rsidRDefault="005E166E" w:rsidP="005E166E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1ADA603C" w14:textId="77777777" w:rsidR="005E166E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>
        <w:rPr>
          <w:rFonts w:asciiTheme="minorHAnsi" w:eastAsiaTheme="minorHAnsi" w:hAnsiTheme="minorHAnsi" w:cstheme="minorBidi"/>
          <w:sz w:val="20"/>
          <w:szCs w:val="22"/>
        </w:rPr>
        <w:t>is a</w:t>
      </w:r>
      <w:r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46AAA461" w14:textId="77777777" w:rsidR="005E166E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1B70FB20" w14:textId="77777777" w:rsidR="005E166E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0"/>
          <w:szCs w:val="22"/>
        </w:rPr>
        <w:t>high performance</w:t>
      </w:r>
      <w:proofErr w:type="gramEnd"/>
      <w:r>
        <w:rPr>
          <w:rFonts w:asciiTheme="minorHAnsi" w:eastAsiaTheme="minorHAnsi" w:hAnsiTheme="minorHAnsi" w:cstheme="minorBidi"/>
          <w:sz w:val="20"/>
          <w:szCs w:val="22"/>
        </w:rPr>
        <w:t xml:space="preserve">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585EC4F4" w14:textId="77777777" w:rsidR="005E166E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46B6A5AC" w14:textId="77777777" w:rsidR="005E166E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lastRenderedPageBreak/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67FE99F0" w14:textId="77777777" w:rsidR="005E166E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2D647FF4" w14:textId="77777777" w:rsidR="005E166E" w:rsidRPr="00781B1A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4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038D7F79" w14:textId="77777777" w:rsidR="005E166E" w:rsidRDefault="005E166E" w:rsidP="005E166E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665FF18A" w14:textId="77777777" w:rsidR="005E166E" w:rsidRPr="00794923" w:rsidRDefault="005E166E" w:rsidP="005E166E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09C217E6" w14:textId="1D5E460E" w:rsidR="005E166E" w:rsidRPr="00794923" w:rsidRDefault="00B31B55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E0925">
        <w:rPr>
          <w:rFonts w:asciiTheme="minorHAnsi" w:eastAsiaTheme="minorHAnsi" w:hAnsiTheme="minorHAnsi" w:cstheme="minorBidi"/>
          <w:sz w:val="20"/>
          <w:szCs w:val="22"/>
        </w:rPr>
        <w:t>Daniel Porter</w:t>
      </w:r>
      <w:r w:rsidR="005E166E" w:rsidRPr="00FE0925">
        <w:rPr>
          <w:rFonts w:asciiTheme="minorHAnsi" w:eastAsiaTheme="minorHAnsi" w:hAnsiTheme="minorHAnsi" w:cstheme="minorBidi"/>
          <w:sz w:val="20"/>
          <w:szCs w:val="22"/>
        </w:rPr>
        <w:tab/>
      </w:r>
      <w:r w:rsidR="005E166E" w:rsidRPr="00FE0925">
        <w:rPr>
          <w:rFonts w:asciiTheme="minorHAnsi" w:eastAsiaTheme="minorHAnsi" w:hAnsiTheme="minorHAnsi" w:cstheme="minorBidi"/>
          <w:sz w:val="20"/>
          <w:szCs w:val="22"/>
        </w:rPr>
        <w:tab/>
      </w:r>
      <w:r w:rsidR="005E166E" w:rsidRPr="00FE0925">
        <w:rPr>
          <w:rFonts w:asciiTheme="minorHAnsi" w:eastAsiaTheme="minorHAnsi" w:hAnsiTheme="minorHAnsi" w:cstheme="minorBidi"/>
          <w:sz w:val="20"/>
          <w:szCs w:val="22"/>
        </w:rPr>
        <w:tab/>
        <w:t xml:space="preserve">                                Andy Voss</w:t>
      </w:r>
    </w:p>
    <w:p w14:paraId="761B8115" w14:textId="77777777" w:rsidR="005E166E" w:rsidRPr="00794923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1833FB1E" w14:textId="77777777" w:rsidR="005E166E" w:rsidRPr="00794923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1D356460" w14:textId="5A3D84DB" w:rsidR="005E166E" w:rsidRDefault="005E166E" w:rsidP="005E166E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</w:t>
      </w:r>
      <w:r w:rsidR="007A38C5">
        <w:rPr>
          <w:rFonts w:asciiTheme="minorHAnsi" w:eastAsiaTheme="minorHAnsi" w:hAnsiTheme="minorHAnsi" w:cstheme="minorBidi"/>
          <w:sz w:val="20"/>
          <w:szCs w:val="22"/>
        </w:rPr>
        <w:t>0537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  <w:r w:rsidR="007A38C5">
        <w:rPr>
          <w:rFonts w:asciiTheme="minorHAnsi" w:eastAsiaTheme="minorHAnsi" w:hAnsiTheme="minorHAnsi" w:cstheme="minorBidi"/>
          <w:sz w:val="20"/>
          <w:szCs w:val="22"/>
        </w:rPr>
        <w:t>6</w:t>
      </w:r>
    </w:p>
    <w:p w14:paraId="24586C60" w14:textId="3625585F" w:rsidR="005A5156" w:rsidRDefault="002B7C1E" w:rsidP="005E166E">
      <w:hyperlink r:id="rId15" w:history="1">
        <w:r w:rsidR="007A38C5" w:rsidRPr="00F34A0A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dporter@adcomms.co.uk</w:t>
        </w:r>
      </w:hyperlink>
      <w:r w:rsidR="005E166E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5E166E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5E166E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5E166E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5E166E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hyperlink r:id="rId16" w:history="1">
        <w:r w:rsidR="007A38C5" w:rsidRPr="00F34A0A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</w:p>
    <w:sectPr w:rsidR="005A5156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BB44" w14:textId="77777777" w:rsidR="00062881" w:rsidRDefault="00062881" w:rsidP="00AE63BC">
      <w:r>
        <w:separator/>
      </w:r>
    </w:p>
  </w:endnote>
  <w:endnote w:type="continuationSeparator" w:id="0">
    <w:p w14:paraId="3B1B0C9E" w14:textId="77777777" w:rsidR="00062881" w:rsidRDefault="00062881" w:rsidP="00AE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C9EE" w14:textId="77777777" w:rsidR="00062881" w:rsidRDefault="00062881" w:rsidP="00AE63BC">
      <w:r>
        <w:separator/>
      </w:r>
    </w:p>
  </w:footnote>
  <w:footnote w:type="continuationSeparator" w:id="0">
    <w:p w14:paraId="012896A6" w14:textId="77777777" w:rsidR="00062881" w:rsidRDefault="00062881" w:rsidP="00AE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3D51" w14:textId="376077C5" w:rsidR="00AE63BC" w:rsidRDefault="00AE63BC">
    <w:pPr>
      <w:pStyle w:val="Header"/>
    </w:pPr>
    <w:r w:rsidRPr="009B4981">
      <w:rPr>
        <w:noProof/>
        <w:lang w:eastAsia="en-GB"/>
      </w:rPr>
      <w:drawing>
        <wp:inline distT="0" distB="0" distL="0" distR="0" wp14:anchorId="0ADF8C19" wp14:editId="3D0E608B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60318" w14:textId="77777777" w:rsidR="00AE63BC" w:rsidRDefault="00AE6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6E"/>
    <w:rsid w:val="0000650A"/>
    <w:rsid w:val="000132CF"/>
    <w:rsid w:val="000307C7"/>
    <w:rsid w:val="00062881"/>
    <w:rsid w:val="00077C04"/>
    <w:rsid w:val="0013536C"/>
    <w:rsid w:val="00213F93"/>
    <w:rsid w:val="00226435"/>
    <w:rsid w:val="002C6581"/>
    <w:rsid w:val="00404319"/>
    <w:rsid w:val="00406FD0"/>
    <w:rsid w:val="00422BA5"/>
    <w:rsid w:val="004502D0"/>
    <w:rsid w:val="00463BDD"/>
    <w:rsid w:val="004B51CF"/>
    <w:rsid w:val="00523215"/>
    <w:rsid w:val="005A5156"/>
    <w:rsid w:val="005E166E"/>
    <w:rsid w:val="0062644E"/>
    <w:rsid w:val="0065059B"/>
    <w:rsid w:val="006616E1"/>
    <w:rsid w:val="00664576"/>
    <w:rsid w:val="006C1A25"/>
    <w:rsid w:val="006E1A1D"/>
    <w:rsid w:val="007667AF"/>
    <w:rsid w:val="007A38C5"/>
    <w:rsid w:val="007B5623"/>
    <w:rsid w:val="00812329"/>
    <w:rsid w:val="00912C3E"/>
    <w:rsid w:val="00952A9D"/>
    <w:rsid w:val="00AE63BC"/>
    <w:rsid w:val="00B31B55"/>
    <w:rsid w:val="00BB6FFA"/>
    <w:rsid w:val="00BE4732"/>
    <w:rsid w:val="00BE753C"/>
    <w:rsid w:val="00C61E79"/>
    <w:rsid w:val="00CF2306"/>
    <w:rsid w:val="00CF4781"/>
    <w:rsid w:val="00D03B33"/>
    <w:rsid w:val="00D60606"/>
    <w:rsid w:val="00DA75EE"/>
    <w:rsid w:val="00DC164E"/>
    <w:rsid w:val="00E006D0"/>
    <w:rsid w:val="00E6150B"/>
    <w:rsid w:val="00E838D3"/>
    <w:rsid w:val="00ED2638"/>
    <w:rsid w:val="00EE196E"/>
    <w:rsid w:val="00FE0925"/>
    <w:rsid w:val="0659E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AA96"/>
  <w15:chartTrackingRefBased/>
  <w15:docId w15:val="{3A230265-9C0E-424B-8411-C009BB1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5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B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elabglobal.org/about/celab-europ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inat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voss@lintec-europeu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labglobal.org/" TargetMode="External"/><Relationship Id="rId5" Type="http://schemas.openxmlformats.org/officeDocument/2006/relationships/styles" Target="styles.xml"/><Relationship Id="rId15" Type="http://schemas.openxmlformats.org/officeDocument/2006/relationships/hyperlink" Target="mailto:dporter@adcomms.co.uk" TargetMode="External"/><Relationship Id="rId10" Type="http://schemas.openxmlformats.org/officeDocument/2006/relationships/hyperlink" Target="https://celabglobal.org/about/celab-europe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lintec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2A9C103FA954FB68530E6740EECAA" ma:contentTypeVersion="0" ma:contentTypeDescription="Create a new document." ma:contentTypeScope="" ma:versionID="be834d0ef82f52e3b0c9a08f4b41a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BFB8A-E374-4870-99CE-86DECE179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3EF75-4D44-44B9-8600-84922CA7F12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6943BB-085B-4D62-B09F-D302B5753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E386F-555A-4252-8AC5-F9B04C23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Voss</dc:creator>
  <cp:keywords/>
  <dc:description/>
  <cp:lastModifiedBy>Sirah Awan</cp:lastModifiedBy>
  <cp:revision>2</cp:revision>
  <dcterms:created xsi:type="dcterms:W3CDTF">2020-11-18T13:09:00Z</dcterms:created>
  <dcterms:modified xsi:type="dcterms:W3CDTF">2020-11-18T13:09:00Z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0x0101002B72A9C103FA954FB68530E6740EECAA</vt:lpwstr>
  </property>
</Properties>
</file>