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DC4C1" w14:textId="77777777" w:rsidR="005E166E" w:rsidRPr="006970A6" w:rsidRDefault="005E166E" w:rsidP="005E166E">
      <w:pPr>
        <w:spacing w:line="360" w:lineRule="auto"/>
        <w:rPr>
          <w:rFonts w:ascii="Gill Sans MT" w:hAnsi="Gill Sans MT"/>
          <w:b/>
          <w:sz w:val="22"/>
          <w:szCs w:val="22"/>
        </w:rPr>
      </w:pPr>
      <w:r>
        <w:rPr>
          <w:rFonts w:ascii="Gill Sans MT" w:hAnsi="Gill Sans MT"/>
          <w:b/>
          <w:sz w:val="22"/>
        </w:rPr>
        <w:t>NOTA DE PRENSA</w:t>
      </w:r>
    </w:p>
    <w:p w14:paraId="29D20AF6" w14:textId="1A607085" w:rsidR="005E166E" w:rsidRDefault="00C2547E" w:rsidP="005E166E">
      <w:pPr>
        <w:spacing w:line="360" w:lineRule="auto"/>
        <w:rPr>
          <w:rFonts w:ascii="Gill Sans MT" w:hAnsi="Gill Sans MT"/>
          <w:sz w:val="22"/>
          <w:szCs w:val="22"/>
        </w:rPr>
      </w:pPr>
      <w:r>
        <w:rPr>
          <w:rFonts w:ascii="Gill Sans MT" w:hAnsi="Gill Sans MT"/>
          <w:sz w:val="22"/>
        </w:rPr>
        <w:t>24</w:t>
      </w:r>
      <w:r w:rsidR="002C6581">
        <w:rPr>
          <w:rFonts w:ascii="Gill Sans MT" w:hAnsi="Gill Sans MT"/>
          <w:sz w:val="22"/>
        </w:rPr>
        <w:t xml:space="preserve"> de noviembre de 2020 </w:t>
      </w:r>
    </w:p>
    <w:p w14:paraId="79FB5A1A" w14:textId="77777777" w:rsidR="005E166E" w:rsidRPr="00AD50AB" w:rsidRDefault="005E166E" w:rsidP="005E166E">
      <w:pPr>
        <w:spacing w:line="360" w:lineRule="auto"/>
        <w:rPr>
          <w:rFonts w:ascii="Gill Sans MT" w:hAnsi="Gill Sans MT"/>
          <w:sz w:val="22"/>
          <w:szCs w:val="22"/>
        </w:rPr>
      </w:pPr>
    </w:p>
    <w:p w14:paraId="3ABC9660" w14:textId="17B720B0" w:rsidR="005E166E" w:rsidRPr="00D47A99" w:rsidRDefault="005E166E" w:rsidP="005E166E">
      <w:pPr>
        <w:shd w:val="clear" w:color="auto" w:fill="FFFFFF" w:themeFill="background1"/>
        <w:spacing w:line="360" w:lineRule="auto"/>
        <w:jc w:val="center"/>
        <w:rPr>
          <w:rFonts w:ascii="Gill Sans MT" w:hAnsi="Gill Sans MT"/>
          <w:b/>
        </w:rPr>
      </w:pPr>
      <w:r>
        <w:rPr>
          <w:rFonts w:ascii="Gill Sans MT" w:hAnsi="Gill Sans MT"/>
          <w:b/>
        </w:rPr>
        <w:t>LINTEC EUROPE SE UNE A CELAB-EUROPE, EL CONSORCIO PARA PROMOVER EL RECICLAJE DE ETIQUETAS</w:t>
      </w:r>
    </w:p>
    <w:p w14:paraId="6FE1AF53" w14:textId="77777777" w:rsidR="005E166E" w:rsidRPr="009B4981" w:rsidRDefault="005E166E" w:rsidP="005E166E">
      <w:pPr>
        <w:shd w:val="clear" w:color="auto" w:fill="FFFFFF" w:themeFill="background1"/>
        <w:spacing w:line="360" w:lineRule="auto"/>
        <w:rPr>
          <w:rFonts w:ascii="Gill Sans MT" w:hAnsi="Gill Sans MT"/>
          <w:b/>
          <w:sz w:val="22"/>
        </w:rPr>
      </w:pPr>
    </w:p>
    <w:p w14:paraId="133CA5AB" w14:textId="72856A83" w:rsidR="005E166E" w:rsidRDefault="005E166E" w:rsidP="002C6581">
      <w:pPr>
        <w:spacing w:line="360" w:lineRule="auto"/>
        <w:rPr>
          <w:rFonts w:ascii="Gill Sans MT" w:hAnsi="Gill Sans MT"/>
          <w:iCs/>
          <w:sz w:val="22"/>
          <w:szCs w:val="22"/>
        </w:rPr>
      </w:pPr>
      <w:r>
        <w:rPr>
          <w:rFonts w:ascii="Gill Sans MT" w:hAnsi="Gill Sans MT"/>
          <w:sz w:val="22"/>
        </w:rPr>
        <w:t xml:space="preserve">LINTEC EUROPE ha anunciado su incorporación a </w:t>
      </w:r>
      <w:hyperlink r:id="rId10" w:history="1">
        <w:r>
          <w:rPr>
            <w:rStyle w:val="Hyperlink"/>
            <w:rFonts w:ascii="Gill Sans MT" w:hAnsi="Gill Sans MT"/>
            <w:sz w:val="22"/>
          </w:rPr>
          <w:t>CELAB-Europe</w:t>
        </w:r>
      </w:hyperlink>
      <w:r>
        <w:rPr>
          <w:rFonts w:ascii="Gill Sans MT" w:hAnsi="Gill Sans MT"/>
          <w:sz w:val="22"/>
        </w:rPr>
        <w:t xml:space="preserve">, una iniciativa de reciclaje cuyo objetivo es lograr una economía circular para las etiquetas. CELAB-Europe es la sucursal en Europa de </w:t>
      </w:r>
      <w:hyperlink r:id="rId11" w:history="1">
        <w:r>
          <w:rPr>
            <w:rStyle w:val="Hyperlink"/>
            <w:rFonts w:ascii="Gill Sans MT" w:hAnsi="Gill Sans MT"/>
            <w:sz w:val="22"/>
          </w:rPr>
          <w:t>CELAB,</w:t>
        </w:r>
      </w:hyperlink>
      <w:r>
        <w:rPr>
          <w:rStyle w:val="Hyperlink"/>
          <w:rFonts w:ascii="Gill Sans MT" w:hAnsi="Gill Sans MT"/>
          <w:sz w:val="22"/>
        </w:rPr>
        <w:t>,</w:t>
      </w:r>
      <w:r>
        <w:rPr>
          <w:rFonts w:ascii="Gill Sans MT" w:hAnsi="Gill Sans MT"/>
          <w:sz w:val="22"/>
        </w:rPr>
        <w:t xml:space="preserve"> una iniciativa global de la industria de los productos autoadhesivos puesta en marcha en octubre de 2020 por </w:t>
      </w:r>
      <w:hyperlink r:id="rId12" w:history="1">
        <w:r>
          <w:rPr>
            <w:rStyle w:val="Hyperlink"/>
            <w:rFonts w:ascii="Gill Sans MT" w:hAnsi="Gill Sans MT"/>
            <w:sz w:val="22"/>
          </w:rPr>
          <w:t>FINAT</w:t>
        </w:r>
      </w:hyperlink>
      <w:r>
        <w:rPr>
          <w:rFonts w:ascii="Gill Sans MT" w:hAnsi="Gill Sans MT"/>
          <w:sz w:val="22"/>
        </w:rPr>
        <w:t xml:space="preserve">, la asociación europea de la industria de las etiquetas autoadhesivas. </w:t>
      </w:r>
    </w:p>
    <w:p w14:paraId="5287278A" w14:textId="77777777" w:rsidR="006C1A25" w:rsidRDefault="006C1A25" w:rsidP="002C6581">
      <w:pPr>
        <w:spacing w:line="360" w:lineRule="auto"/>
        <w:rPr>
          <w:rFonts w:ascii="Gill Sans MT" w:hAnsi="Gill Sans MT"/>
          <w:iCs/>
          <w:sz w:val="22"/>
          <w:szCs w:val="22"/>
        </w:rPr>
      </w:pPr>
    </w:p>
    <w:p w14:paraId="0C55B035" w14:textId="109ACF47" w:rsidR="002C6581" w:rsidRDefault="00077C04" w:rsidP="002C6581">
      <w:pPr>
        <w:spacing w:line="360" w:lineRule="auto"/>
        <w:rPr>
          <w:rFonts w:ascii="Gill Sans MT" w:hAnsi="Gill Sans MT"/>
          <w:iCs/>
          <w:sz w:val="22"/>
          <w:szCs w:val="22"/>
        </w:rPr>
      </w:pPr>
      <w:r>
        <w:rPr>
          <w:rFonts w:ascii="Gill Sans MT" w:hAnsi="Gill Sans MT"/>
          <w:sz w:val="22"/>
        </w:rPr>
        <w:t xml:space="preserve">Esta nueva iniciativa cuenta con la incorporación de Lintec, junto a más 20 empresas europeas líderes, en la cadena de valor de las etiquetas, entre las que se incluyen fabricantes de materias primas, productores de autoadhesivos y empresas de etiquetado. Este consorcio pretende desarrollar un modelo de economía sostenible y circular en más del 75% de los materiales usados para liner y materiales compuestos en Europa para 2025. Su objetivo es hacerlo mediante el análisis de los problemas técnicos, fomentando el uso y la creación de redes de reciclaje, interactuando con los organismos reguladores gubernamentales y educando al sector y al público en general en distintos mercados. </w:t>
      </w:r>
    </w:p>
    <w:p w14:paraId="18AC3CCF" w14:textId="04405A03" w:rsidR="005E166E" w:rsidRDefault="005E166E" w:rsidP="005E166E">
      <w:pPr>
        <w:spacing w:line="360" w:lineRule="auto"/>
        <w:jc w:val="both"/>
        <w:rPr>
          <w:rFonts w:ascii="Gill Sans MT" w:hAnsi="Gill Sans MT"/>
          <w:iCs/>
          <w:sz w:val="22"/>
          <w:szCs w:val="22"/>
        </w:rPr>
      </w:pPr>
    </w:p>
    <w:p w14:paraId="33C9E3BB" w14:textId="4A68EAF7" w:rsidR="000307C7" w:rsidRDefault="000307C7" w:rsidP="005E166E">
      <w:pPr>
        <w:spacing w:line="360" w:lineRule="auto"/>
        <w:jc w:val="both"/>
        <w:rPr>
          <w:rFonts w:ascii="Gill Sans MT" w:hAnsi="Gill Sans MT"/>
          <w:iCs/>
          <w:sz w:val="22"/>
          <w:szCs w:val="22"/>
        </w:rPr>
      </w:pPr>
      <w:r>
        <w:rPr>
          <w:rFonts w:ascii="Gill Sans MT" w:hAnsi="Gill Sans MT"/>
          <w:sz w:val="22"/>
        </w:rPr>
        <w:t xml:space="preserve">Andy Voss, director general de LINTEC EUROPE, comenta: «La sostenibilidad ha sido siempre un factor esencial detrás de la marca y del desarrollo de productos de Lintec. Estamos orgullosos de apoyar esta iniciativa en materia de sostenibilidad y de trabajar con los principales actores de la cadena de valor de las etiquetas. El hecho de formar parte de este proyecto pionero nos da la oportunidad de marcar diferencias, como colectivo, en la estrategia de optimizar el reciclaje y, en último término, de avanzar hacia una economía más circular».  </w:t>
      </w:r>
    </w:p>
    <w:p w14:paraId="1200B076" w14:textId="51F75394" w:rsidR="000307C7" w:rsidRDefault="000307C7" w:rsidP="005E166E">
      <w:pPr>
        <w:spacing w:line="360" w:lineRule="auto"/>
        <w:jc w:val="both"/>
        <w:rPr>
          <w:rFonts w:ascii="Gill Sans MT" w:hAnsi="Gill Sans MT"/>
          <w:iCs/>
          <w:sz w:val="22"/>
          <w:szCs w:val="22"/>
        </w:rPr>
      </w:pPr>
    </w:p>
    <w:p w14:paraId="184E27DD" w14:textId="749FBE96" w:rsidR="00DA75EE" w:rsidRDefault="00DA75EE" w:rsidP="005E166E">
      <w:pPr>
        <w:spacing w:line="360" w:lineRule="auto"/>
        <w:jc w:val="both"/>
        <w:rPr>
          <w:rFonts w:ascii="Gill Sans MT" w:hAnsi="Gill Sans MT"/>
          <w:iCs/>
          <w:sz w:val="22"/>
          <w:szCs w:val="22"/>
        </w:rPr>
      </w:pPr>
      <w:r>
        <w:rPr>
          <w:rFonts w:ascii="Gill Sans MT" w:hAnsi="Gill Sans MT"/>
          <w:sz w:val="22"/>
        </w:rPr>
        <w:t xml:space="preserve">Para más información acerca de CELAB-Europe, visite </w:t>
      </w:r>
      <w:hyperlink r:id="rId13" w:history="1">
        <w:r>
          <w:rPr>
            <w:rStyle w:val="Hyperlink"/>
            <w:rFonts w:ascii="Gill Sans MT" w:hAnsi="Gill Sans MT"/>
            <w:sz w:val="22"/>
          </w:rPr>
          <w:t>https://celabglobal.org/about/celab-europe/</w:t>
        </w:r>
      </w:hyperlink>
    </w:p>
    <w:p w14:paraId="4AC280E9" w14:textId="77777777" w:rsidR="00DA75EE" w:rsidRDefault="00DA75EE" w:rsidP="005E166E">
      <w:pPr>
        <w:spacing w:line="360" w:lineRule="auto"/>
        <w:jc w:val="both"/>
        <w:rPr>
          <w:rFonts w:ascii="Gill Sans MT" w:hAnsi="Gill Sans MT"/>
          <w:iCs/>
          <w:sz w:val="22"/>
          <w:szCs w:val="22"/>
        </w:rPr>
      </w:pPr>
    </w:p>
    <w:p w14:paraId="24586C60" w14:textId="2720926B" w:rsidR="005A5156" w:rsidRDefault="005E166E" w:rsidP="003D573F">
      <w:pPr>
        <w:spacing w:line="360" w:lineRule="auto"/>
        <w:jc w:val="center"/>
        <w:rPr>
          <w:rFonts w:ascii="Gill Sans MT" w:hAnsi="Gill Sans MT"/>
          <w:b/>
          <w:sz w:val="22"/>
        </w:rPr>
      </w:pPr>
      <w:r>
        <w:rPr>
          <w:rFonts w:ascii="Gill Sans MT" w:hAnsi="Gill Sans MT"/>
          <w:b/>
          <w:sz w:val="22"/>
        </w:rPr>
        <w:t>-FIN-</w:t>
      </w:r>
    </w:p>
    <w:p w14:paraId="6F3BA30C" w14:textId="77777777" w:rsidR="00086FFC" w:rsidRDefault="00086FFC" w:rsidP="00086FFC">
      <w:pPr>
        <w:jc w:val="both"/>
        <w:rPr>
          <w:rFonts w:asciiTheme="minorHAnsi" w:eastAsiaTheme="minorHAnsi" w:hAnsiTheme="minorHAnsi" w:cstheme="minorBidi"/>
          <w:b/>
          <w:sz w:val="20"/>
          <w:szCs w:val="22"/>
        </w:rPr>
      </w:pPr>
    </w:p>
    <w:p w14:paraId="54238B37" w14:textId="77777777" w:rsidR="00A900B3" w:rsidRPr="00524781" w:rsidRDefault="00A900B3" w:rsidP="00A900B3">
      <w:pPr>
        <w:jc w:val="both"/>
        <w:rPr>
          <w:rFonts w:ascii="Gill Sans MT" w:hAnsi="Gill Sans MT"/>
          <w:b/>
          <w:color w:val="000000" w:themeColor="text1"/>
          <w:sz w:val="20"/>
        </w:rPr>
      </w:pPr>
      <w:r w:rsidRPr="00524781">
        <w:rPr>
          <w:rFonts w:ascii="Gill Sans MT" w:hAnsi="Gill Sans MT"/>
          <w:b/>
          <w:color w:val="000000" w:themeColor="text1"/>
          <w:sz w:val="20"/>
        </w:rPr>
        <w:t>Acerca de Lintec Europe</w:t>
      </w:r>
    </w:p>
    <w:p w14:paraId="72A08C8D" w14:textId="77777777" w:rsidR="00A900B3" w:rsidRPr="00524781" w:rsidRDefault="00A900B3" w:rsidP="00A900B3">
      <w:pPr>
        <w:jc w:val="both"/>
        <w:rPr>
          <w:rFonts w:ascii="Gill Sans MT" w:hAnsi="Gill Sans MT"/>
          <w:b/>
          <w:color w:val="000000" w:themeColor="text1"/>
          <w:sz w:val="20"/>
        </w:rPr>
      </w:pPr>
      <w:r w:rsidRPr="00524781">
        <w:rPr>
          <w:rFonts w:ascii="Gill Sans MT" w:hAnsi="Gill Sans MT"/>
          <w:b/>
          <w:color w:val="000000" w:themeColor="text1"/>
          <w:sz w:val="20"/>
        </w:rPr>
        <w:t xml:space="preserve"> </w:t>
      </w:r>
    </w:p>
    <w:p w14:paraId="143CF9AE" w14:textId="77777777" w:rsidR="00A900B3" w:rsidRPr="00524781" w:rsidRDefault="00A900B3" w:rsidP="00A900B3">
      <w:pPr>
        <w:jc w:val="both"/>
        <w:rPr>
          <w:rFonts w:ascii="Gill Sans MT" w:hAnsi="Gill Sans MT"/>
          <w:color w:val="000000" w:themeColor="text1"/>
          <w:sz w:val="20"/>
        </w:rPr>
      </w:pPr>
      <w:r w:rsidRPr="00524781">
        <w:rPr>
          <w:rFonts w:ascii="Gill Sans MT" w:hAnsi="Gill Sans MT"/>
          <w:color w:val="000000" w:themeColor="text1"/>
          <w:sz w:val="20"/>
        </w:rPr>
        <w:t>LINTEC EUROPE B.V. es una empresa europea fabricante de materiales adhesivos especiales y láminas para aplicaciones de etiquetas, gráficas, de impresión y comunicación visual.</w:t>
      </w:r>
    </w:p>
    <w:p w14:paraId="024356D1" w14:textId="77777777" w:rsidR="00A900B3" w:rsidRPr="00524781" w:rsidRDefault="00A900B3" w:rsidP="00A900B3">
      <w:pPr>
        <w:jc w:val="both"/>
        <w:rPr>
          <w:rFonts w:ascii="Gill Sans MT" w:hAnsi="Gill Sans MT"/>
          <w:color w:val="000000" w:themeColor="text1"/>
          <w:sz w:val="20"/>
        </w:rPr>
      </w:pPr>
    </w:p>
    <w:p w14:paraId="6C6631CA" w14:textId="77777777" w:rsidR="00A900B3" w:rsidRPr="00524781" w:rsidRDefault="00A900B3" w:rsidP="00A900B3">
      <w:pPr>
        <w:jc w:val="both"/>
        <w:rPr>
          <w:rFonts w:ascii="Gill Sans MT" w:hAnsi="Gill Sans MT"/>
          <w:color w:val="000000" w:themeColor="text1"/>
          <w:sz w:val="20"/>
        </w:rPr>
      </w:pPr>
      <w:r w:rsidRPr="00524781">
        <w:rPr>
          <w:rFonts w:ascii="Gill Sans MT" w:hAnsi="Gill Sans MT"/>
          <w:color w:val="000000" w:themeColor="text1"/>
          <w:sz w:val="20"/>
        </w:rPr>
        <w:lastRenderedPageBreak/>
        <w:t>El amplio catálogo de la empresa incluye una gran variedad de papeles, películas para ventanas, soportes gráficos y de gran formato de alto rendimiento, así como una extensa gama de productos especializados como productos adhesivos para la automoción y cintas y láminas industriales. Además, LINTEC desarrolla y fabrica una gran variedad de papeles especiales (por ejemplo, pieles sintéticas).</w:t>
      </w:r>
    </w:p>
    <w:p w14:paraId="2791167C" w14:textId="77777777" w:rsidR="00A900B3" w:rsidRPr="00524781" w:rsidRDefault="00A900B3" w:rsidP="00A900B3">
      <w:pPr>
        <w:jc w:val="both"/>
        <w:rPr>
          <w:rFonts w:ascii="Gill Sans MT" w:hAnsi="Gill Sans MT"/>
          <w:color w:val="000000" w:themeColor="text1"/>
          <w:sz w:val="20"/>
        </w:rPr>
      </w:pPr>
    </w:p>
    <w:p w14:paraId="04186672" w14:textId="77777777" w:rsidR="00A900B3" w:rsidRPr="00524781" w:rsidRDefault="00A900B3" w:rsidP="00A900B3">
      <w:pPr>
        <w:jc w:val="both"/>
        <w:rPr>
          <w:rFonts w:ascii="Gill Sans MT" w:hAnsi="Gill Sans MT"/>
          <w:color w:val="000000" w:themeColor="text1"/>
          <w:sz w:val="20"/>
        </w:rPr>
      </w:pPr>
      <w:r w:rsidRPr="00524781">
        <w:rPr>
          <w:rFonts w:ascii="Gill Sans MT" w:hAnsi="Gill Sans MT"/>
          <w:color w:val="000000" w:themeColor="text1"/>
          <w:sz w:val="20"/>
        </w:rPr>
        <w:t xml:space="preserve">LINTEC EUROPE (UK) LTD es una filial propiedad exclusiva de LINTEC EUROPE B.V., una empresa con sede en High Wycombe (Reino Unido) </w:t>
      </w:r>
    </w:p>
    <w:p w14:paraId="371EDD42" w14:textId="77777777" w:rsidR="00A900B3" w:rsidRPr="00524781" w:rsidRDefault="00A900B3" w:rsidP="00A900B3">
      <w:pPr>
        <w:jc w:val="both"/>
        <w:rPr>
          <w:rFonts w:ascii="Gill Sans MT" w:hAnsi="Gill Sans MT"/>
          <w:color w:val="000000" w:themeColor="text1"/>
          <w:sz w:val="20"/>
        </w:rPr>
      </w:pPr>
    </w:p>
    <w:p w14:paraId="361B0F82" w14:textId="77777777" w:rsidR="00A900B3" w:rsidRPr="00524781" w:rsidRDefault="00A900B3" w:rsidP="00A900B3">
      <w:pPr>
        <w:jc w:val="both"/>
        <w:rPr>
          <w:rFonts w:ascii="Gill Sans MT" w:hAnsi="Gill Sans MT"/>
          <w:color w:val="000000" w:themeColor="text1"/>
          <w:sz w:val="20"/>
        </w:rPr>
      </w:pPr>
      <w:r w:rsidRPr="00524781">
        <w:rPr>
          <w:rFonts w:ascii="Gill Sans MT" w:hAnsi="Gill Sans MT"/>
          <w:color w:val="000000" w:themeColor="text1"/>
          <w:sz w:val="20"/>
        </w:rPr>
        <w:t xml:space="preserve">Para más información acerca de LINTEC EUROPE, visite: </w:t>
      </w:r>
      <w:hyperlink r:id="rId14" w:history="1">
        <w:r w:rsidRPr="00524781">
          <w:rPr>
            <w:rFonts w:ascii="Gill Sans MT" w:hAnsi="Gill Sans MT"/>
            <w:color w:val="000000" w:themeColor="text1"/>
            <w:sz w:val="20"/>
            <w:u w:val="single"/>
          </w:rPr>
          <w:t>www.lintec-europe.com</w:t>
        </w:r>
      </w:hyperlink>
      <w:r w:rsidRPr="00524781">
        <w:rPr>
          <w:rFonts w:ascii="Gill Sans MT" w:hAnsi="Gill Sans MT"/>
          <w:color w:val="000000" w:themeColor="text1"/>
          <w:sz w:val="20"/>
        </w:rPr>
        <w:t xml:space="preserve">  </w:t>
      </w:r>
    </w:p>
    <w:p w14:paraId="472EC299" w14:textId="77777777" w:rsidR="00A900B3" w:rsidRPr="00524781" w:rsidRDefault="00A900B3" w:rsidP="00A900B3">
      <w:pPr>
        <w:spacing w:line="360" w:lineRule="auto"/>
        <w:jc w:val="both"/>
        <w:rPr>
          <w:rFonts w:ascii="Gill Sans MT" w:hAnsi="Gill Sans MT"/>
          <w:b/>
          <w:color w:val="000000" w:themeColor="text1"/>
          <w:sz w:val="20"/>
        </w:rPr>
      </w:pPr>
    </w:p>
    <w:p w14:paraId="67EC2F49" w14:textId="77777777" w:rsidR="00A900B3" w:rsidRPr="00524781" w:rsidRDefault="00A900B3" w:rsidP="00A900B3">
      <w:pPr>
        <w:spacing w:line="360" w:lineRule="auto"/>
        <w:jc w:val="both"/>
        <w:rPr>
          <w:rFonts w:ascii="Gill Sans MT" w:hAnsi="Gill Sans MT"/>
          <w:b/>
          <w:color w:val="000000" w:themeColor="text1"/>
          <w:sz w:val="20"/>
        </w:rPr>
      </w:pPr>
      <w:r w:rsidRPr="00524781">
        <w:rPr>
          <w:rFonts w:ascii="Gill Sans MT" w:hAnsi="Gill Sans MT"/>
          <w:b/>
          <w:color w:val="000000" w:themeColor="text1"/>
          <w:sz w:val="20"/>
        </w:rPr>
        <w:t>Para más información, póngase en contacto con:</w:t>
      </w:r>
    </w:p>
    <w:p w14:paraId="6ADEFD33" w14:textId="77777777" w:rsidR="00A900B3" w:rsidRPr="00524781" w:rsidRDefault="00A900B3" w:rsidP="00A900B3">
      <w:pPr>
        <w:jc w:val="both"/>
        <w:rPr>
          <w:rFonts w:ascii="Gill Sans MT" w:hAnsi="Gill Sans MT"/>
          <w:color w:val="000000" w:themeColor="text1"/>
          <w:sz w:val="20"/>
        </w:rPr>
      </w:pPr>
      <w:r w:rsidRPr="00524781">
        <w:rPr>
          <w:rFonts w:ascii="Gill Sans MT" w:hAnsi="Gill Sans MT"/>
          <w:color w:val="000000" w:themeColor="text1"/>
          <w:sz w:val="20"/>
        </w:rPr>
        <w:t>Daniel Porter</w:t>
      </w:r>
      <w:r w:rsidRPr="00524781">
        <w:rPr>
          <w:rFonts w:ascii="Gill Sans MT" w:hAnsi="Gill Sans MT"/>
          <w:color w:val="000000" w:themeColor="text1"/>
          <w:sz w:val="20"/>
        </w:rPr>
        <w:tab/>
      </w:r>
      <w:r w:rsidRPr="00524781">
        <w:rPr>
          <w:rFonts w:ascii="Gill Sans MT" w:hAnsi="Gill Sans MT"/>
          <w:color w:val="000000" w:themeColor="text1"/>
          <w:sz w:val="20"/>
        </w:rPr>
        <w:tab/>
      </w:r>
      <w:r w:rsidRPr="00524781">
        <w:rPr>
          <w:rFonts w:ascii="Gill Sans MT" w:hAnsi="Gill Sans MT"/>
          <w:color w:val="000000" w:themeColor="text1"/>
          <w:sz w:val="20"/>
        </w:rPr>
        <w:tab/>
        <w:t xml:space="preserve">                          Andy Voss</w:t>
      </w:r>
    </w:p>
    <w:p w14:paraId="07A48D22" w14:textId="77777777" w:rsidR="00A900B3" w:rsidRPr="00524781" w:rsidRDefault="00A900B3" w:rsidP="00A900B3">
      <w:pPr>
        <w:jc w:val="both"/>
        <w:rPr>
          <w:rFonts w:ascii="Gill Sans MT" w:hAnsi="Gill Sans MT"/>
          <w:color w:val="000000" w:themeColor="text1"/>
          <w:sz w:val="20"/>
        </w:rPr>
      </w:pPr>
      <w:r w:rsidRPr="00524781">
        <w:rPr>
          <w:rFonts w:ascii="Gill Sans MT" w:hAnsi="Gill Sans MT"/>
          <w:color w:val="000000" w:themeColor="text1"/>
          <w:sz w:val="20"/>
        </w:rPr>
        <w:t xml:space="preserve">Director de cuentas                           </w:t>
      </w:r>
      <w:r w:rsidRPr="00524781">
        <w:rPr>
          <w:rFonts w:ascii="Gill Sans MT" w:hAnsi="Gill Sans MT"/>
          <w:color w:val="000000" w:themeColor="text1"/>
          <w:sz w:val="20"/>
        </w:rPr>
        <w:tab/>
      </w:r>
      <w:r w:rsidRPr="00524781">
        <w:rPr>
          <w:rFonts w:ascii="Gill Sans MT" w:hAnsi="Gill Sans MT"/>
          <w:color w:val="000000" w:themeColor="text1"/>
          <w:sz w:val="20"/>
        </w:rPr>
        <w:tab/>
        <w:t>Director general</w:t>
      </w:r>
    </w:p>
    <w:p w14:paraId="4EC711B7" w14:textId="77777777" w:rsidR="00A900B3" w:rsidRPr="00524781" w:rsidRDefault="00A900B3" w:rsidP="00A900B3">
      <w:pPr>
        <w:jc w:val="both"/>
        <w:rPr>
          <w:rFonts w:ascii="Gill Sans MT" w:hAnsi="Gill Sans MT"/>
          <w:color w:val="000000" w:themeColor="text1"/>
          <w:sz w:val="20"/>
        </w:rPr>
      </w:pPr>
      <w:r w:rsidRPr="00524781">
        <w:rPr>
          <w:rFonts w:ascii="Gill Sans MT" w:hAnsi="Gill Sans MT"/>
          <w:color w:val="000000" w:themeColor="text1"/>
          <w:sz w:val="20"/>
        </w:rPr>
        <w:t>AD Communications</w:t>
      </w:r>
      <w:r w:rsidRPr="00524781">
        <w:rPr>
          <w:rFonts w:ascii="Gill Sans MT" w:hAnsi="Gill Sans MT"/>
          <w:color w:val="000000" w:themeColor="text1"/>
          <w:sz w:val="20"/>
        </w:rPr>
        <w:tab/>
      </w:r>
      <w:r w:rsidRPr="00524781">
        <w:rPr>
          <w:rFonts w:ascii="Gill Sans MT" w:hAnsi="Gill Sans MT"/>
          <w:color w:val="000000" w:themeColor="text1"/>
          <w:sz w:val="20"/>
        </w:rPr>
        <w:tab/>
      </w:r>
      <w:r w:rsidRPr="00524781">
        <w:rPr>
          <w:rFonts w:ascii="Gill Sans MT" w:hAnsi="Gill Sans MT"/>
          <w:color w:val="000000" w:themeColor="text1"/>
          <w:sz w:val="20"/>
        </w:rPr>
        <w:tab/>
      </w:r>
      <w:r w:rsidRPr="00524781">
        <w:rPr>
          <w:rFonts w:ascii="Gill Sans MT" w:hAnsi="Gill Sans MT"/>
          <w:color w:val="000000" w:themeColor="text1"/>
          <w:sz w:val="20"/>
        </w:rPr>
        <w:tab/>
        <w:t>LINTEC EUROPE (UK) LTD</w:t>
      </w:r>
      <w:r w:rsidRPr="00524781">
        <w:rPr>
          <w:rFonts w:ascii="Gill Sans MT" w:hAnsi="Gill Sans MT"/>
          <w:color w:val="000000" w:themeColor="text1"/>
          <w:sz w:val="20"/>
        </w:rPr>
        <w:tab/>
      </w:r>
      <w:r w:rsidRPr="00524781">
        <w:rPr>
          <w:rFonts w:ascii="Gill Sans MT" w:hAnsi="Gill Sans MT"/>
          <w:color w:val="000000" w:themeColor="text1"/>
          <w:sz w:val="20"/>
        </w:rPr>
        <w:tab/>
      </w:r>
      <w:r w:rsidRPr="00524781">
        <w:rPr>
          <w:rFonts w:ascii="Gill Sans MT" w:hAnsi="Gill Sans MT"/>
          <w:color w:val="000000" w:themeColor="text1"/>
          <w:sz w:val="20"/>
        </w:rPr>
        <w:tab/>
      </w:r>
    </w:p>
    <w:p w14:paraId="45FF7472" w14:textId="77777777" w:rsidR="00A900B3" w:rsidRPr="00524781" w:rsidRDefault="00A900B3" w:rsidP="00A900B3">
      <w:pPr>
        <w:jc w:val="both"/>
        <w:rPr>
          <w:rFonts w:ascii="Gill Sans MT" w:hAnsi="Gill Sans MT"/>
          <w:color w:val="000000" w:themeColor="text1"/>
          <w:sz w:val="20"/>
        </w:rPr>
      </w:pPr>
      <w:r w:rsidRPr="00524781">
        <w:rPr>
          <w:rFonts w:ascii="Gill Sans MT" w:hAnsi="Gill Sans MT"/>
          <w:color w:val="000000" w:themeColor="text1"/>
          <w:sz w:val="20"/>
        </w:rPr>
        <w:t>Tel.: +44 (0)1372 460 537</w:t>
      </w:r>
      <w:r w:rsidRPr="00524781">
        <w:rPr>
          <w:rFonts w:ascii="Gill Sans MT" w:hAnsi="Gill Sans MT"/>
          <w:color w:val="000000" w:themeColor="text1"/>
          <w:sz w:val="20"/>
        </w:rPr>
        <w:tab/>
      </w:r>
      <w:r w:rsidRPr="00524781">
        <w:rPr>
          <w:rFonts w:ascii="Gill Sans MT" w:hAnsi="Gill Sans MT"/>
          <w:color w:val="000000" w:themeColor="text1"/>
          <w:sz w:val="20"/>
        </w:rPr>
        <w:tab/>
        <w:t xml:space="preserve">            </w:t>
      </w:r>
      <w:r w:rsidRPr="00524781">
        <w:rPr>
          <w:rFonts w:ascii="Gill Sans MT" w:hAnsi="Gill Sans MT"/>
          <w:color w:val="000000" w:themeColor="text1"/>
          <w:sz w:val="20"/>
        </w:rPr>
        <w:tab/>
        <w:t xml:space="preserve">  </w:t>
      </w:r>
      <w:r w:rsidRPr="00524781">
        <w:rPr>
          <w:rFonts w:ascii="Gill Sans MT" w:hAnsi="Gill Sans MT"/>
          <w:color w:val="000000" w:themeColor="text1"/>
          <w:sz w:val="20"/>
        </w:rPr>
        <w:tab/>
        <w:t>T: +44 (0) 1628 777766</w:t>
      </w:r>
    </w:p>
    <w:p w14:paraId="74230085" w14:textId="77777777" w:rsidR="00A900B3" w:rsidRPr="00524781" w:rsidRDefault="00C2547E" w:rsidP="00A900B3">
      <w:pPr>
        <w:jc w:val="both"/>
        <w:rPr>
          <w:rFonts w:ascii="Gill Sans MT" w:hAnsi="Gill Sans MT"/>
          <w:color w:val="000000" w:themeColor="text1"/>
          <w:sz w:val="20"/>
          <w:u w:val="single"/>
        </w:rPr>
      </w:pPr>
      <w:hyperlink r:id="rId15" w:history="1">
        <w:r w:rsidR="00A900B3" w:rsidRPr="00524781">
          <w:rPr>
            <w:rFonts w:ascii="Gill Sans MT" w:hAnsi="Gill Sans MT"/>
            <w:color w:val="000000" w:themeColor="text1"/>
            <w:sz w:val="20"/>
            <w:u w:val="single"/>
          </w:rPr>
          <w:t>dporter@adcomms.co.uk</w:t>
        </w:r>
      </w:hyperlink>
      <w:r w:rsidR="00A900B3" w:rsidRPr="00524781">
        <w:rPr>
          <w:rFonts w:ascii="Gill Sans MT" w:hAnsi="Gill Sans MT"/>
          <w:color w:val="000000" w:themeColor="text1"/>
          <w:sz w:val="20"/>
        </w:rPr>
        <w:t xml:space="preserve">  </w:t>
      </w:r>
      <w:r w:rsidR="00A900B3" w:rsidRPr="00524781">
        <w:rPr>
          <w:rFonts w:ascii="Gill Sans MT" w:hAnsi="Gill Sans MT"/>
          <w:color w:val="000000" w:themeColor="text1"/>
          <w:sz w:val="20"/>
        </w:rPr>
        <w:tab/>
        <w:t xml:space="preserve"> </w:t>
      </w:r>
      <w:r w:rsidR="00A900B3" w:rsidRPr="00524781">
        <w:rPr>
          <w:rFonts w:ascii="Gill Sans MT" w:hAnsi="Gill Sans MT"/>
          <w:color w:val="000000" w:themeColor="text1"/>
          <w:sz w:val="20"/>
        </w:rPr>
        <w:tab/>
      </w:r>
      <w:r w:rsidR="00A900B3" w:rsidRPr="00524781">
        <w:rPr>
          <w:rFonts w:ascii="Gill Sans MT" w:hAnsi="Gill Sans MT"/>
          <w:color w:val="000000" w:themeColor="text1"/>
          <w:sz w:val="20"/>
        </w:rPr>
        <w:tab/>
      </w:r>
      <w:hyperlink r:id="rId16" w:history="1">
        <w:r w:rsidR="00A900B3" w:rsidRPr="00524781">
          <w:rPr>
            <w:rFonts w:ascii="Gill Sans MT" w:hAnsi="Gill Sans MT"/>
            <w:color w:val="000000" w:themeColor="text1"/>
            <w:sz w:val="20"/>
            <w:u w:val="single"/>
          </w:rPr>
          <w:t>avoss@lintec-europeuk.com</w:t>
        </w:r>
      </w:hyperlink>
      <w:r w:rsidR="00A900B3">
        <w:rPr>
          <w:rFonts w:ascii="Gill Sans MT" w:hAnsi="Gill Sans MT"/>
          <w:color w:val="000000" w:themeColor="text1"/>
          <w:sz w:val="20"/>
          <w:u w:val="single"/>
        </w:rPr>
        <w:t xml:space="preserve"> </w:t>
      </w:r>
      <w:r w:rsidR="00A900B3" w:rsidRPr="00524781">
        <w:rPr>
          <w:rFonts w:ascii="Gill Sans MT" w:hAnsi="Gill Sans MT"/>
          <w:color w:val="000000" w:themeColor="text1"/>
          <w:sz w:val="20"/>
        </w:rPr>
        <w:t xml:space="preserve"> </w:t>
      </w:r>
    </w:p>
    <w:p w14:paraId="279DE3DF" w14:textId="77777777" w:rsidR="00086FFC" w:rsidRPr="00086FFC" w:rsidRDefault="00086FFC" w:rsidP="003D573F">
      <w:pPr>
        <w:spacing w:line="360" w:lineRule="auto"/>
        <w:jc w:val="center"/>
        <w:rPr>
          <w:rFonts w:ascii="Gill Sans MT" w:hAnsi="Gill Sans MT"/>
          <w:b/>
          <w:iCs/>
          <w:sz w:val="22"/>
          <w:szCs w:val="22"/>
          <w:lang w:val="fr-BE"/>
        </w:rPr>
      </w:pPr>
    </w:p>
    <w:sectPr w:rsidR="00086FFC" w:rsidRPr="00086FF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EBB44" w14:textId="77777777" w:rsidR="00062881" w:rsidRDefault="00062881" w:rsidP="00AE63BC">
      <w:r>
        <w:separator/>
      </w:r>
    </w:p>
  </w:endnote>
  <w:endnote w:type="continuationSeparator" w:id="0">
    <w:p w14:paraId="3B1B0C9E" w14:textId="77777777" w:rsidR="00062881" w:rsidRDefault="00062881" w:rsidP="00AE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5C9EE" w14:textId="77777777" w:rsidR="00062881" w:rsidRDefault="00062881" w:rsidP="00AE63BC">
      <w:r>
        <w:separator/>
      </w:r>
    </w:p>
  </w:footnote>
  <w:footnote w:type="continuationSeparator" w:id="0">
    <w:p w14:paraId="012896A6" w14:textId="77777777" w:rsidR="00062881" w:rsidRDefault="00062881" w:rsidP="00AE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3D51" w14:textId="376077C5" w:rsidR="00AE63BC" w:rsidRDefault="00AE63BC">
    <w:pPr>
      <w:pStyle w:val="Header"/>
    </w:pPr>
    <w:r>
      <w:rPr>
        <w:noProof/>
      </w:rPr>
      <w:drawing>
        <wp:inline distT="0" distB="0" distL="0" distR="0" wp14:anchorId="0ADF8C19" wp14:editId="3D0E608B">
          <wp:extent cx="2567940" cy="762411"/>
          <wp:effectExtent l="0" t="0" r="3810" b="0"/>
          <wp:docPr id="2" name="Picture 2" descr="C:\Users\mgrass\AppData\Local\Microsoft\Windows\INetCache\Content.Outlook\WGVGH0JL\LINTEC_EUROPE_U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rass\AppData\Local\Microsoft\Windows\INetCache\Content.Outlook\WGVGH0JL\LINTEC_EUROPE_UK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289" cy="834067"/>
                  </a:xfrm>
                  <a:prstGeom prst="rect">
                    <a:avLst/>
                  </a:prstGeom>
                  <a:noFill/>
                  <a:ln>
                    <a:noFill/>
                  </a:ln>
                </pic:spPr>
              </pic:pic>
            </a:graphicData>
          </a:graphic>
        </wp:inline>
      </w:drawing>
    </w:r>
  </w:p>
  <w:p w14:paraId="0A960318" w14:textId="77777777" w:rsidR="00AE63BC" w:rsidRDefault="00AE6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6E"/>
    <w:rsid w:val="0000650A"/>
    <w:rsid w:val="000132CF"/>
    <w:rsid w:val="000307C7"/>
    <w:rsid w:val="00062881"/>
    <w:rsid w:val="00077C04"/>
    <w:rsid w:val="00086FFC"/>
    <w:rsid w:val="0013536C"/>
    <w:rsid w:val="00213F93"/>
    <w:rsid w:val="00226435"/>
    <w:rsid w:val="002A2A57"/>
    <w:rsid w:val="002C6581"/>
    <w:rsid w:val="003D573F"/>
    <w:rsid w:val="00404319"/>
    <w:rsid w:val="00406FD0"/>
    <w:rsid w:val="00422BA5"/>
    <w:rsid w:val="004502D0"/>
    <w:rsid w:val="00463BDD"/>
    <w:rsid w:val="004B51CF"/>
    <w:rsid w:val="00523215"/>
    <w:rsid w:val="005A5156"/>
    <w:rsid w:val="005E166E"/>
    <w:rsid w:val="0062644E"/>
    <w:rsid w:val="0065059B"/>
    <w:rsid w:val="006616E1"/>
    <w:rsid w:val="00664576"/>
    <w:rsid w:val="006C1A25"/>
    <w:rsid w:val="006E1A1D"/>
    <w:rsid w:val="007667AF"/>
    <w:rsid w:val="007A38C5"/>
    <w:rsid w:val="007B5623"/>
    <w:rsid w:val="00812329"/>
    <w:rsid w:val="00912C3E"/>
    <w:rsid w:val="00952A9D"/>
    <w:rsid w:val="00A900B3"/>
    <w:rsid w:val="00AE63BC"/>
    <w:rsid w:val="00B31B55"/>
    <w:rsid w:val="00BB6FFA"/>
    <w:rsid w:val="00BE4732"/>
    <w:rsid w:val="00BE753C"/>
    <w:rsid w:val="00C2547E"/>
    <w:rsid w:val="00C61E79"/>
    <w:rsid w:val="00CF2306"/>
    <w:rsid w:val="00CF4781"/>
    <w:rsid w:val="00D03B33"/>
    <w:rsid w:val="00D60606"/>
    <w:rsid w:val="00DA75EE"/>
    <w:rsid w:val="00DC164E"/>
    <w:rsid w:val="00E006D0"/>
    <w:rsid w:val="00E117EC"/>
    <w:rsid w:val="00E6150B"/>
    <w:rsid w:val="00E838D3"/>
    <w:rsid w:val="00ED2638"/>
    <w:rsid w:val="00EE196E"/>
    <w:rsid w:val="00FE0925"/>
    <w:rsid w:val="0659E5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7A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166E"/>
    <w:rPr>
      <w:color w:val="0000FF"/>
      <w:u w:val="single"/>
    </w:rPr>
  </w:style>
  <w:style w:type="paragraph" w:styleId="Header">
    <w:name w:val="header"/>
    <w:basedOn w:val="Normal"/>
    <w:link w:val="HeaderChar"/>
    <w:uiPriority w:val="99"/>
    <w:unhideWhenUsed/>
    <w:rsid w:val="00AE63BC"/>
    <w:pPr>
      <w:tabs>
        <w:tab w:val="center" w:pos="4513"/>
        <w:tab w:val="right" w:pos="9026"/>
      </w:tabs>
    </w:pPr>
  </w:style>
  <w:style w:type="character" w:customStyle="1" w:styleId="HeaderChar">
    <w:name w:val="Header Char"/>
    <w:basedOn w:val="DefaultParagraphFont"/>
    <w:link w:val="Header"/>
    <w:uiPriority w:val="99"/>
    <w:rsid w:val="00AE63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63BC"/>
    <w:pPr>
      <w:tabs>
        <w:tab w:val="center" w:pos="4513"/>
        <w:tab w:val="right" w:pos="9026"/>
      </w:tabs>
    </w:pPr>
  </w:style>
  <w:style w:type="character" w:customStyle="1" w:styleId="FooterChar">
    <w:name w:val="Footer Char"/>
    <w:basedOn w:val="DefaultParagraphFont"/>
    <w:link w:val="Footer"/>
    <w:uiPriority w:val="99"/>
    <w:rsid w:val="00AE63B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38C5"/>
    <w:rPr>
      <w:color w:val="605E5C"/>
      <w:shd w:val="clear" w:color="auto" w:fill="E1DFDD"/>
    </w:rPr>
  </w:style>
  <w:style w:type="character" w:styleId="FollowedHyperlink">
    <w:name w:val="FollowedHyperlink"/>
    <w:basedOn w:val="DefaultParagraphFont"/>
    <w:uiPriority w:val="99"/>
    <w:semiHidden/>
    <w:unhideWhenUsed/>
    <w:rsid w:val="00DA75EE"/>
    <w:rPr>
      <w:color w:val="954F72" w:themeColor="followedHyperlink"/>
      <w:u w:val="single"/>
    </w:rPr>
  </w:style>
  <w:style w:type="character" w:styleId="CommentReference">
    <w:name w:val="annotation reference"/>
    <w:basedOn w:val="DefaultParagraphFont"/>
    <w:uiPriority w:val="99"/>
    <w:semiHidden/>
    <w:unhideWhenUsed/>
    <w:rsid w:val="00422BA5"/>
    <w:rPr>
      <w:sz w:val="16"/>
      <w:szCs w:val="16"/>
    </w:rPr>
  </w:style>
  <w:style w:type="paragraph" w:styleId="CommentText">
    <w:name w:val="annotation text"/>
    <w:basedOn w:val="Normal"/>
    <w:link w:val="CommentTextChar"/>
    <w:uiPriority w:val="99"/>
    <w:semiHidden/>
    <w:unhideWhenUsed/>
    <w:rsid w:val="00422BA5"/>
    <w:rPr>
      <w:sz w:val="20"/>
      <w:szCs w:val="20"/>
    </w:rPr>
  </w:style>
  <w:style w:type="character" w:customStyle="1" w:styleId="CommentTextChar">
    <w:name w:val="Comment Text Char"/>
    <w:basedOn w:val="DefaultParagraphFont"/>
    <w:link w:val="CommentText"/>
    <w:uiPriority w:val="99"/>
    <w:semiHidden/>
    <w:rsid w:val="00422B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BA5"/>
    <w:rPr>
      <w:b/>
      <w:bCs/>
    </w:rPr>
  </w:style>
  <w:style w:type="character" w:customStyle="1" w:styleId="CommentSubjectChar">
    <w:name w:val="Comment Subject Char"/>
    <w:basedOn w:val="CommentTextChar"/>
    <w:link w:val="CommentSubject"/>
    <w:uiPriority w:val="99"/>
    <w:semiHidden/>
    <w:rsid w:val="00422B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2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B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7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elabglobal.org/about/celab-europ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na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voss@lintec-europeuk.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labglobal.org/" TargetMode="External"/><Relationship Id="rId5" Type="http://schemas.openxmlformats.org/officeDocument/2006/relationships/styles" Target="styles.xml"/><Relationship Id="rId15" Type="http://schemas.openxmlformats.org/officeDocument/2006/relationships/hyperlink" Target="mailto:dporter@adcomms.co.uk" TargetMode="External"/><Relationship Id="rId10" Type="http://schemas.openxmlformats.org/officeDocument/2006/relationships/hyperlink" Target="https://celabglobal.org/about/celab-europ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intec-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72A9C103FA954FB68530E6740EECAA" ma:contentTypeVersion="0" ma:contentTypeDescription="Create a new document." ma:contentTypeScope="" ma:versionID="be834d0ef82f52e3b0c9a08f4b41a40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A01CE-08A8-4F4E-944A-C5CCC8414217}">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6DBFB8A-E374-4870-99CE-86DECE179394}">
  <ds:schemaRefs>
    <ds:schemaRef ds:uri="http://schemas.openxmlformats.org/officeDocument/2006/bibliography"/>
  </ds:schemaRefs>
</ds:datastoreItem>
</file>

<file path=customXml/itemProps3.xml><?xml version="1.0" encoding="utf-8"?>
<ds:datastoreItem xmlns:ds="http://schemas.openxmlformats.org/officeDocument/2006/customXml" ds:itemID="{AD32DBA5-6AF2-42CD-9576-7DE47DF6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57EAAE-40F2-4B6E-B75B-A3AF1078D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2020-11-18T13:33:00Z</dcterms:created>
  <dcterms:modified xsi:type="dcterms:W3CDTF">2020-11-24T09:43:00Z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0x0101002B72A9C103FA954FB68530E6740EECAA</vt:lpwstr>
  </property>
</Properties>
</file>