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8D839" w14:textId="098F219E" w:rsidR="009F6C63" w:rsidRDefault="00410F0B" w:rsidP="009D2C80">
      <w:pPr>
        <w:pStyle w:val="p1"/>
        <w:spacing w:line="360" w:lineRule="auto"/>
        <w:rPr>
          <w:b/>
          <w:lang w:val="en-US"/>
        </w:rPr>
      </w:pPr>
      <w:r>
        <w:rPr>
          <w:noProof/>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296424" cy="1253185"/>
                    </a:xfrm>
                    <a:prstGeom prst="rect">
                      <a:avLst/>
                    </a:prstGeom>
                    <a:noFill/>
                    <a:ln>
                      <a:noFill/>
                    </a:ln>
                  </pic:spPr>
                </pic:pic>
              </a:graphicData>
            </a:graphic>
          </wp:anchor>
        </w:drawing>
      </w:r>
    </w:p>
    <w:p w14:paraId="12CBB8A9" w14:textId="661B9EDA" w:rsidR="009F6C63" w:rsidRPr="006B4411" w:rsidRDefault="00370FE2" w:rsidP="009D2C80">
      <w:pPr>
        <w:pStyle w:val="p1"/>
        <w:spacing w:line="360" w:lineRule="auto"/>
        <w:rPr>
          <w:lang w:val="es-ES"/>
        </w:rPr>
      </w:pPr>
      <w:r w:rsidRPr="006B4411">
        <w:rPr>
          <w:b/>
          <w:sz w:val="20"/>
          <w:szCs w:val="20"/>
          <w:lang w:val="es-ES"/>
        </w:rPr>
        <w:t>Press Release</w:t>
      </w:r>
    </w:p>
    <w:p w14:paraId="2C77D67B" w14:textId="64A25D98" w:rsidR="009F6C63" w:rsidRPr="006B4411" w:rsidRDefault="009F6C63" w:rsidP="009D2C80">
      <w:pPr>
        <w:pStyle w:val="Standard"/>
        <w:rPr>
          <w:rFonts w:ascii="Arial" w:hAnsi="Arial" w:cs="Arial"/>
          <w:szCs w:val="20"/>
          <w:lang w:val="es-ES"/>
        </w:rPr>
      </w:pPr>
    </w:p>
    <w:p w14:paraId="43ED8ABA" w14:textId="77777777" w:rsidR="002E2ABE" w:rsidRPr="006B4411" w:rsidRDefault="002E2ABE" w:rsidP="009D2C80">
      <w:pPr>
        <w:pStyle w:val="Standard"/>
        <w:rPr>
          <w:rFonts w:ascii="Arial" w:hAnsi="Arial" w:cs="Arial"/>
          <w:szCs w:val="20"/>
          <w:lang w:val="es-ES"/>
        </w:rPr>
      </w:pPr>
    </w:p>
    <w:p w14:paraId="0C6BF12C" w14:textId="77777777" w:rsidR="009F6C63" w:rsidRPr="006B4411" w:rsidRDefault="00410F0B" w:rsidP="009D2C80">
      <w:pPr>
        <w:pStyle w:val="Standard"/>
        <w:rPr>
          <w:rFonts w:ascii="Arial" w:hAnsi="Arial" w:cs="Arial"/>
          <w:szCs w:val="20"/>
          <w:lang w:val="es-ES"/>
        </w:rPr>
      </w:pPr>
      <w:r w:rsidRPr="006B4411">
        <w:rPr>
          <w:rFonts w:ascii="Arial" w:hAnsi="Arial" w:cs="Arial"/>
          <w:szCs w:val="20"/>
          <w:lang w:val="es-ES"/>
        </w:rPr>
        <w:t>Media Contact:</w:t>
      </w:r>
    </w:p>
    <w:p w14:paraId="240FD936" w14:textId="0AB48607" w:rsidR="009F6C63" w:rsidRDefault="00410F0B" w:rsidP="009D2C80">
      <w:pPr>
        <w:pStyle w:val="Standard"/>
        <w:rPr>
          <w:rFonts w:ascii="Arial" w:hAnsi="Arial" w:cs="Arial"/>
          <w:color w:val="000000"/>
          <w:szCs w:val="20"/>
          <w:lang w:val="es-ES"/>
        </w:rPr>
      </w:pPr>
      <w:r w:rsidRPr="006B4411">
        <w:rPr>
          <w:rFonts w:ascii="Arial" w:hAnsi="Arial" w:cs="Arial"/>
          <w:szCs w:val="20"/>
          <w:lang w:val="es-ES"/>
        </w:rPr>
        <w:t xml:space="preserve">Miraclon: </w:t>
      </w:r>
      <w:r w:rsidRPr="006B4411">
        <w:rPr>
          <w:rFonts w:ascii="Arial" w:hAnsi="Arial" w:cs="Arial"/>
          <w:color w:val="000000"/>
          <w:szCs w:val="20"/>
          <w:lang w:val="es-ES"/>
        </w:rPr>
        <w:t>Elni Van Rensburg - +1 830 317 0950 –</w:t>
      </w:r>
      <w:hyperlink r:id="rId12" w:history="1">
        <w:r w:rsidR="002E2ABE" w:rsidRPr="006B4411">
          <w:rPr>
            <w:rStyle w:val="Hyperlink"/>
            <w:rFonts w:ascii="Arial" w:hAnsi="Arial" w:cs="Arial"/>
            <w:szCs w:val="20"/>
            <w:lang w:val="es-ES"/>
          </w:rPr>
          <w:t>elni.vanrensburg@miraclon.com</w:t>
        </w:r>
      </w:hyperlink>
      <w:r w:rsidRPr="006B4411">
        <w:rPr>
          <w:rFonts w:ascii="Arial" w:hAnsi="Arial" w:cs="Arial"/>
          <w:color w:val="000000"/>
          <w:szCs w:val="20"/>
          <w:lang w:val="es-ES"/>
        </w:rPr>
        <w:t xml:space="preserve">  </w:t>
      </w:r>
    </w:p>
    <w:p w14:paraId="4A86815A" w14:textId="3344E0FA" w:rsidR="00853D57" w:rsidRPr="006B4411" w:rsidRDefault="00853D57" w:rsidP="009D2C80">
      <w:pPr>
        <w:pStyle w:val="Standard"/>
        <w:rPr>
          <w:rFonts w:ascii="Arial" w:hAnsi="Arial" w:cs="Arial"/>
          <w:szCs w:val="20"/>
          <w:lang w:val="es-ES"/>
        </w:rPr>
      </w:pPr>
      <w:r>
        <w:rPr>
          <w:rFonts w:ascii="Arial" w:hAnsi="Arial" w:cs="Arial"/>
          <w:color w:val="000000"/>
          <w:szCs w:val="20"/>
          <w:lang w:val="es-ES"/>
        </w:rPr>
        <w:t xml:space="preserve">AD Communications: Imogen Woods - +44 1372 464 470 – </w:t>
      </w:r>
      <w:hyperlink r:id="rId13" w:history="1">
        <w:r w:rsidRPr="00DE3C00">
          <w:rPr>
            <w:rStyle w:val="Hyperlink"/>
            <w:rFonts w:ascii="Arial" w:hAnsi="Arial" w:cs="Arial"/>
            <w:szCs w:val="20"/>
            <w:lang w:val="es-ES"/>
          </w:rPr>
          <w:t>iwoods@adcomms.co.uk</w:t>
        </w:r>
      </w:hyperlink>
      <w:r>
        <w:rPr>
          <w:rFonts w:ascii="Arial" w:hAnsi="Arial" w:cs="Arial"/>
          <w:color w:val="000000"/>
          <w:szCs w:val="20"/>
          <w:lang w:val="es-ES"/>
        </w:rPr>
        <w:t xml:space="preserve"> </w:t>
      </w:r>
    </w:p>
    <w:p w14:paraId="75DEC26D" w14:textId="77777777" w:rsidR="009F6C63" w:rsidRPr="006B4411" w:rsidRDefault="009F6C63" w:rsidP="009D2C80">
      <w:pPr>
        <w:pStyle w:val="Standard"/>
        <w:rPr>
          <w:rFonts w:ascii="Arial" w:hAnsi="Arial" w:cs="Arial"/>
          <w:color w:val="000000"/>
          <w:szCs w:val="20"/>
          <w:lang w:val="es-ES"/>
        </w:rPr>
      </w:pPr>
    </w:p>
    <w:p w14:paraId="0D63EAE1" w14:textId="6DA8F73D" w:rsidR="009F6C63" w:rsidRPr="006B3153" w:rsidRDefault="00161A56" w:rsidP="009D2C80">
      <w:pPr>
        <w:pStyle w:val="Standard"/>
        <w:rPr>
          <w:rFonts w:ascii="Arial" w:hAnsi="Arial" w:cs="Arial"/>
          <w:szCs w:val="20"/>
        </w:rPr>
      </w:pPr>
      <w:r>
        <w:rPr>
          <w:rFonts w:ascii="Arial" w:hAnsi="Arial" w:cs="Arial"/>
          <w:color w:val="000000"/>
          <w:szCs w:val="20"/>
          <w:lang w:val="en-US"/>
        </w:rPr>
        <w:t xml:space="preserve">February </w:t>
      </w:r>
      <w:r w:rsidR="00D57C83">
        <w:rPr>
          <w:rFonts w:ascii="Arial" w:hAnsi="Arial" w:cs="Arial"/>
          <w:color w:val="000000"/>
          <w:szCs w:val="20"/>
          <w:lang w:val="en-US"/>
        </w:rPr>
        <w:t>1</w:t>
      </w:r>
      <w:r w:rsidR="004648F8">
        <w:rPr>
          <w:rFonts w:ascii="Arial" w:hAnsi="Arial" w:cs="Arial"/>
          <w:color w:val="000000"/>
          <w:szCs w:val="20"/>
          <w:lang w:val="en-US"/>
        </w:rPr>
        <w:t>5</w:t>
      </w:r>
      <w:r w:rsidR="00851FB9" w:rsidRPr="00851FB9">
        <w:rPr>
          <w:rFonts w:ascii="Arial" w:hAnsi="Arial" w:cs="Arial"/>
          <w:color w:val="000000"/>
          <w:szCs w:val="20"/>
          <w:vertAlign w:val="superscript"/>
          <w:lang w:val="en-US"/>
        </w:rPr>
        <w:t>th</w:t>
      </w:r>
      <w:r w:rsidR="007975BF">
        <w:rPr>
          <w:rFonts w:ascii="Arial" w:hAnsi="Arial" w:cs="Arial"/>
          <w:color w:val="000000"/>
          <w:szCs w:val="20"/>
          <w:lang w:val="en-US"/>
        </w:rPr>
        <w:t>, 2021</w:t>
      </w:r>
    </w:p>
    <w:p w14:paraId="39EC40F7" w14:textId="77777777" w:rsidR="009F6C63" w:rsidRPr="002E2ABE" w:rsidRDefault="009F6C63" w:rsidP="009D2C80">
      <w:pPr>
        <w:pStyle w:val="p1"/>
        <w:spacing w:line="360" w:lineRule="auto"/>
        <w:jc w:val="center"/>
        <w:rPr>
          <w:sz w:val="20"/>
          <w:szCs w:val="20"/>
        </w:rPr>
      </w:pPr>
    </w:p>
    <w:p w14:paraId="09DA6F8F" w14:textId="3BDC1B8E" w:rsidR="009F6C63" w:rsidRPr="003D5D87" w:rsidRDefault="00161A56" w:rsidP="003D5D87">
      <w:pPr>
        <w:pStyle w:val="p1"/>
        <w:spacing w:line="360" w:lineRule="auto"/>
        <w:jc w:val="center"/>
      </w:pPr>
      <w:r>
        <w:rPr>
          <w:b/>
          <w:sz w:val="26"/>
          <w:szCs w:val="26"/>
          <w:lang w:val="en-US"/>
        </w:rPr>
        <w:t xml:space="preserve">Miraclon </w:t>
      </w:r>
      <w:r w:rsidR="00B80927">
        <w:rPr>
          <w:b/>
          <w:sz w:val="26"/>
          <w:szCs w:val="26"/>
          <w:lang w:val="en-US"/>
        </w:rPr>
        <w:t>strengthens</w:t>
      </w:r>
      <w:r w:rsidR="00F5119D">
        <w:rPr>
          <w:b/>
          <w:sz w:val="26"/>
          <w:szCs w:val="26"/>
          <w:lang w:val="en-US"/>
        </w:rPr>
        <w:t xml:space="preserve"> innovation </w:t>
      </w:r>
      <w:r w:rsidR="00042705">
        <w:rPr>
          <w:b/>
          <w:sz w:val="26"/>
          <w:szCs w:val="26"/>
          <w:lang w:val="en-US"/>
        </w:rPr>
        <w:t>leadership</w:t>
      </w:r>
      <w:r>
        <w:rPr>
          <w:b/>
          <w:sz w:val="26"/>
          <w:szCs w:val="26"/>
          <w:lang w:val="en-US"/>
        </w:rPr>
        <w:t xml:space="preserve"> team</w:t>
      </w:r>
      <w:r w:rsidR="00F5119D">
        <w:rPr>
          <w:b/>
          <w:sz w:val="26"/>
          <w:szCs w:val="26"/>
          <w:lang w:val="en-US"/>
        </w:rPr>
        <w:t xml:space="preserve"> </w:t>
      </w:r>
    </w:p>
    <w:p w14:paraId="49D48566" w14:textId="6BE039CA" w:rsidR="00A12A22" w:rsidRDefault="00470F98" w:rsidP="00370FE2">
      <w:pPr>
        <w:pStyle w:val="p1"/>
        <w:spacing w:line="360" w:lineRule="auto"/>
        <w:jc w:val="center"/>
        <w:rPr>
          <w:i/>
          <w:iCs/>
          <w:sz w:val="24"/>
          <w:szCs w:val="24"/>
          <w:lang w:val="en-US"/>
        </w:rPr>
      </w:pPr>
      <w:r>
        <w:rPr>
          <w:i/>
          <w:iCs/>
          <w:sz w:val="24"/>
          <w:szCs w:val="24"/>
          <w:lang w:val="en-US"/>
        </w:rPr>
        <w:t xml:space="preserve">Dr. </w:t>
      </w:r>
      <w:r w:rsidR="00494BC0">
        <w:rPr>
          <w:i/>
          <w:iCs/>
          <w:sz w:val="24"/>
          <w:szCs w:val="24"/>
          <w:lang w:val="en-US"/>
        </w:rPr>
        <w:t xml:space="preserve">Reid Chesterfield </w:t>
      </w:r>
      <w:r w:rsidR="00A12A22">
        <w:rPr>
          <w:i/>
          <w:iCs/>
          <w:sz w:val="24"/>
          <w:szCs w:val="24"/>
          <w:lang w:val="en-US"/>
        </w:rPr>
        <w:t>named Chief Technology and Innovation Office</w:t>
      </w:r>
      <w:r w:rsidR="00BB7642">
        <w:rPr>
          <w:i/>
          <w:iCs/>
          <w:sz w:val="24"/>
          <w:szCs w:val="24"/>
          <w:lang w:val="en-US"/>
        </w:rPr>
        <w:t>r</w:t>
      </w:r>
    </w:p>
    <w:p w14:paraId="0039CE1F" w14:textId="3C5F5105" w:rsidR="00042705" w:rsidRPr="00370FE2" w:rsidRDefault="00470F98" w:rsidP="00370FE2">
      <w:pPr>
        <w:pStyle w:val="p1"/>
        <w:spacing w:line="360" w:lineRule="auto"/>
        <w:jc w:val="center"/>
        <w:rPr>
          <w:i/>
          <w:iCs/>
          <w:sz w:val="24"/>
          <w:szCs w:val="24"/>
          <w:lang w:val="en-US"/>
        </w:rPr>
      </w:pPr>
      <w:r>
        <w:rPr>
          <w:i/>
          <w:iCs/>
          <w:sz w:val="24"/>
          <w:szCs w:val="24"/>
          <w:lang w:val="en-US"/>
        </w:rPr>
        <w:t xml:space="preserve">Dr. </w:t>
      </w:r>
      <w:r w:rsidR="00370FE2" w:rsidRPr="00370FE2">
        <w:rPr>
          <w:i/>
          <w:iCs/>
          <w:sz w:val="24"/>
          <w:szCs w:val="24"/>
          <w:lang w:val="en-US"/>
        </w:rPr>
        <w:t>Zaki Ali</w:t>
      </w:r>
      <w:r w:rsidR="00BB7642">
        <w:rPr>
          <w:i/>
          <w:iCs/>
          <w:sz w:val="24"/>
          <w:szCs w:val="24"/>
          <w:lang w:val="en-US"/>
        </w:rPr>
        <w:t xml:space="preserve"> appointed </w:t>
      </w:r>
      <w:r w:rsidR="00370FE2" w:rsidRPr="00370FE2">
        <w:rPr>
          <w:i/>
          <w:iCs/>
          <w:sz w:val="24"/>
          <w:szCs w:val="24"/>
          <w:lang w:val="en-US"/>
        </w:rPr>
        <w:t>Chief Technology Advisor to the CEO</w:t>
      </w:r>
    </w:p>
    <w:p w14:paraId="049187B2" w14:textId="77777777" w:rsidR="00370FE2" w:rsidRDefault="00370FE2" w:rsidP="009D2C80">
      <w:pPr>
        <w:pStyle w:val="p1"/>
        <w:spacing w:line="360" w:lineRule="auto"/>
        <w:jc w:val="both"/>
        <w:rPr>
          <w:sz w:val="22"/>
          <w:szCs w:val="22"/>
          <w:lang w:val="en-US"/>
        </w:rPr>
      </w:pPr>
    </w:p>
    <w:p w14:paraId="0CB7801A" w14:textId="60EF1E9D" w:rsidR="00042705" w:rsidRDefault="00042705" w:rsidP="009D2C80">
      <w:pPr>
        <w:pStyle w:val="p1"/>
        <w:spacing w:line="360" w:lineRule="auto"/>
        <w:jc w:val="both"/>
        <w:rPr>
          <w:sz w:val="22"/>
          <w:szCs w:val="22"/>
          <w:lang w:val="en-US"/>
        </w:rPr>
      </w:pPr>
      <w:r>
        <w:rPr>
          <w:sz w:val="22"/>
          <w:szCs w:val="22"/>
          <w:lang w:val="en-US"/>
        </w:rPr>
        <w:t>Miraclon today announces the appointment</w:t>
      </w:r>
      <w:r w:rsidR="00B1405A">
        <w:rPr>
          <w:sz w:val="22"/>
          <w:szCs w:val="22"/>
          <w:lang w:val="en-US"/>
        </w:rPr>
        <w:t>s</w:t>
      </w:r>
      <w:r>
        <w:rPr>
          <w:sz w:val="22"/>
          <w:szCs w:val="22"/>
          <w:lang w:val="en-US"/>
        </w:rPr>
        <w:t xml:space="preserve"> of </w:t>
      </w:r>
      <w:r w:rsidR="00A45797">
        <w:rPr>
          <w:sz w:val="22"/>
          <w:szCs w:val="22"/>
          <w:lang w:val="en-US"/>
        </w:rPr>
        <w:t xml:space="preserve">Dr. </w:t>
      </w:r>
      <w:r>
        <w:rPr>
          <w:sz w:val="22"/>
          <w:szCs w:val="22"/>
          <w:lang w:val="en-US"/>
        </w:rPr>
        <w:t>Reid Chesterfield as Chief Technology and Innovation Officer</w:t>
      </w:r>
      <w:r w:rsidR="00B1405A">
        <w:rPr>
          <w:sz w:val="22"/>
          <w:szCs w:val="22"/>
          <w:lang w:val="en-US"/>
        </w:rPr>
        <w:t xml:space="preserve"> and </w:t>
      </w:r>
      <w:r w:rsidR="00A45797">
        <w:rPr>
          <w:sz w:val="22"/>
          <w:szCs w:val="22"/>
          <w:lang w:val="en-US"/>
        </w:rPr>
        <w:t xml:space="preserve">Dr. </w:t>
      </w:r>
      <w:r w:rsidR="00B1405A">
        <w:rPr>
          <w:sz w:val="22"/>
          <w:szCs w:val="22"/>
          <w:lang w:val="en-US"/>
        </w:rPr>
        <w:t>Zaki Ali as Chief Technology Advisor to the CEO</w:t>
      </w:r>
      <w:r>
        <w:rPr>
          <w:sz w:val="22"/>
          <w:szCs w:val="22"/>
          <w:lang w:val="en-US"/>
        </w:rPr>
        <w:t xml:space="preserve">, </w:t>
      </w:r>
      <w:r w:rsidR="00F5119D">
        <w:rPr>
          <w:sz w:val="22"/>
          <w:szCs w:val="22"/>
          <w:lang w:val="en-US"/>
        </w:rPr>
        <w:t xml:space="preserve">affirming the company’s commitment to innovation and </w:t>
      </w:r>
      <w:r w:rsidR="00B609B6">
        <w:rPr>
          <w:sz w:val="22"/>
          <w:szCs w:val="22"/>
          <w:lang w:val="en-US"/>
        </w:rPr>
        <w:t xml:space="preserve">expanding the </w:t>
      </w:r>
      <w:r w:rsidR="0061094E">
        <w:rPr>
          <w:sz w:val="22"/>
          <w:szCs w:val="22"/>
          <w:lang w:val="en-US"/>
        </w:rPr>
        <w:t xml:space="preserve">executive leadership of the </w:t>
      </w:r>
      <w:r w:rsidR="00B609B6">
        <w:rPr>
          <w:sz w:val="22"/>
          <w:szCs w:val="22"/>
          <w:lang w:val="en-US"/>
        </w:rPr>
        <w:t xml:space="preserve">Technology and Innovation </w:t>
      </w:r>
      <w:r w:rsidR="0061094E">
        <w:rPr>
          <w:sz w:val="22"/>
          <w:szCs w:val="22"/>
          <w:lang w:val="en-US"/>
        </w:rPr>
        <w:t>organization</w:t>
      </w:r>
      <w:r w:rsidR="00AA0CEE">
        <w:rPr>
          <w:sz w:val="22"/>
          <w:szCs w:val="22"/>
          <w:lang w:val="en-US"/>
        </w:rPr>
        <w:t>.</w:t>
      </w:r>
    </w:p>
    <w:p w14:paraId="271E1EF7" w14:textId="4996BB7A" w:rsidR="00042705" w:rsidRDefault="00042705" w:rsidP="009D2C80">
      <w:pPr>
        <w:pStyle w:val="p1"/>
        <w:spacing w:line="360" w:lineRule="auto"/>
        <w:jc w:val="both"/>
        <w:rPr>
          <w:sz w:val="22"/>
          <w:szCs w:val="22"/>
          <w:lang w:val="en-US"/>
        </w:rPr>
      </w:pPr>
    </w:p>
    <w:p w14:paraId="36A317AE" w14:textId="47D74894" w:rsidR="00042705" w:rsidRDefault="00212E9B" w:rsidP="009D2C80">
      <w:pPr>
        <w:pStyle w:val="p1"/>
        <w:spacing w:line="360" w:lineRule="auto"/>
        <w:jc w:val="both"/>
        <w:rPr>
          <w:sz w:val="22"/>
          <w:szCs w:val="22"/>
          <w:lang w:val="en-US"/>
        </w:rPr>
      </w:pPr>
      <w:r>
        <w:rPr>
          <w:sz w:val="22"/>
          <w:szCs w:val="22"/>
          <w:lang w:val="en-US"/>
        </w:rPr>
        <w:t>Reid</w:t>
      </w:r>
      <w:r w:rsidR="00042705">
        <w:rPr>
          <w:sz w:val="22"/>
          <w:szCs w:val="22"/>
          <w:lang w:val="en-US"/>
        </w:rPr>
        <w:t xml:space="preserve"> brings a wealth of industry</w:t>
      </w:r>
      <w:r w:rsidR="00291312">
        <w:rPr>
          <w:sz w:val="22"/>
          <w:szCs w:val="22"/>
          <w:lang w:val="en-US"/>
        </w:rPr>
        <w:t>,</w:t>
      </w:r>
      <w:r w:rsidR="00042705">
        <w:rPr>
          <w:sz w:val="22"/>
          <w:szCs w:val="22"/>
          <w:lang w:val="en-US"/>
        </w:rPr>
        <w:t xml:space="preserve"> </w:t>
      </w:r>
      <w:r w:rsidR="009349C6">
        <w:rPr>
          <w:sz w:val="22"/>
          <w:szCs w:val="22"/>
          <w:lang w:val="en-US"/>
        </w:rPr>
        <w:t>leadership,</w:t>
      </w:r>
      <w:r w:rsidR="00291312">
        <w:rPr>
          <w:sz w:val="22"/>
          <w:szCs w:val="22"/>
          <w:lang w:val="en-US"/>
        </w:rPr>
        <w:t xml:space="preserve"> and commercialization</w:t>
      </w:r>
      <w:r w:rsidR="00042705">
        <w:rPr>
          <w:sz w:val="22"/>
          <w:szCs w:val="22"/>
          <w:lang w:val="en-US"/>
        </w:rPr>
        <w:t xml:space="preserve"> experience to Miraclon, having most recently been Global Director of Thermal Interface Materials at Henkel since October 2016. Prior to joining Henkel, he wo</w:t>
      </w:r>
      <w:r w:rsidR="00752B94">
        <w:rPr>
          <w:sz w:val="22"/>
          <w:szCs w:val="22"/>
          <w:lang w:val="en-US"/>
        </w:rPr>
        <w:t>r</w:t>
      </w:r>
      <w:r w:rsidR="00042705">
        <w:rPr>
          <w:sz w:val="22"/>
          <w:szCs w:val="22"/>
          <w:lang w:val="en-US"/>
        </w:rPr>
        <w:t xml:space="preserve">ked </w:t>
      </w:r>
      <w:r w:rsidR="00752B94">
        <w:rPr>
          <w:sz w:val="22"/>
          <w:szCs w:val="22"/>
          <w:lang w:val="en-US"/>
        </w:rPr>
        <w:t>at</w:t>
      </w:r>
      <w:r w:rsidR="00042705">
        <w:rPr>
          <w:sz w:val="22"/>
          <w:szCs w:val="22"/>
          <w:lang w:val="en-US"/>
        </w:rPr>
        <w:t xml:space="preserve"> DuPont for 13 years in a variety of technical and management roles</w:t>
      </w:r>
      <w:r w:rsidR="000353B7">
        <w:rPr>
          <w:sz w:val="22"/>
          <w:szCs w:val="22"/>
          <w:lang w:val="en-US"/>
        </w:rPr>
        <w:t>.</w:t>
      </w:r>
    </w:p>
    <w:p w14:paraId="0AFC456D" w14:textId="1C06B2D2" w:rsidR="0011605E" w:rsidRDefault="0011605E" w:rsidP="009D2C80">
      <w:pPr>
        <w:pStyle w:val="p1"/>
        <w:spacing w:line="360" w:lineRule="auto"/>
        <w:jc w:val="both"/>
        <w:rPr>
          <w:sz w:val="22"/>
          <w:szCs w:val="22"/>
          <w:lang w:val="en-US"/>
        </w:rPr>
      </w:pPr>
    </w:p>
    <w:p w14:paraId="06CF18B1" w14:textId="6C2522E5" w:rsidR="0011605E" w:rsidRPr="00370FE2" w:rsidRDefault="00212E9B" w:rsidP="0011605E">
      <w:pPr>
        <w:spacing w:line="360" w:lineRule="auto"/>
        <w:rPr>
          <w:rFonts w:ascii="Arial" w:hAnsi="Arial" w:cs="Arial"/>
          <w:sz w:val="22"/>
          <w:szCs w:val="24"/>
        </w:rPr>
      </w:pPr>
      <w:r>
        <w:rPr>
          <w:rFonts w:ascii="Arial" w:hAnsi="Arial" w:cs="Arial"/>
          <w:sz w:val="22"/>
          <w:szCs w:val="24"/>
        </w:rPr>
        <w:t>Zaki</w:t>
      </w:r>
      <w:r w:rsidR="009B295F">
        <w:rPr>
          <w:rFonts w:ascii="Arial" w:hAnsi="Arial" w:cs="Arial"/>
          <w:sz w:val="22"/>
          <w:szCs w:val="24"/>
        </w:rPr>
        <w:t xml:space="preserve"> Ali</w:t>
      </w:r>
      <w:r w:rsidR="0011605E">
        <w:rPr>
          <w:rFonts w:ascii="Arial" w:hAnsi="Arial" w:cs="Arial"/>
          <w:sz w:val="22"/>
          <w:szCs w:val="24"/>
        </w:rPr>
        <w:t>,</w:t>
      </w:r>
      <w:r w:rsidR="0011605E" w:rsidRPr="00370FE2">
        <w:rPr>
          <w:rFonts w:ascii="Arial" w:hAnsi="Arial" w:cs="Arial"/>
          <w:sz w:val="22"/>
          <w:szCs w:val="24"/>
        </w:rPr>
        <w:t xml:space="preserve"> fondly known as the ‘</w:t>
      </w:r>
      <w:r>
        <w:rPr>
          <w:rFonts w:ascii="Arial" w:hAnsi="Arial" w:cs="Arial"/>
          <w:sz w:val="22"/>
          <w:szCs w:val="24"/>
        </w:rPr>
        <w:t>god</w:t>
      </w:r>
      <w:r w:rsidRPr="00370FE2">
        <w:rPr>
          <w:rFonts w:ascii="Arial" w:hAnsi="Arial" w:cs="Arial"/>
          <w:sz w:val="22"/>
          <w:szCs w:val="24"/>
        </w:rPr>
        <w:t xml:space="preserve">father’ </w:t>
      </w:r>
      <w:r w:rsidR="0011605E" w:rsidRPr="00370FE2">
        <w:rPr>
          <w:rFonts w:ascii="Arial" w:hAnsi="Arial" w:cs="Arial"/>
          <w:sz w:val="22"/>
          <w:szCs w:val="24"/>
        </w:rPr>
        <w:t xml:space="preserve">of the FLEXCEL NX Technology, has led the technology invention and product development from the very beginning of the flexo journey at Kodak that enabled the business growth and subsequent creation of Miraclon. </w:t>
      </w:r>
      <w:r w:rsidR="00FF00AF">
        <w:rPr>
          <w:rFonts w:ascii="Arial" w:hAnsi="Arial" w:cs="Arial"/>
          <w:sz w:val="22"/>
          <w:szCs w:val="24"/>
        </w:rPr>
        <w:t xml:space="preserve">He </w:t>
      </w:r>
      <w:r w:rsidR="00291B51">
        <w:rPr>
          <w:rFonts w:ascii="Arial" w:hAnsi="Arial" w:cs="Arial"/>
          <w:sz w:val="22"/>
          <w:szCs w:val="24"/>
        </w:rPr>
        <w:t>holds</w:t>
      </w:r>
      <w:r w:rsidR="00FF00AF">
        <w:rPr>
          <w:rFonts w:ascii="Arial" w:hAnsi="Arial" w:cs="Arial"/>
          <w:sz w:val="22"/>
          <w:szCs w:val="24"/>
        </w:rPr>
        <w:t xml:space="preserve"> several patents </w:t>
      </w:r>
      <w:r w:rsidR="00B732D7">
        <w:rPr>
          <w:rFonts w:ascii="Arial" w:hAnsi="Arial" w:cs="Arial"/>
          <w:sz w:val="22"/>
          <w:szCs w:val="24"/>
        </w:rPr>
        <w:t xml:space="preserve">for this unique technology that has </w:t>
      </w:r>
      <w:r w:rsidR="00625E38">
        <w:rPr>
          <w:rFonts w:ascii="Arial" w:hAnsi="Arial" w:cs="Arial"/>
          <w:sz w:val="22"/>
          <w:szCs w:val="24"/>
        </w:rPr>
        <w:t xml:space="preserve">helped transform the </w:t>
      </w:r>
      <w:r w:rsidR="00A16CCC">
        <w:rPr>
          <w:rFonts w:ascii="Arial" w:hAnsi="Arial" w:cs="Arial"/>
          <w:sz w:val="22"/>
          <w:szCs w:val="24"/>
        </w:rPr>
        <w:t>flexo printing industry.</w:t>
      </w:r>
    </w:p>
    <w:p w14:paraId="5975C5A6" w14:textId="162C4D2B" w:rsidR="00042705" w:rsidRDefault="00042705" w:rsidP="009D2C80">
      <w:pPr>
        <w:pStyle w:val="p1"/>
        <w:spacing w:line="360" w:lineRule="auto"/>
        <w:jc w:val="both"/>
        <w:rPr>
          <w:sz w:val="22"/>
          <w:szCs w:val="22"/>
          <w:lang w:val="en-US"/>
        </w:rPr>
      </w:pPr>
    </w:p>
    <w:p w14:paraId="54BCF29C" w14:textId="281BBB3D" w:rsidR="00161A56" w:rsidRDefault="009349C6" w:rsidP="009D2C80">
      <w:pPr>
        <w:pStyle w:val="p1"/>
        <w:spacing w:line="360" w:lineRule="auto"/>
        <w:jc w:val="both"/>
        <w:rPr>
          <w:sz w:val="22"/>
          <w:szCs w:val="22"/>
          <w:lang w:val="en-US"/>
        </w:rPr>
      </w:pPr>
      <w:r>
        <w:rPr>
          <w:sz w:val="22"/>
          <w:szCs w:val="22"/>
          <w:lang w:val="en-US"/>
        </w:rPr>
        <w:t>Chris Payne, Miraclon CEO, comments: “Th</w:t>
      </w:r>
      <w:r w:rsidR="00654BE1">
        <w:rPr>
          <w:sz w:val="22"/>
          <w:szCs w:val="22"/>
          <w:lang w:val="en-US"/>
        </w:rPr>
        <w:t>e expansion of our Technology and Innovation leadership team</w:t>
      </w:r>
      <w:r>
        <w:rPr>
          <w:sz w:val="22"/>
          <w:szCs w:val="22"/>
          <w:lang w:val="en-US"/>
        </w:rPr>
        <w:t xml:space="preserve"> is an important </w:t>
      </w:r>
      <w:r w:rsidR="001B7683">
        <w:rPr>
          <w:sz w:val="22"/>
          <w:szCs w:val="22"/>
          <w:lang w:val="en-US"/>
        </w:rPr>
        <w:t>step</w:t>
      </w:r>
      <w:r>
        <w:rPr>
          <w:sz w:val="22"/>
          <w:szCs w:val="22"/>
          <w:lang w:val="en-US"/>
        </w:rPr>
        <w:t xml:space="preserve"> for Miraclon</w:t>
      </w:r>
      <w:r w:rsidR="00066F7A">
        <w:rPr>
          <w:sz w:val="22"/>
          <w:szCs w:val="22"/>
          <w:lang w:val="en-US"/>
        </w:rPr>
        <w:t>.</w:t>
      </w:r>
      <w:r w:rsidR="009D2749">
        <w:rPr>
          <w:sz w:val="22"/>
          <w:szCs w:val="22"/>
          <w:lang w:val="en-US"/>
        </w:rPr>
        <w:t xml:space="preserve"> Reid brings the right knowledge and experience to the team</w:t>
      </w:r>
      <w:r>
        <w:rPr>
          <w:sz w:val="22"/>
          <w:szCs w:val="22"/>
          <w:lang w:val="en-US"/>
        </w:rPr>
        <w:t xml:space="preserve"> as we </w:t>
      </w:r>
      <w:r w:rsidR="001B7683">
        <w:rPr>
          <w:sz w:val="22"/>
          <w:szCs w:val="22"/>
          <w:lang w:val="en-US"/>
        </w:rPr>
        <w:t xml:space="preserve">continue building on our rich heritage of development and innovation. </w:t>
      </w:r>
      <w:r w:rsidR="009D2749">
        <w:rPr>
          <w:sz w:val="22"/>
          <w:szCs w:val="22"/>
          <w:lang w:val="en-US"/>
        </w:rPr>
        <w:t>Together with Zaki’s expertis</w:t>
      </w:r>
      <w:r w:rsidR="007C441F">
        <w:rPr>
          <w:sz w:val="22"/>
          <w:szCs w:val="22"/>
          <w:lang w:val="en-US"/>
        </w:rPr>
        <w:t>e</w:t>
      </w:r>
      <w:r w:rsidR="00156921">
        <w:rPr>
          <w:sz w:val="22"/>
          <w:szCs w:val="22"/>
          <w:lang w:val="en-US"/>
        </w:rPr>
        <w:t xml:space="preserve">, </w:t>
      </w:r>
      <w:r w:rsidR="0015779F">
        <w:rPr>
          <w:sz w:val="22"/>
          <w:szCs w:val="22"/>
          <w:lang w:val="en-US"/>
        </w:rPr>
        <w:t xml:space="preserve">I am confident that </w:t>
      </w:r>
      <w:r w:rsidR="00156921">
        <w:rPr>
          <w:sz w:val="22"/>
          <w:szCs w:val="22"/>
          <w:lang w:val="en-US"/>
        </w:rPr>
        <w:t>together they</w:t>
      </w:r>
      <w:r w:rsidR="0015779F">
        <w:rPr>
          <w:sz w:val="22"/>
          <w:szCs w:val="22"/>
          <w:lang w:val="en-US"/>
        </w:rPr>
        <w:t xml:space="preserve"> will help Miraclon continue to</w:t>
      </w:r>
      <w:r w:rsidR="00156921">
        <w:rPr>
          <w:sz w:val="22"/>
          <w:szCs w:val="22"/>
          <w:lang w:val="en-US"/>
        </w:rPr>
        <w:t xml:space="preserve"> lead the</w:t>
      </w:r>
      <w:r w:rsidR="0015779F">
        <w:rPr>
          <w:sz w:val="22"/>
          <w:szCs w:val="22"/>
          <w:lang w:val="en-US"/>
        </w:rPr>
        <w:t xml:space="preserve"> transform</w:t>
      </w:r>
      <w:r w:rsidR="00156921">
        <w:rPr>
          <w:sz w:val="22"/>
          <w:szCs w:val="22"/>
          <w:lang w:val="en-US"/>
        </w:rPr>
        <w:t>ation of</w:t>
      </w:r>
      <w:r w:rsidR="0015779F">
        <w:rPr>
          <w:sz w:val="22"/>
          <w:szCs w:val="22"/>
          <w:lang w:val="en-US"/>
        </w:rPr>
        <w:t xml:space="preserve"> flexo and drive our customers’ businesses to greater success</w:t>
      </w:r>
      <w:r w:rsidR="00156921">
        <w:rPr>
          <w:sz w:val="22"/>
          <w:szCs w:val="22"/>
          <w:lang w:val="en-US"/>
        </w:rPr>
        <w:t>.</w:t>
      </w:r>
      <w:r w:rsidR="00C64A3A">
        <w:rPr>
          <w:sz w:val="22"/>
          <w:szCs w:val="22"/>
          <w:lang w:val="en-US"/>
        </w:rPr>
        <w:t>”</w:t>
      </w:r>
    </w:p>
    <w:p w14:paraId="7484FB03" w14:textId="1E536102" w:rsidR="009D2C80" w:rsidRPr="00CC7C40" w:rsidRDefault="00410F0B" w:rsidP="00CC7C40">
      <w:pPr>
        <w:pStyle w:val="p1"/>
        <w:spacing w:line="360" w:lineRule="auto"/>
        <w:jc w:val="center"/>
      </w:pPr>
      <w:r>
        <w:rPr>
          <w:b/>
          <w:bCs/>
          <w:sz w:val="22"/>
          <w:szCs w:val="22"/>
          <w:lang w:val="en-US"/>
        </w:rPr>
        <w:t>ENDS</w:t>
      </w:r>
    </w:p>
    <w:p w14:paraId="2C9E8C1D" w14:textId="77777777" w:rsidR="009D2C80" w:rsidRPr="00691CFE" w:rsidRDefault="009D2C80" w:rsidP="009D2C80">
      <w:pPr>
        <w:tabs>
          <w:tab w:val="left" w:pos="360"/>
          <w:tab w:val="right" w:pos="9360"/>
        </w:tabs>
        <w:rPr>
          <w:rFonts w:ascii="Arial" w:hAnsi="Arial" w:cs="Arial"/>
          <w:b/>
          <w:bCs/>
          <w:sz w:val="18"/>
          <w:szCs w:val="18"/>
        </w:rPr>
      </w:pPr>
      <w:r w:rsidRPr="00691CFE">
        <w:rPr>
          <w:rFonts w:ascii="Arial" w:hAnsi="Arial" w:cs="Arial"/>
          <w:b/>
          <w:bCs/>
          <w:sz w:val="18"/>
          <w:szCs w:val="18"/>
        </w:rPr>
        <w:t>About Miraclon</w:t>
      </w:r>
    </w:p>
    <w:p w14:paraId="59720F46" w14:textId="77777777" w:rsidR="009D2C80" w:rsidRPr="00691CFE" w:rsidRDefault="009D2C80" w:rsidP="009D2C80">
      <w:pPr>
        <w:rPr>
          <w:rFonts w:ascii="Arial" w:hAnsi="Arial" w:cs="Arial"/>
          <w:sz w:val="18"/>
          <w:szCs w:val="18"/>
        </w:rPr>
      </w:pPr>
      <w:r w:rsidRPr="00691CFE">
        <w:rPr>
          <w:rFonts w:ascii="Arial" w:hAnsi="Arial" w:cs="Arial"/>
          <w:sz w:val="18"/>
          <w:szCs w:val="18"/>
        </w:rPr>
        <w:t xml:space="preserve">KODAK FLEXCEL Solutions have helped transform flexographic printing over more than a decade. Brought to life by Miraclon, KODAK FLEXCEL Solutions – including the industry-leading FLEXCEL NX and FLEXCEL NX Ultra Systems – give customers higher quality, improved cost efficiency, better productivity and best-in-class results. With a focus on pioneering image science, innovation, and collaboration with industry partners and customers, Miraclon is committed to the future of flexo and is positioned to lead the charge. </w:t>
      </w:r>
    </w:p>
    <w:p w14:paraId="09EBACF1" w14:textId="19F13B82" w:rsidR="009D2C80" w:rsidRPr="0016622F" w:rsidRDefault="009D2C80" w:rsidP="009D2C80">
      <w:pPr>
        <w:rPr>
          <w:rFonts w:ascii="Arial" w:hAnsi="Arial" w:cs="Arial"/>
          <w:sz w:val="18"/>
          <w:szCs w:val="18"/>
        </w:rPr>
      </w:pPr>
      <w:r w:rsidRPr="00691CFE">
        <w:rPr>
          <w:rFonts w:ascii="Arial" w:hAnsi="Arial" w:cs="Arial"/>
          <w:sz w:val="18"/>
          <w:szCs w:val="18"/>
        </w:rPr>
        <w:t>Find out more at</w:t>
      </w:r>
      <w:r w:rsidRPr="00691CFE">
        <w:rPr>
          <w:rStyle w:val="Hyperlink"/>
          <w:rFonts w:ascii="Arial" w:hAnsi="Arial" w:cs="Arial"/>
          <w:sz w:val="18"/>
          <w:szCs w:val="18"/>
        </w:rPr>
        <w:t xml:space="preserve"> </w:t>
      </w:r>
      <w:hyperlink r:id="rId14" w:history="1">
        <w:r w:rsidRPr="00691CFE">
          <w:rPr>
            <w:rStyle w:val="Hyperlink"/>
            <w:rFonts w:ascii="Arial" w:hAnsi="Arial" w:cs="Arial"/>
            <w:sz w:val="18"/>
            <w:szCs w:val="18"/>
          </w:rPr>
          <w:t>www.miraclon.com</w:t>
        </w:r>
      </w:hyperlink>
      <w:r w:rsidRPr="00691CFE">
        <w:rPr>
          <w:rFonts w:ascii="Arial" w:hAnsi="Arial" w:cs="Arial"/>
          <w:sz w:val="18"/>
          <w:szCs w:val="18"/>
        </w:rPr>
        <w:t xml:space="preserve">.  Follow us on twitter </w:t>
      </w:r>
      <w:hyperlink r:id="rId15" w:history="1">
        <w:r w:rsidRPr="00691CFE">
          <w:rPr>
            <w:rStyle w:val="Hyperlink"/>
            <w:rFonts w:ascii="Arial" w:hAnsi="Arial" w:cs="Arial"/>
            <w:color w:val="4472C4" w:themeColor="accent1"/>
            <w:sz w:val="18"/>
            <w:szCs w:val="18"/>
          </w:rPr>
          <w:t>@kodakflexcel</w:t>
        </w:r>
      </w:hyperlink>
      <w:r w:rsidRPr="00691CFE">
        <w:rPr>
          <w:rFonts w:ascii="Arial" w:hAnsi="Arial" w:cs="Arial"/>
          <w:color w:val="4472C4" w:themeColor="accent1"/>
          <w:sz w:val="18"/>
          <w:szCs w:val="18"/>
        </w:rPr>
        <w:t xml:space="preserve"> </w:t>
      </w:r>
      <w:r w:rsidRPr="00691CFE">
        <w:rPr>
          <w:rFonts w:ascii="Arial" w:hAnsi="Arial" w:cs="Arial"/>
          <w:sz w:val="18"/>
          <w:szCs w:val="18"/>
        </w:rPr>
        <w:t xml:space="preserve">and connect with us on LinkedIn; </w:t>
      </w:r>
      <w:hyperlink r:id="rId16" w:history="1">
        <w:r w:rsidRPr="00691CFE">
          <w:rPr>
            <w:rStyle w:val="Hyperlink"/>
            <w:rFonts w:ascii="Arial" w:hAnsi="Arial" w:cs="Arial"/>
            <w:sz w:val="18"/>
            <w:szCs w:val="18"/>
          </w:rPr>
          <w:t>Miraclon Corporation</w:t>
        </w:r>
      </w:hyperlink>
      <w:r w:rsidRPr="00691CFE">
        <w:rPr>
          <w:rFonts w:ascii="Arial" w:hAnsi="Arial" w:cs="Arial"/>
          <w:sz w:val="18"/>
          <w:szCs w:val="18"/>
        </w:rPr>
        <w:t xml:space="preserve">. </w:t>
      </w:r>
    </w:p>
    <w:sectPr w:rsidR="009D2C80" w:rsidRPr="0016622F" w:rsidSect="009D2C80">
      <w:headerReference w:type="default" r:id="rId17"/>
      <w:pgSz w:w="11906" w:h="16838"/>
      <w:pgMar w:top="709"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43347" w14:textId="77777777" w:rsidR="00B95305" w:rsidRDefault="00B95305">
      <w:r>
        <w:separator/>
      </w:r>
    </w:p>
  </w:endnote>
  <w:endnote w:type="continuationSeparator" w:id="0">
    <w:p w14:paraId="7C9303BB" w14:textId="77777777" w:rsidR="00B95305" w:rsidRDefault="00B9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C1691" w14:textId="77777777" w:rsidR="00B95305" w:rsidRDefault="00B95305">
      <w:r>
        <w:rPr>
          <w:color w:val="000000"/>
        </w:rPr>
        <w:separator/>
      </w:r>
    </w:p>
  </w:footnote>
  <w:footnote w:type="continuationSeparator" w:id="0">
    <w:p w14:paraId="56687B29" w14:textId="77777777" w:rsidR="00B95305" w:rsidRDefault="00B95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237A4" w14:textId="77777777" w:rsidR="0061414A"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0"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0"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6"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abstractNumId w:val="11"/>
  </w:num>
  <w:num w:numId="2">
    <w:abstractNumId w:val="18"/>
  </w:num>
  <w:num w:numId="3">
    <w:abstractNumId w:val="5"/>
  </w:num>
  <w:num w:numId="4">
    <w:abstractNumId w:val="24"/>
  </w:num>
  <w:num w:numId="5">
    <w:abstractNumId w:val="20"/>
  </w:num>
  <w:num w:numId="6">
    <w:abstractNumId w:val="16"/>
  </w:num>
  <w:num w:numId="7">
    <w:abstractNumId w:val="12"/>
  </w:num>
  <w:num w:numId="8">
    <w:abstractNumId w:val="13"/>
  </w:num>
  <w:num w:numId="9">
    <w:abstractNumId w:val="10"/>
  </w:num>
  <w:num w:numId="10">
    <w:abstractNumId w:val="19"/>
  </w:num>
  <w:num w:numId="11">
    <w:abstractNumId w:val="2"/>
  </w:num>
  <w:num w:numId="12">
    <w:abstractNumId w:val="22"/>
  </w:num>
  <w:num w:numId="13">
    <w:abstractNumId w:val="3"/>
  </w:num>
  <w:num w:numId="14">
    <w:abstractNumId w:val="15"/>
  </w:num>
  <w:num w:numId="15">
    <w:abstractNumId w:val="23"/>
  </w:num>
  <w:num w:numId="16">
    <w:abstractNumId w:val="0"/>
  </w:num>
  <w:num w:numId="17">
    <w:abstractNumId w:val="4"/>
  </w:num>
  <w:num w:numId="18">
    <w:abstractNumId w:val="6"/>
  </w:num>
  <w:num w:numId="19">
    <w:abstractNumId w:val="14"/>
  </w:num>
  <w:num w:numId="20">
    <w:abstractNumId w:val="17"/>
  </w:num>
  <w:num w:numId="21">
    <w:abstractNumId w:val="21"/>
  </w:num>
  <w:num w:numId="22">
    <w:abstractNumId w:val="9"/>
  </w:num>
  <w:num w:numId="23">
    <w:abstractNumId w:val="26"/>
  </w:num>
  <w:num w:numId="24">
    <w:abstractNumId w:val="1"/>
  </w:num>
  <w:num w:numId="25">
    <w:abstractNumId w:val="8"/>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0MDE3tzA0Nbc0MrZU0lEKTi0uzszPAykwrgUADre8dCwAAAA="/>
  </w:docVars>
  <w:rsids>
    <w:rsidRoot w:val="009F6C63"/>
    <w:rsid w:val="000353B7"/>
    <w:rsid w:val="00042705"/>
    <w:rsid w:val="00066F7A"/>
    <w:rsid w:val="00086A35"/>
    <w:rsid w:val="0011605E"/>
    <w:rsid w:val="00122615"/>
    <w:rsid w:val="001238C3"/>
    <w:rsid w:val="00142ACB"/>
    <w:rsid w:val="00156921"/>
    <w:rsid w:val="0015779F"/>
    <w:rsid w:val="00161A56"/>
    <w:rsid w:val="0016622F"/>
    <w:rsid w:val="001873C4"/>
    <w:rsid w:val="001A1ECA"/>
    <w:rsid w:val="001B27F0"/>
    <w:rsid w:val="001B7683"/>
    <w:rsid w:val="001D48E5"/>
    <w:rsid w:val="001E04C4"/>
    <w:rsid w:val="00212E9B"/>
    <w:rsid w:val="00291312"/>
    <w:rsid w:val="00291B51"/>
    <w:rsid w:val="002E2ABE"/>
    <w:rsid w:val="00306C5E"/>
    <w:rsid w:val="00345986"/>
    <w:rsid w:val="00370FE2"/>
    <w:rsid w:val="003A1E33"/>
    <w:rsid w:val="003B3E76"/>
    <w:rsid w:val="003D5D87"/>
    <w:rsid w:val="00410F0B"/>
    <w:rsid w:val="00420178"/>
    <w:rsid w:val="00440F28"/>
    <w:rsid w:val="00444018"/>
    <w:rsid w:val="00452E35"/>
    <w:rsid w:val="004648F8"/>
    <w:rsid w:val="00470F98"/>
    <w:rsid w:val="00494BC0"/>
    <w:rsid w:val="00506882"/>
    <w:rsid w:val="005C0194"/>
    <w:rsid w:val="005F2E82"/>
    <w:rsid w:val="0061094E"/>
    <w:rsid w:val="00610F69"/>
    <w:rsid w:val="00622A24"/>
    <w:rsid w:val="00625E38"/>
    <w:rsid w:val="00654BE1"/>
    <w:rsid w:val="00664458"/>
    <w:rsid w:val="00685C8F"/>
    <w:rsid w:val="006918C4"/>
    <w:rsid w:val="006B3153"/>
    <w:rsid w:val="006B4411"/>
    <w:rsid w:val="006F0588"/>
    <w:rsid w:val="00752B94"/>
    <w:rsid w:val="007975BF"/>
    <w:rsid w:val="007C441F"/>
    <w:rsid w:val="00851FB9"/>
    <w:rsid w:val="00853D57"/>
    <w:rsid w:val="00884D3E"/>
    <w:rsid w:val="009349C6"/>
    <w:rsid w:val="00950F06"/>
    <w:rsid w:val="009B295F"/>
    <w:rsid w:val="009D2749"/>
    <w:rsid w:val="009D2C80"/>
    <w:rsid w:val="009F6C63"/>
    <w:rsid w:val="00A12A22"/>
    <w:rsid w:val="00A16CCC"/>
    <w:rsid w:val="00A44F45"/>
    <w:rsid w:val="00A45797"/>
    <w:rsid w:val="00A55531"/>
    <w:rsid w:val="00A7463A"/>
    <w:rsid w:val="00AA0CEE"/>
    <w:rsid w:val="00AC1D1A"/>
    <w:rsid w:val="00B1405A"/>
    <w:rsid w:val="00B609B6"/>
    <w:rsid w:val="00B73004"/>
    <w:rsid w:val="00B732D7"/>
    <w:rsid w:val="00B804C8"/>
    <w:rsid w:val="00B80927"/>
    <w:rsid w:val="00B95305"/>
    <w:rsid w:val="00BB6BC9"/>
    <w:rsid w:val="00BB7642"/>
    <w:rsid w:val="00BD5C6A"/>
    <w:rsid w:val="00BF18C8"/>
    <w:rsid w:val="00C1384D"/>
    <w:rsid w:val="00C13A36"/>
    <w:rsid w:val="00C20D67"/>
    <w:rsid w:val="00C64A3A"/>
    <w:rsid w:val="00C87C2B"/>
    <w:rsid w:val="00CA5BEB"/>
    <w:rsid w:val="00CC7C40"/>
    <w:rsid w:val="00D36BB5"/>
    <w:rsid w:val="00D57C83"/>
    <w:rsid w:val="00EA2F4F"/>
    <w:rsid w:val="00EB7A1B"/>
    <w:rsid w:val="00F01569"/>
    <w:rsid w:val="00F5119D"/>
    <w:rsid w:val="00F56F86"/>
    <w:rsid w:val="00F76057"/>
    <w:rsid w:val="00F91305"/>
    <w:rsid w:val="00FC23CC"/>
    <w:rsid w:val="00FF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4E21"/>
  <w15:docId w15:val="{82FBC072-A483-4F0E-A0D9-6E376B80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outlineLvl w:val="0"/>
    </w:pPr>
    <w:rPr>
      <w:b/>
    </w:rPr>
  </w:style>
  <w:style w:type="paragraph" w:styleId="Heading2">
    <w:name w:val="heading 2"/>
    <w:basedOn w:val="Standard"/>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Verdana" w:hAnsi="Verdana"/>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customStyle="1" w:styleId="CarCar">
    <w:name w:val="Car Car"/>
    <w:basedOn w:val="Standard"/>
    <w:pPr>
      <w:spacing w:after="160" w:line="240" w:lineRule="exact"/>
    </w:pPr>
    <w:rPr>
      <w:szCs w:val="20"/>
    </w:rPr>
  </w:style>
  <w:style w:type="paragraph" w:customStyle="1" w:styleId="Subheading">
    <w:name w:val="Sub heading"/>
    <w:basedOn w:val="Standard"/>
    <w:pPr>
      <w:spacing w:line="360" w:lineRule="auto"/>
    </w:pPr>
    <w:rPr>
      <w:rFonts w:ascii="HelveticaNeue BlackExt" w:hAnsi="HelveticaNeue BlackExt"/>
      <w:szCs w:val="20"/>
    </w:rPr>
  </w:style>
  <w:style w:type="paragraph" w:styleId="CommentText">
    <w:name w:val="annotation text"/>
    <w:basedOn w:val="Standard"/>
    <w:rPr>
      <w:rFonts w:ascii="Times New Roman" w:hAnsi="Times New Roman"/>
      <w:szCs w:val="20"/>
      <w:lang w:eastAsia="en-GB"/>
    </w:rPr>
  </w:style>
  <w:style w:type="paragraph" w:styleId="BalloonText">
    <w:name w:val="Balloon Text"/>
    <w:basedOn w:val="Standard"/>
    <w:rPr>
      <w:rFonts w:ascii="Lucida Grande" w:hAnsi="Lucida Grande"/>
      <w:sz w:val="18"/>
      <w:szCs w:val="18"/>
    </w:rPr>
  </w:style>
  <w:style w:type="paragraph" w:styleId="ListParagraph">
    <w:name w:val="List Paragraph"/>
    <w:basedOn w:val="Standard"/>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
    <w:rPr>
      <w:rFonts w:ascii="Arial" w:hAnsi="Arial" w:cs="Arial"/>
      <w:sz w:val="17"/>
      <w:szCs w:val="17"/>
      <w:lang w:eastAsia="en-GB"/>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rPr>
      <w:rFonts w:ascii="Courier New" w:hAnsi="Courier New" w:cs="Courier New"/>
      <w:lang w:val="en-US"/>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styleId="UnresolvedMention">
    <w:name w:val="Unresolved Mention"/>
    <w:basedOn w:val="DefaultParagraphFont"/>
    <w:uiPriority w:val="99"/>
    <w:semiHidden/>
    <w:unhideWhenUsed/>
    <w:rsid w:val="002E2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woods@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ni.vanrensburg@miraclo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nkedin.com/company/miraclon-corpo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twitter.com/KodakFlexce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4" ma:contentTypeDescription="Create a new document." ma:contentTypeScope="" ma:versionID="7a9a16b18e3c579e1153aa4a7e3a98c5">
  <xsd:schema xmlns:xsd="http://www.w3.org/2001/XMLSchema" xmlns:xs="http://www.w3.org/2001/XMLSchema" xmlns:p="http://schemas.microsoft.com/office/2006/metadata/properties" xmlns:ns2="9261f8a4-6d62-4efc-93fb-4a2d36e8ead3" targetNamespace="http://schemas.microsoft.com/office/2006/metadata/properties" ma:root="true" ma:fieldsID="6e10467b025ee8e09ebfa107fa0ea14e"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C5F165-ABC2-4F93-838E-155260C83FC0}">
  <ds:schemaRefs>
    <ds:schemaRef ds:uri="http://schemas.openxmlformats.org/officeDocument/2006/bibliography"/>
  </ds:schemaRefs>
</ds:datastoreItem>
</file>

<file path=customXml/itemProps2.xml><?xml version="1.0" encoding="utf-8"?>
<ds:datastoreItem xmlns:ds="http://schemas.openxmlformats.org/officeDocument/2006/customXml" ds:itemID="{33759BBC-33DC-4DAC-8710-B46AC7C548F9}">
  <ds:schemaRefs>
    <ds:schemaRef ds:uri="http://schemas.microsoft.com/office/2006/documentManagement/types"/>
    <ds:schemaRef ds:uri="9261f8a4-6d62-4efc-93fb-4a2d36e8ead3"/>
    <ds:schemaRef ds:uri="http://schemas.microsoft.com/office/infopath/2007/PartnerControls"/>
    <ds:schemaRef ds:uri="http://purl.org/dc/dcmitype/"/>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3DEC2F65-FEFF-4A73-A9EA-890EDC322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CC9059-E16F-4489-B33C-C7E0B4DC36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TIMESHEET FOR:</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TIMESHEET FOR:</dc:title>
  <dc:creator>Miraclon</dc:creator>
  <cp:lastModifiedBy>Imogen Woods</cp:lastModifiedBy>
  <cp:revision>3</cp:revision>
  <cp:lastPrinted>2011-03-24T08:57:00Z</cp:lastPrinted>
  <dcterms:created xsi:type="dcterms:W3CDTF">2021-02-09T16:47:00Z</dcterms:created>
  <dcterms:modified xsi:type="dcterms:W3CDTF">2021-02-12T14:40:00Z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0x01010093E5937A1E8D474989FB541E10B9802D</vt:lpwstr>
  </property>
</Properties>
</file>