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AFF" w14:textId="472AE5B7" w:rsidR="003161AE" w:rsidRPr="00CE0177" w:rsidRDefault="008A4A31" w:rsidP="00582935">
      <w:pPr>
        <w:spacing w:line="360" w:lineRule="auto"/>
        <w:rPr>
          <w:rFonts w:ascii="Gill Sans MT" w:hAnsi="Gill Sans MT"/>
          <w:b/>
        </w:rPr>
      </w:pPr>
      <w:r>
        <w:rPr>
          <w:rFonts w:ascii="Gill Sans MT" w:hAnsi="Gill Sans MT"/>
          <w:b/>
          <w:bCs/>
          <w:noProof/>
          <w:lang w:val="fr"/>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0457B921" w:rsidR="003823BE" w:rsidRPr="00633BB1" w:rsidRDefault="003A0F24" w:rsidP="00582935">
      <w:pPr>
        <w:spacing w:line="360" w:lineRule="auto"/>
        <w:rPr>
          <w:rFonts w:ascii="Gill Sans MT" w:hAnsi="Gill Sans MT"/>
          <w:b/>
          <w:sz w:val="28"/>
          <w:lang w:val="fr-FR"/>
        </w:rPr>
      </w:pPr>
      <w:r>
        <w:rPr>
          <w:rFonts w:ascii="Gill Sans MT" w:hAnsi="Gill Sans MT"/>
          <w:b/>
          <w:bCs/>
          <w:sz w:val="28"/>
          <w:lang w:val="fr"/>
        </w:rPr>
        <w:t>Communiqué de presse</w:t>
      </w:r>
    </w:p>
    <w:p w14:paraId="5B4715D4" w14:textId="77777777" w:rsidR="00794487" w:rsidRPr="00633BB1" w:rsidRDefault="00794487" w:rsidP="00582935">
      <w:pPr>
        <w:spacing w:line="360" w:lineRule="auto"/>
        <w:rPr>
          <w:rFonts w:ascii="Gill Sans MT" w:hAnsi="Gill Sans MT"/>
          <w:sz w:val="24"/>
          <w:lang w:val="fr-FR"/>
        </w:rPr>
      </w:pPr>
    </w:p>
    <w:p w14:paraId="33A0CC08" w14:textId="40026FBF" w:rsidR="00582935" w:rsidRPr="00633BB1" w:rsidRDefault="00633BB1" w:rsidP="00582935">
      <w:pPr>
        <w:spacing w:line="360" w:lineRule="auto"/>
        <w:rPr>
          <w:rFonts w:ascii="Gill Sans MT" w:hAnsi="Gill Sans MT"/>
          <w:sz w:val="24"/>
          <w:lang w:val="fr-FR"/>
        </w:rPr>
      </w:pPr>
      <w:r>
        <w:rPr>
          <w:rFonts w:ascii="Gill Sans MT" w:hAnsi="Gill Sans MT"/>
          <w:sz w:val="24"/>
          <w:lang w:val="fr"/>
        </w:rPr>
        <w:t>23</w:t>
      </w:r>
      <w:r w:rsidR="003A0F24">
        <w:rPr>
          <w:rFonts w:ascii="Gill Sans MT" w:hAnsi="Gill Sans MT"/>
          <w:sz w:val="24"/>
          <w:lang w:val="fr"/>
        </w:rPr>
        <w:t xml:space="preserve"> mars 2021</w:t>
      </w:r>
    </w:p>
    <w:p w14:paraId="45F6A802" w14:textId="77777777" w:rsidR="002B251D" w:rsidRPr="00633BB1" w:rsidRDefault="002B251D" w:rsidP="00162B49">
      <w:pPr>
        <w:spacing w:line="360" w:lineRule="auto"/>
        <w:jc w:val="center"/>
        <w:rPr>
          <w:rFonts w:ascii="Gill Sans MT" w:hAnsi="Gill Sans MT"/>
          <w:b/>
          <w:sz w:val="24"/>
          <w:lang w:val="fr-FR"/>
        </w:rPr>
      </w:pPr>
    </w:p>
    <w:p w14:paraId="544609F6" w14:textId="2C482E86" w:rsidR="003A0F24" w:rsidRPr="00633BB1" w:rsidRDefault="003A0F24" w:rsidP="003A0F24">
      <w:pPr>
        <w:spacing w:line="360" w:lineRule="auto"/>
        <w:jc w:val="center"/>
        <w:outlineLvl w:val="0"/>
        <w:rPr>
          <w:rFonts w:ascii="Gill Sans MT" w:hAnsi="Gill Sans MT" w:cstheme="minorHAnsi"/>
          <w:b/>
          <w:bCs/>
          <w:kern w:val="36"/>
          <w:sz w:val="28"/>
          <w:szCs w:val="28"/>
          <w:bdr w:val="none" w:sz="0" w:space="0" w:color="auto" w:frame="1"/>
          <w:lang w:val="fr-FR"/>
        </w:rPr>
      </w:pPr>
      <w:proofErr w:type="spellStart"/>
      <w:r>
        <w:rPr>
          <w:rFonts w:ascii="Gill Sans MT" w:hAnsi="Gill Sans MT" w:cstheme="minorHAnsi"/>
          <w:b/>
          <w:bCs/>
          <w:kern w:val="36"/>
          <w:sz w:val="28"/>
          <w:szCs w:val="28"/>
          <w:bdr w:val="none" w:sz="0" w:space="0" w:color="auto" w:frame="1"/>
          <w:lang w:val="fr"/>
        </w:rPr>
        <w:t>Becton</w:t>
      </w:r>
      <w:proofErr w:type="spellEnd"/>
      <w:r>
        <w:rPr>
          <w:rFonts w:ascii="Gill Sans MT" w:hAnsi="Gill Sans MT" w:cstheme="minorHAnsi"/>
          <w:b/>
          <w:bCs/>
          <w:kern w:val="36"/>
          <w:sz w:val="28"/>
          <w:szCs w:val="28"/>
          <w:bdr w:val="none" w:sz="0" w:space="0" w:color="auto" w:frame="1"/>
          <w:lang w:val="fr"/>
        </w:rPr>
        <w:t xml:space="preserve"> Dickinson fait appel à la K600i Domino pour l'impression des codes sur ses emballages de seringues pour le vaccin </w:t>
      </w:r>
      <w:proofErr w:type="spellStart"/>
      <w:r>
        <w:rPr>
          <w:rFonts w:ascii="Gill Sans MT" w:hAnsi="Gill Sans MT" w:cstheme="minorHAnsi"/>
          <w:b/>
          <w:bCs/>
          <w:kern w:val="36"/>
          <w:sz w:val="28"/>
          <w:szCs w:val="28"/>
          <w:bdr w:val="none" w:sz="0" w:space="0" w:color="auto" w:frame="1"/>
          <w:lang w:val="fr"/>
        </w:rPr>
        <w:t>AstraZeneca</w:t>
      </w:r>
      <w:proofErr w:type="spellEnd"/>
    </w:p>
    <w:p w14:paraId="72FBD9D9" w14:textId="77777777" w:rsidR="00162B49" w:rsidRPr="00633BB1" w:rsidRDefault="00162B49" w:rsidP="00162B49">
      <w:pPr>
        <w:spacing w:line="360" w:lineRule="auto"/>
        <w:jc w:val="center"/>
        <w:rPr>
          <w:rFonts w:ascii="Gill Sans MT" w:hAnsi="Gill Sans MT"/>
          <w:b/>
          <w:sz w:val="24"/>
          <w:lang w:val="fr-FR"/>
        </w:rPr>
      </w:pPr>
    </w:p>
    <w:p w14:paraId="42E14A73" w14:textId="77777777" w:rsidR="00162B49" w:rsidRPr="00633BB1" w:rsidRDefault="00162B49" w:rsidP="00162B49">
      <w:pPr>
        <w:spacing w:line="360" w:lineRule="auto"/>
        <w:jc w:val="center"/>
        <w:rPr>
          <w:rFonts w:ascii="Gill Sans MT" w:hAnsi="Gill Sans MT"/>
          <w:b/>
          <w:sz w:val="24"/>
          <w:lang w:val="fr-FR"/>
        </w:rPr>
      </w:pPr>
    </w:p>
    <w:p w14:paraId="297FFD5B" w14:textId="77777777" w:rsidR="003A0F24" w:rsidRPr="00633BB1" w:rsidRDefault="003A0F24" w:rsidP="003A0F24">
      <w:pPr>
        <w:spacing w:line="360" w:lineRule="auto"/>
        <w:jc w:val="both"/>
        <w:rPr>
          <w:rFonts w:ascii="Gill Sans MT" w:hAnsi="Gill Sans MT"/>
          <w:color w:val="000000"/>
          <w:sz w:val="24"/>
          <w:lang w:val="fr-FR"/>
        </w:rPr>
      </w:pPr>
      <w:r>
        <w:rPr>
          <w:rFonts w:ascii="Gill Sans MT" w:hAnsi="Gill Sans MT"/>
          <w:color w:val="000000"/>
          <w:sz w:val="24"/>
          <w:lang w:val="fr"/>
        </w:rPr>
        <w:t>Le lancement du vaccin Oxford-</w:t>
      </w:r>
      <w:proofErr w:type="spellStart"/>
      <w:r>
        <w:rPr>
          <w:rFonts w:ascii="Gill Sans MT" w:hAnsi="Gill Sans MT"/>
          <w:color w:val="000000"/>
          <w:sz w:val="24"/>
          <w:lang w:val="fr"/>
        </w:rPr>
        <w:t>AstraZeneca</w:t>
      </w:r>
      <w:proofErr w:type="spellEnd"/>
      <w:r>
        <w:rPr>
          <w:rFonts w:ascii="Gill Sans MT" w:hAnsi="Gill Sans MT"/>
          <w:color w:val="000000"/>
          <w:sz w:val="24"/>
          <w:lang w:val="fr"/>
        </w:rPr>
        <w:t xml:space="preserve"> contre la Covid-19 a marqué un tournant décisif dans la lutte contre la pandémie mondiale. Les gouvernements du monde entier déploient des efforts considérables pour vacciner leurs populations dans les plus brefs délais afin de leur conférer une immunité et de freiner la propagation du virus.</w:t>
      </w:r>
    </w:p>
    <w:p w14:paraId="78C0B98D" w14:textId="77777777" w:rsidR="00162B49" w:rsidRPr="00633BB1" w:rsidRDefault="00162B49" w:rsidP="002B251D">
      <w:pPr>
        <w:spacing w:line="360" w:lineRule="auto"/>
        <w:rPr>
          <w:rFonts w:ascii="Gill Sans MT" w:hAnsi="Gill Sans MT"/>
          <w:bCs/>
          <w:sz w:val="24"/>
          <w:lang w:val="fr-FR"/>
        </w:rPr>
      </w:pPr>
    </w:p>
    <w:p w14:paraId="7C96CD12" w14:textId="77777777" w:rsidR="003A0F24" w:rsidRPr="00633BB1" w:rsidRDefault="003A0F24" w:rsidP="003A0F24">
      <w:pPr>
        <w:spacing w:after="160" w:line="360" w:lineRule="auto"/>
        <w:jc w:val="both"/>
        <w:rPr>
          <w:rFonts w:ascii="Gill Sans MT" w:eastAsia="Calibri" w:hAnsi="Gill Sans MT" w:cs="Calibri"/>
          <w:color w:val="000000"/>
          <w:sz w:val="24"/>
          <w:lang w:val="fr-FR"/>
        </w:rPr>
      </w:pPr>
      <w:r>
        <w:rPr>
          <w:rFonts w:ascii="Gill Sans MT" w:eastAsia="Calibri" w:hAnsi="Gill Sans MT"/>
          <w:color w:val="000000"/>
          <w:sz w:val="24"/>
          <w:lang w:val="fr"/>
        </w:rPr>
        <w:t>Le vaccin, développé au Royaume-Uni par l'Université d'Oxford et la société biopharmaceutique AstraZeneca, est déjà distribué sur tout le continent. Becton Dickinson, une société de technologie médicale internationale de premier plan, a reçu du gouvernement britannique une grosse commande de seringues et d'aiguilles, appelées Flu+, pour l'administration du vaccin aux patients. Celles-ci sont fabriquées à l’usine Fraga de Becton Dickinson, dans la province de Huesca, en Espagne.</w:t>
      </w:r>
    </w:p>
    <w:p w14:paraId="23C5C293" w14:textId="77777777" w:rsidR="00162B49" w:rsidRPr="00633BB1" w:rsidRDefault="00162B49" w:rsidP="002B251D">
      <w:pPr>
        <w:spacing w:line="360" w:lineRule="auto"/>
        <w:rPr>
          <w:rFonts w:ascii="Gill Sans MT" w:hAnsi="Gill Sans MT"/>
          <w:bCs/>
          <w:sz w:val="24"/>
          <w:lang w:val="fr-FR"/>
        </w:rPr>
      </w:pPr>
    </w:p>
    <w:p w14:paraId="12886CAD" w14:textId="7F22B933" w:rsidR="003A0F24" w:rsidRPr="00633BB1" w:rsidRDefault="003A0F24" w:rsidP="003A0F24">
      <w:pPr>
        <w:spacing w:line="360" w:lineRule="auto"/>
        <w:jc w:val="both"/>
        <w:rPr>
          <w:rFonts w:ascii="Gill Sans MT" w:hAnsi="Gill Sans MT"/>
          <w:color w:val="000000"/>
          <w:sz w:val="24"/>
          <w:lang w:val="fr-FR"/>
        </w:rPr>
      </w:pPr>
      <w:r>
        <w:rPr>
          <w:rFonts w:ascii="Gill Sans MT" w:hAnsi="Gill Sans MT"/>
          <w:color w:val="000000"/>
          <w:sz w:val="24"/>
          <w:lang w:val="fr"/>
        </w:rPr>
        <w:t xml:space="preserve">Domino </w:t>
      </w:r>
      <w:proofErr w:type="spellStart"/>
      <w:r>
        <w:rPr>
          <w:rFonts w:ascii="Gill Sans MT" w:hAnsi="Gill Sans MT"/>
          <w:color w:val="000000"/>
          <w:sz w:val="24"/>
          <w:lang w:val="fr"/>
        </w:rPr>
        <w:t>Amjet</w:t>
      </w:r>
      <w:proofErr w:type="spellEnd"/>
      <w:r>
        <w:rPr>
          <w:rFonts w:ascii="Gill Sans MT" w:hAnsi="Gill Sans MT"/>
          <w:color w:val="000000"/>
          <w:sz w:val="24"/>
          <w:lang w:val="fr"/>
        </w:rPr>
        <w:t xml:space="preserve"> </w:t>
      </w:r>
      <w:proofErr w:type="spellStart"/>
      <w:r>
        <w:rPr>
          <w:rFonts w:ascii="Gill Sans MT" w:hAnsi="Gill Sans MT"/>
          <w:color w:val="000000"/>
          <w:sz w:val="24"/>
          <w:lang w:val="fr"/>
        </w:rPr>
        <w:t>Ibérica</w:t>
      </w:r>
      <w:proofErr w:type="spellEnd"/>
      <w:r>
        <w:rPr>
          <w:rFonts w:ascii="Gill Sans MT" w:hAnsi="Gill Sans MT"/>
          <w:color w:val="000000"/>
          <w:sz w:val="24"/>
          <w:lang w:val="fr"/>
        </w:rPr>
        <w:t xml:space="preserve"> collabore avec Becton Dickinson </w:t>
      </w:r>
      <w:r>
        <w:rPr>
          <w:rFonts w:ascii="Gill Sans MT" w:hAnsi="Gill Sans MT"/>
          <w:sz w:val="24"/>
          <w:lang w:val="fr"/>
        </w:rPr>
        <w:t xml:space="preserve">en Espagne dans le cadre de plusieurs projets d'impression et de codage, dont l'un consiste à </w:t>
      </w:r>
      <w:r>
        <w:rPr>
          <w:rFonts w:ascii="Gill Sans MT" w:hAnsi="Gill Sans MT"/>
          <w:color w:val="000000"/>
          <w:sz w:val="24"/>
          <w:lang w:val="fr"/>
        </w:rPr>
        <w:t xml:space="preserve">employer la technologie d'impression jet d'encre haute vitesse </w:t>
      </w:r>
      <w:r>
        <w:rPr>
          <w:rFonts w:ascii="Gill Sans MT" w:hAnsi="Gill Sans MT"/>
          <w:b/>
          <w:bCs/>
          <w:color w:val="000000"/>
          <w:sz w:val="24"/>
          <w:lang w:val="fr"/>
        </w:rPr>
        <w:t>K6</w:t>
      </w:r>
      <w:r>
        <w:rPr>
          <w:rFonts w:ascii="Gill Sans MT" w:hAnsi="Gill Sans MT"/>
          <w:color w:val="000000"/>
          <w:sz w:val="24"/>
          <w:lang w:val="fr"/>
        </w:rPr>
        <w:t xml:space="preserve">00i de Domino pour imprimer </w:t>
      </w:r>
      <w:r>
        <w:rPr>
          <w:rFonts w:ascii="Gill Sans MT" w:hAnsi="Gill Sans MT"/>
          <w:sz w:val="24"/>
          <w:lang w:val="fr"/>
        </w:rPr>
        <w:t xml:space="preserve">numériquement des codes uniques sur l'emballage extérieur en papier des </w:t>
      </w:r>
      <w:r>
        <w:rPr>
          <w:rFonts w:ascii="Gill Sans MT" w:hAnsi="Gill Sans MT"/>
          <w:color w:val="000000"/>
          <w:sz w:val="24"/>
          <w:lang w:val="fr"/>
        </w:rPr>
        <w:t>aiguilles et seringues</w:t>
      </w:r>
      <w:r>
        <w:rPr>
          <w:rFonts w:ascii="Gill Sans MT" w:hAnsi="Gill Sans MT"/>
          <w:sz w:val="24"/>
          <w:lang w:val="fr"/>
        </w:rPr>
        <w:t xml:space="preserve"> servant à administrer le vaccin contre la Covid-19</w:t>
      </w:r>
      <w:r>
        <w:rPr>
          <w:rFonts w:ascii="Gill Sans MT" w:hAnsi="Gill Sans MT"/>
          <w:color w:val="000000"/>
          <w:sz w:val="24"/>
          <w:lang w:val="fr"/>
        </w:rPr>
        <w:t xml:space="preserve">. </w:t>
      </w:r>
    </w:p>
    <w:p w14:paraId="7579AFCB" w14:textId="77777777" w:rsidR="00162B49" w:rsidRPr="00633BB1" w:rsidRDefault="00162B49" w:rsidP="002B251D">
      <w:pPr>
        <w:spacing w:line="360" w:lineRule="auto"/>
        <w:rPr>
          <w:rFonts w:ascii="Gill Sans MT" w:hAnsi="Gill Sans MT"/>
          <w:bCs/>
          <w:sz w:val="24"/>
          <w:lang w:val="fr-FR"/>
        </w:rPr>
      </w:pPr>
    </w:p>
    <w:p w14:paraId="52BCD316" w14:textId="77777777" w:rsidR="002D2CA8" w:rsidRPr="00633BB1" w:rsidRDefault="002D2CA8" w:rsidP="002D2CA8">
      <w:pPr>
        <w:spacing w:after="180" w:line="360" w:lineRule="auto"/>
        <w:rPr>
          <w:rFonts w:ascii="Gill Sans MT" w:hAnsi="Gill Sans MT" w:cstheme="minorHAnsi"/>
          <w:sz w:val="24"/>
          <w:lang w:val="fr-FR"/>
        </w:rPr>
      </w:pPr>
      <w:r>
        <w:rPr>
          <w:rFonts w:ascii="Gill Sans MT" w:hAnsi="Gill Sans MT" w:cstheme="minorHAnsi"/>
          <w:sz w:val="24"/>
          <w:lang w:val="fr"/>
        </w:rPr>
        <w:lastRenderedPageBreak/>
        <w:t xml:space="preserve">La décision d'intégrer l'imprimante numérique jet d'encre UV </w:t>
      </w:r>
      <w:r>
        <w:rPr>
          <w:rFonts w:ascii="Gill Sans MT" w:hAnsi="Gill Sans MT" w:cstheme="minorHAnsi"/>
          <w:b/>
          <w:bCs/>
          <w:sz w:val="24"/>
          <w:lang w:val="fr"/>
        </w:rPr>
        <w:t>K6</w:t>
      </w:r>
      <w:r>
        <w:rPr>
          <w:rFonts w:ascii="Gill Sans MT" w:hAnsi="Gill Sans MT" w:cstheme="minorHAnsi"/>
          <w:sz w:val="24"/>
          <w:lang w:val="fr"/>
        </w:rPr>
        <w:t>00i aux machines de conditionnement de Becton Dickinson était très ambitieuse. L'entreprise avait besoin d'une solution capable de résoudre les problèmes d'impression liés aux autres systèmes de marquage : changements lents et inefficaces avec références multiples, trop d'interruptions et de temps d'arrêt pour le remplacement des consommables, échecs d'impression récurrents et vitesse d'impression inadéquate.</w:t>
      </w:r>
    </w:p>
    <w:p w14:paraId="0C15AA61" w14:textId="77777777" w:rsidR="00162B49" w:rsidRPr="00633BB1" w:rsidRDefault="00162B49" w:rsidP="002B251D">
      <w:pPr>
        <w:spacing w:line="360" w:lineRule="auto"/>
        <w:rPr>
          <w:rFonts w:ascii="Gill Sans MT" w:hAnsi="Gill Sans MT"/>
          <w:bCs/>
          <w:sz w:val="24"/>
          <w:lang w:val="fr-FR"/>
        </w:rPr>
      </w:pPr>
    </w:p>
    <w:p w14:paraId="7C4CDF01" w14:textId="77777777" w:rsidR="002D2CA8" w:rsidRPr="00633BB1" w:rsidRDefault="002D2CA8" w:rsidP="002D2CA8">
      <w:pPr>
        <w:spacing w:after="180" w:line="360" w:lineRule="auto"/>
        <w:rPr>
          <w:rFonts w:ascii="Gill Sans MT" w:hAnsi="Gill Sans MT" w:cstheme="minorHAnsi"/>
          <w:sz w:val="24"/>
          <w:lang w:val="fr-FR"/>
        </w:rPr>
      </w:pPr>
      <w:r>
        <w:rPr>
          <w:rFonts w:ascii="Gill Sans MT" w:hAnsi="Gill Sans MT" w:cstheme="minorHAnsi"/>
          <w:sz w:val="24"/>
          <w:lang w:val="fr"/>
        </w:rPr>
        <w:t xml:space="preserve">Dans l'usine </w:t>
      </w:r>
      <w:proofErr w:type="spellStart"/>
      <w:r>
        <w:rPr>
          <w:rFonts w:ascii="Gill Sans MT" w:hAnsi="Gill Sans MT" w:cstheme="minorHAnsi"/>
          <w:sz w:val="24"/>
          <w:lang w:val="fr"/>
        </w:rPr>
        <w:t>Becton</w:t>
      </w:r>
      <w:proofErr w:type="spellEnd"/>
      <w:r>
        <w:rPr>
          <w:rFonts w:ascii="Gill Sans MT" w:hAnsi="Gill Sans MT" w:cstheme="minorHAnsi"/>
          <w:sz w:val="24"/>
          <w:lang w:val="fr"/>
        </w:rPr>
        <w:t xml:space="preserve"> Dickinson, située dans la ville de Fraga en Aragon, les machines de conditionnement de seringues et d'aiguilles fonctionnent à une vitesse très élevée, ce qui nécessitait l'équipement d'impression le plus fiable et le plus rapide pour faire face à ces exigences de production élevées.</w:t>
      </w:r>
    </w:p>
    <w:p w14:paraId="4EAAB8F9" w14:textId="77777777" w:rsidR="00162B49" w:rsidRPr="00633BB1" w:rsidRDefault="00162B49" w:rsidP="002B251D">
      <w:pPr>
        <w:spacing w:line="360" w:lineRule="auto"/>
        <w:rPr>
          <w:rFonts w:ascii="Gill Sans MT" w:hAnsi="Gill Sans MT"/>
          <w:bCs/>
          <w:sz w:val="24"/>
          <w:lang w:val="fr-FR"/>
        </w:rPr>
      </w:pPr>
    </w:p>
    <w:p w14:paraId="7B41B6E2" w14:textId="77777777" w:rsidR="002D2CA8" w:rsidRPr="00633BB1" w:rsidRDefault="002D2CA8" w:rsidP="002D2CA8">
      <w:pPr>
        <w:spacing w:after="180" w:line="360" w:lineRule="auto"/>
        <w:rPr>
          <w:rFonts w:ascii="Gill Sans MT" w:hAnsi="Gill Sans MT" w:cstheme="minorHAnsi"/>
          <w:color w:val="000000"/>
          <w:sz w:val="24"/>
          <w:lang w:val="fr-FR"/>
        </w:rPr>
      </w:pPr>
      <w:r>
        <w:rPr>
          <w:rFonts w:ascii="Gill Sans MT" w:hAnsi="Gill Sans MT" w:cstheme="minorHAnsi"/>
          <w:color w:val="000000"/>
          <w:sz w:val="24"/>
          <w:lang w:val="fr"/>
        </w:rPr>
        <w:t xml:space="preserve">Manuel Hernández, directeur commercial des solutions d'impression numérique Domino pour la péninsule ibérique et l'Amérique latine, conclut : « Nous sommes ravis que Becton Dickinson ait choisi d'intégrer l'imprimante jet d'encre numérique Domino </w:t>
      </w:r>
      <w:r>
        <w:rPr>
          <w:rFonts w:ascii="Gill Sans MT" w:hAnsi="Gill Sans MT" w:cstheme="minorHAnsi"/>
          <w:b/>
          <w:bCs/>
          <w:color w:val="000000"/>
          <w:sz w:val="24"/>
          <w:lang w:val="fr"/>
        </w:rPr>
        <w:t>K6</w:t>
      </w:r>
      <w:r>
        <w:rPr>
          <w:rFonts w:ascii="Gill Sans MT" w:hAnsi="Gill Sans MT" w:cstheme="minorHAnsi"/>
          <w:color w:val="000000"/>
          <w:sz w:val="24"/>
          <w:lang w:val="fr"/>
        </w:rPr>
        <w:t xml:space="preserve">00i à sa ligne de production d'emballages. La </w:t>
      </w:r>
      <w:r>
        <w:rPr>
          <w:rFonts w:ascii="Gill Sans MT" w:hAnsi="Gill Sans MT" w:cstheme="minorHAnsi"/>
          <w:b/>
          <w:bCs/>
          <w:color w:val="000000"/>
          <w:sz w:val="24"/>
          <w:lang w:val="fr"/>
        </w:rPr>
        <w:t>K6</w:t>
      </w:r>
      <w:r>
        <w:rPr>
          <w:rFonts w:ascii="Gill Sans MT" w:hAnsi="Gill Sans MT" w:cstheme="minorHAnsi"/>
          <w:color w:val="000000"/>
          <w:sz w:val="24"/>
          <w:lang w:val="fr"/>
        </w:rPr>
        <w:t>00i est capable de répondre à leurs exigences d'impression de haute qualité, ce qui a entraîné une réduction drastique des rejets dus aux erreurs de codage, sans compromis sur la vitesse d'impression et avec une baisse significative des coûts d'impression pour Becton Dickinson. »</w:t>
      </w:r>
    </w:p>
    <w:p w14:paraId="2CE03878" w14:textId="77777777" w:rsidR="00A53C72" w:rsidRPr="00633BB1" w:rsidRDefault="00A53C72" w:rsidP="00FA32F0">
      <w:pPr>
        <w:spacing w:after="180" w:line="360" w:lineRule="auto"/>
        <w:rPr>
          <w:rFonts w:ascii="Gill Sans MT" w:hAnsi="Gill Sans MT" w:cstheme="minorHAnsi"/>
          <w:color w:val="000000"/>
          <w:sz w:val="24"/>
          <w:lang w:val="fr-FR"/>
        </w:rPr>
      </w:pPr>
    </w:p>
    <w:p w14:paraId="4F6E247F" w14:textId="08069516" w:rsidR="00A53C72" w:rsidRPr="00633BB1" w:rsidRDefault="00E41684" w:rsidP="00633BB1">
      <w:pPr>
        <w:spacing w:after="180" w:line="360" w:lineRule="auto"/>
        <w:rPr>
          <w:rFonts w:ascii="Gill Sans MT" w:hAnsi="Gill Sans MT" w:cstheme="minorHAnsi"/>
          <w:color w:val="000000"/>
          <w:sz w:val="24"/>
          <w:lang w:val="fr-FR"/>
        </w:rPr>
      </w:pPr>
      <w:r>
        <w:rPr>
          <w:rFonts w:ascii="Gill Sans MT" w:hAnsi="Gill Sans MT"/>
          <w:color w:val="000000"/>
          <w:sz w:val="24"/>
          <w:lang w:val="fr"/>
        </w:rPr>
        <w:t xml:space="preserve">La </w:t>
      </w:r>
      <w:r>
        <w:rPr>
          <w:rFonts w:ascii="Gill Sans MT" w:hAnsi="Gill Sans MT"/>
          <w:b/>
          <w:bCs/>
          <w:sz w:val="24"/>
          <w:lang w:val="fr"/>
        </w:rPr>
        <w:t>K6</w:t>
      </w:r>
      <w:r>
        <w:rPr>
          <w:rFonts w:ascii="Gill Sans MT" w:hAnsi="Gill Sans MT"/>
          <w:sz w:val="24"/>
          <w:lang w:val="fr"/>
        </w:rPr>
        <w:t>00i est basée sur</w:t>
      </w:r>
      <w:r>
        <w:rPr>
          <w:rFonts w:ascii="Gill Sans MT" w:hAnsi="Gill Sans MT"/>
          <w:color w:val="000000"/>
          <w:sz w:val="24"/>
          <w:lang w:val="fr"/>
        </w:rPr>
        <w:t xml:space="preserve"> Génération 6, la technologie jet d'encre </w:t>
      </w:r>
      <w:r>
        <w:rPr>
          <w:rFonts w:ascii="Gill Sans MT" w:hAnsi="Gill Sans MT"/>
          <w:sz w:val="24"/>
          <w:lang w:val="fr"/>
        </w:rPr>
        <w:t xml:space="preserve">testée et éprouvée de Domino, qui compte </w:t>
      </w:r>
      <w:r>
        <w:rPr>
          <w:rFonts w:ascii="Gill Sans MT" w:hAnsi="Gill Sans MT"/>
          <w:color w:val="000000"/>
          <w:sz w:val="24"/>
          <w:lang w:val="fr"/>
        </w:rPr>
        <w:t xml:space="preserve">près de </w:t>
      </w:r>
      <w:r>
        <w:rPr>
          <w:rFonts w:ascii="Gill Sans MT" w:hAnsi="Gill Sans MT"/>
          <w:sz w:val="24"/>
          <w:lang w:val="fr"/>
        </w:rPr>
        <w:t xml:space="preserve">1 000 installations à travers le monde. Pour en savoir plus sur cette imprimante jet d'encre numérique UV monochrome polyvalente et sur </w:t>
      </w:r>
      <w:r>
        <w:rPr>
          <w:rFonts w:ascii="Gill Sans MT" w:hAnsi="Gill Sans MT"/>
          <w:color w:val="000000"/>
          <w:sz w:val="24"/>
          <w:lang w:val="fr"/>
        </w:rPr>
        <w:t xml:space="preserve">l'impression sur emballages à haute vitesse, consultez la page produit </w:t>
      </w:r>
      <w:r>
        <w:rPr>
          <w:rFonts w:ascii="Gill Sans MT" w:hAnsi="Gill Sans MT"/>
          <w:b/>
          <w:bCs/>
          <w:color w:val="000000"/>
          <w:sz w:val="24"/>
          <w:lang w:val="fr"/>
        </w:rPr>
        <w:t>K6</w:t>
      </w:r>
      <w:r>
        <w:rPr>
          <w:rFonts w:ascii="Gill Sans MT" w:hAnsi="Gill Sans MT"/>
          <w:color w:val="000000"/>
          <w:sz w:val="24"/>
          <w:lang w:val="fr"/>
        </w:rPr>
        <w:t xml:space="preserve">00i : </w:t>
      </w:r>
      <w:hyperlink r:id="rId12" w:history="1">
        <w:r w:rsidR="00633BB1" w:rsidRPr="00633BB1">
          <w:rPr>
            <w:rStyle w:val="Hyperlink"/>
            <w:rFonts w:ascii="Gill Sans MT" w:hAnsi="Gill Sans MT"/>
            <w:sz w:val="24"/>
            <w:lang w:val="fr-FR"/>
          </w:rPr>
          <w:t>https://go.domino-printing.com/PRMar21K600ipageFR</w:t>
        </w:r>
      </w:hyperlink>
    </w:p>
    <w:p w14:paraId="6E635C55" w14:textId="18014E13" w:rsidR="002D2CA8" w:rsidRPr="00633BB1" w:rsidRDefault="00CA2F17" w:rsidP="00FA32F0">
      <w:pPr>
        <w:spacing w:line="360" w:lineRule="auto"/>
        <w:rPr>
          <w:rFonts w:ascii="Gill Sans MT" w:hAnsi="Gill Sans MT"/>
          <w:bCs/>
          <w:sz w:val="24"/>
          <w:lang w:val="fr-FR"/>
        </w:rPr>
      </w:pPr>
      <w:r>
        <w:rPr>
          <w:rFonts w:ascii="Gill Sans MT" w:hAnsi="Gill Sans MT" w:cstheme="minorHAnsi"/>
          <w:color w:val="000000"/>
          <w:sz w:val="24"/>
          <w:lang w:val="fr"/>
        </w:rPr>
        <w:t xml:space="preserve">Durant l’épidémie de Covid-19, de nombreux imprimeurs d'étiquettes et d'emballages ont enregistré une demande accrue pour l'impression d'étiquettes à données variables. Consultez notre blog pour plus de détails : </w:t>
      </w:r>
      <w:hyperlink r:id="rId13" w:history="1">
        <w:r>
          <w:rPr>
            <w:rStyle w:val="Hyperlink"/>
            <w:rFonts w:ascii="Gill Sans MT" w:hAnsi="Gill Sans MT" w:cstheme="minorHAnsi"/>
            <w:sz w:val="24"/>
            <w:lang w:val="fr"/>
          </w:rPr>
          <w:t>https://go.domino-printing.com/PRMar21K600iVDPblog</w:t>
        </w:r>
      </w:hyperlink>
    </w:p>
    <w:p w14:paraId="1BE68E29" w14:textId="77777777" w:rsidR="002D2CA8" w:rsidRPr="00633BB1" w:rsidRDefault="002D2CA8" w:rsidP="002B251D">
      <w:pPr>
        <w:spacing w:line="360" w:lineRule="auto"/>
        <w:rPr>
          <w:rFonts w:ascii="Gill Sans MT" w:hAnsi="Gill Sans MT"/>
          <w:bCs/>
          <w:sz w:val="24"/>
          <w:lang w:val="fr-FR"/>
        </w:rPr>
      </w:pPr>
    </w:p>
    <w:p w14:paraId="2D5BB24D" w14:textId="5B8DDD75" w:rsidR="00516A8C" w:rsidRPr="00633BB1" w:rsidRDefault="00CC5EE8" w:rsidP="00CC5EE8">
      <w:pPr>
        <w:spacing w:line="360" w:lineRule="auto"/>
        <w:jc w:val="center"/>
        <w:rPr>
          <w:rFonts w:ascii="Gill Sans MT" w:hAnsi="Gill Sans MT"/>
          <w:b/>
          <w:sz w:val="24"/>
          <w:lang w:val="fr-FR"/>
        </w:rPr>
      </w:pPr>
      <w:r>
        <w:rPr>
          <w:rFonts w:ascii="Gill Sans MT" w:hAnsi="Gill Sans MT"/>
          <w:b/>
          <w:bCs/>
          <w:sz w:val="24"/>
          <w:lang w:val="fr"/>
        </w:rPr>
        <w:t xml:space="preserve">FIN </w:t>
      </w:r>
    </w:p>
    <w:p w14:paraId="2B47C33C" w14:textId="77777777" w:rsidR="00CC5EE8" w:rsidRPr="00633BB1" w:rsidRDefault="00CC5EE8" w:rsidP="00516A8C">
      <w:pPr>
        <w:spacing w:line="360" w:lineRule="auto"/>
        <w:rPr>
          <w:rFonts w:ascii="Gill Sans MT" w:hAnsi="Gill Sans MT"/>
          <w:sz w:val="24"/>
          <w:lang w:val="fr-FR"/>
        </w:rPr>
      </w:pPr>
    </w:p>
    <w:p w14:paraId="13EAD81B" w14:textId="77777777" w:rsidR="002B251D" w:rsidRPr="00633BB1" w:rsidRDefault="002B251D" w:rsidP="002B251D">
      <w:pPr>
        <w:rPr>
          <w:rFonts w:ascii="Gill Sans MT" w:hAnsi="Gill Sans MT" w:cs="Arial"/>
          <w:bCs/>
          <w:szCs w:val="20"/>
          <w:lang w:val="fr-FR"/>
        </w:rPr>
      </w:pPr>
      <w:r>
        <w:rPr>
          <w:rFonts w:ascii="Gill Sans MT" w:hAnsi="Gill Sans MT"/>
          <w:b/>
          <w:bCs/>
          <w:szCs w:val="20"/>
          <w:lang w:val="fr"/>
        </w:rPr>
        <w:lastRenderedPageBreak/>
        <w:t>À propos de Domino</w:t>
      </w:r>
    </w:p>
    <w:p w14:paraId="33714E4A" w14:textId="16482FC6" w:rsidR="002B251D" w:rsidRPr="00633BB1" w:rsidRDefault="002B251D" w:rsidP="002B251D">
      <w:pPr>
        <w:rPr>
          <w:rFonts w:ascii="Gill Sans MT" w:hAnsi="Gill Sans MT" w:cs="Helvetica"/>
          <w:szCs w:val="20"/>
          <w:shd w:val="clear" w:color="auto" w:fill="FFFFFF"/>
          <w:lang w:val="fr-FR"/>
        </w:rPr>
      </w:pPr>
      <w:r>
        <w:rPr>
          <w:rFonts w:ascii="Gill Sans MT" w:hAnsi="Gill Sans MT" w:cs="Helvetica"/>
          <w:szCs w:val="20"/>
          <w:shd w:val="clear" w:color="auto" w:fill="FFFFFF"/>
          <w:lang w:val="fr"/>
        </w:rPr>
        <w:t>Fondée en 1978, Domino Printing Sciences a acquis une réputation mondiale pour le développement et la fabrication de technologies de codage, de marquage et d'impression numérique jet d'encre, ainsi que pour la qualité de son service après-vente international.</w:t>
      </w:r>
    </w:p>
    <w:p w14:paraId="1CD5357E" w14:textId="77777777" w:rsidR="002B251D" w:rsidRPr="00633BB1" w:rsidRDefault="002B251D" w:rsidP="002B251D">
      <w:pPr>
        <w:rPr>
          <w:rFonts w:ascii="Gill Sans MT" w:hAnsi="Gill Sans MT" w:cs="Helvetica"/>
          <w:szCs w:val="20"/>
          <w:shd w:val="clear" w:color="auto" w:fill="FFFFFF"/>
          <w:lang w:val="fr-FR"/>
        </w:rPr>
      </w:pPr>
    </w:p>
    <w:p w14:paraId="3A71D6A0" w14:textId="20D6A738" w:rsidR="002B251D" w:rsidRPr="00633BB1" w:rsidRDefault="002B251D" w:rsidP="002B251D">
      <w:pPr>
        <w:rPr>
          <w:rFonts w:ascii="Gill Sans MT" w:hAnsi="Gill Sans MT"/>
          <w:szCs w:val="20"/>
          <w:lang w:val="fr-FR"/>
        </w:rPr>
      </w:pPr>
      <w:r>
        <w:rPr>
          <w:rFonts w:ascii="Gill Sans MT" w:hAnsi="Gill Sans MT" w:cs="Helvetica"/>
          <w:szCs w:val="20"/>
          <w:shd w:val="clear" w:color="auto" w:fill="FFFFFF"/>
          <w:lang w:val="fr"/>
        </w:rPr>
        <w:t>La division Domino Digital Printing Solutions fournit des presses numériques haute vitesse pour les étiquettes et les emballages en carton ondulé, ainsi que des équipements d'impression jet d'encre pour l'impression de données variables de codes et d'adresses et la personnalisation de multiples applications différentes du secteur de l'impression.</w:t>
      </w:r>
    </w:p>
    <w:p w14:paraId="3C438647" w14:textId="77777777" w:rsidR="002B251D" w:rsidRPr="00633BB1" w:rsidRDefault="002B251D" w:rsidP="002B251D">
      <w:pPr>
        <w:rPr>
          <w:rFonts w:ascii="Gill Sans MT" w:hAnsi="Gill Sans MT"/>
          <w:szCs w:val="20"/>
          <w:lang w:val="fr-FR"/>
        </w:rPr>
      </w:pPr>
    </w:p>
    <w:p w14:paraId="05831695" w14:textId="77777777" w:rsidR="002B251D" w:rsidRPr="00633BB1" w:rsidRDefault="002B251D" w:rsidP="002B251D">
      <w:pPr>
        <w:jc w:val="both"/>
        <w:rPr>
          <w:rFonts w:ascii="Gill Sans MT" w:eastAsiaTheme="minorHAnsi" w:hAnsi="Gill Sans MT"/>
          <w:szCs w:val="20"/>
          <w:lang w:val="fr-FR"/>
        </w:rPr>
      </w:pPr>
      <w:r>
        <w:rPr>
          <w:rFonts w:ascii="Gill Sans MT" w:eastAsiaTheme="minorHAnsi" w:hAnsi="Gill Sans MT"/>
          <w:szCs w:val="20"/>
          <w:lang w:val="fr"/>
        </w:rPr>
        <w:t>Domino emploie plus de 2 900 personnes à travers le monde et ses produits sont vendus dans plus de 120 pays grâce à un réseau mondial de 25 filiales et de plus de 200 distributeurs. Domino possède des usines de production en Allemagne, en Chine, aux États-Unis, en Inde, en Suède, en Suisse et au Royaume-Uni.</w:t>
      </w:r>
    </w:p>
    <w:p w14:paraId="1105FBDE" w14:textId="77777777" w:rsidR="002B251D" w:rsidRPr="00633BB1" w:rsidRDefault="002B251D" w:rsidP="002B251D">
      <w:pPr>
        <w:jc w:val="both"/>
        <w:rPr>
          <w:rFonts w:ascii="Gill Sans MT" w:eastAsiaTheme="minorHAnsi" w:hAnsi="Gill Sans MT"/>
          <w:szCs w:val="20"/>
          <w:lang w:val="fr-FR"/>
        </w:rPr>
      </w:pPr>
    </w:p>
    <w:p w14:paraId="2D9C2DCB" w14:textId="77777777" w:rsidR="002B251D" w:rsidRPr="00633BB1" w:rsidRDefault="002B251D" w:rsidP="002B251D">
      <w:pPr>
        <w:jc w:val="both"/>
        <w:rPr>
          <w:rFonts w:ascii="Gill Sans MT" w:eastAsiaTheme="minorHAnsi" w:hAnsi="Gill Sans MT"/>
          <w:szCs w:val="20"/>
          <w:lang w:val="fr-FR"/>
        </w:rPr>
      </w:pPr>
      <w:r>
        <w:rPr>
          <w:rFonts w:ascii="Gill Sans MT" w:eastAsiaTheme="minorHAnsi" w:hAnsi="Gill Sans MT"/>
          <w:szCs w:val="20"/>
          <w:lang w:val="fr"/>
        </w:rPr>
        <w:t xml:space="preserve">La croissance soutenue de Domino repose sur un engagement inégalé envers le développement de produits. La société Domino est fière d’avoir remporté six prix Queen's Awards, dont le dernier pour l'innovation en avril 2017.  </w:t>
      </w:r>
    </w:p>
    <w:p w14:paraId="5B959CC9" w14:textId="77777777" w:rsidR="002B251D" w:rsidRPr="00633BB1" w:rsidRDefault="002B251D" w:rsidP="002B251D">
      <w:pPr>
        <w:jc w:val="both"/>
        <w:rPr>
          <w:rFonts w:ascii="Gill Sans MT" w:eastAsiaTheme="minorHAnsi" w:hAnsi="Gill Sans MT"/>
          <w:szCs w:val="20"/>
          <w:lang w:val="fr-FR"/>
        </w:rPr>
      </w:pPr>
    </w:p>
    <w:p w14:paraId="15ACB545" w14:textId="77777777" w:rsidR="002B251D" w:rsidRPr="00633BB1" w:rsidRDefault="002B251D" w:rsidP="002B251D">
      <w:pPr>
        <w:jc w:val="both"/>
        <w:rPr>
          <w:rFonts w:ascii="Gill Sans MT" w:eastAsiaTheme="minorHAnsi" w:hAnsi="Gill Sans MT"/>
          <w:szCs w:val="20"/>
          <w:lang w:val="fr-FR"/>
        </w:rPr>
      </w:pPr>
      <w:r>
        <w:rPr>
          <w:rFonts w:ascii="Gill Sans MT" w:eastAsiaTheme="minorHAnsi" w:hAnsi="Gill Sans MT"/>
          <w:szCs w:val="20"/>
          <w:lang w:val="fr"/>
        </w:rPr>
        <w:t xml:space="preserve">Depuis le 11 juin 2015, Domino est une division autonome de Brother Industries. </w:t>
      </w:r>
    </w:p>
    <w:p w14:paraId="1DB2E146" w14:textId="77777777" w:rsidR="002B251D" w:rsidRPr="00633BB1" w:rsidRDefault="002B251D" w:rsidP="002B251D">
      <w:pPr>
        <w:jc w:val="both"/>
        <w:rPr>
          <w:rFonts w:ascii="Gill Sans MT" w:hAnsi="Gill Sans MT"/>
          <w:lang w:val="fr-FR"/>
        </w:rPr>
      </w:pPr>
    </w:p>
    <w:p w14:paraId="7278FFA9" w14:textId="77777777" w:rsidR="002B251D" w:rsidRPr="00633BB1" w:rsidRDefault="002B251D" w:rsidP="002B251D">
      <w:pPr>
        <w:jc w:val="both"/>
        <w:rPr>
          <w:rFonts w:ascii="Gill Sans MT" w:hAnsi="Gill Sans MT"/>
          <w:color w:val="323133"/>
          <w:lang w:val="fr-FR"/>
        </w:rPr>
      </w:pPr>
      <w:r>
        <w:rPr>
          <w:rFonts w:ascii="Gill Sans MT" w:hAnsi="Gill Sans MT"/>
          <w:lang w:val="fr"/>
        </w:rPr>
        <w:t xml:space="preserve">Pour plus d'informations sur Domino, veuillez consulter </w:t>
      </w:r>
      <w:hyperlink r:id="rId14" w:history="1">
        <w:r>
          <w:rPr>
            <w:rStyle w:val="Hyperlink"/>
            <w:rFonts w:ascii="Gill Sans MT" w:hAnsi="Gill Sans MT"/>
            <w:lang w:val="fr"/>
          </w:rPr>
          <w:t>www.domino-printing.com</w:t>
        </w:r>
      </w:hyperlink>
    </w:p>
    <w:p w14:paraId="26F4F04E" w14:textId="77777777" w:rsidR="002B251D" w:rsidRPr="00633BB1" w:rsidRDefault="002B251D" w:rsidP="002B251D">
      <w:pPr>
        <w:jc w:val="both"/>
        <w:rPr>
          <w:rFonts w:ascii="Gill Sans MT" w:hAnsi="Gill Sans MT"/>
          <w:b/>
          <w:color w:val="323133"/>
          <w:lang w:val="fr-FR"/>
        </w:rPr>
      </w:pPr>
    </w:p>
    <w:p w14:paraId="1DB3A832" w14:textId="77777777" w:rsidR="002B251D" w:rsidRPr="00633BB1" w:rsidRDefault="002B251D" w:rsidP="002B251D">
      <w:pPr>
        <w:jc w:val="both"/>
        <w:rPr>
          <w:rFonts w:ascii="Gill Sans MT" w:hAnsi="Gill Sans MT"/>
          <w:b/>
          <w:lang w:val="fr-FR"/>
        </w:rPr>
      </w:pPr>
      <w:r>
        <w:rPr>
          <w:rFonts w:ascii="Gill Sans MT" w:hAnsi="Gill Sans MT"/>
          <w:b/>
          <w:bCs/>
          <w:lang w:val="fr"/>
        </w:rPr>
        <w:t>Publié par AD Communications au nom de Domino</w:t>
      </w:r>
    </w:p>
    <w:p w14:paraId="10484110" w14:textId="77777777" w:rsidR="002B251D" w:rsidRPr="00633BB1" w:rsidRDefault="002B251D" w:rsidP="002B251D">
      <w:pPr>
        <w:jc w:val="both"/>
        <w:rPr>
          <w:rFonts w:ascii="Gill Sans MT" w:hAnsi="Gill Sans MT"/>
          <w:b/>
          <w:lang w:val="fr-FR"/>
        </w:rPr>
      </w:pPr>
      <w:r>
        <w:rPr>
          <w:rFonts w:ascii="Gill Sans MT" w:hAnsi="Gill Sans MT"/>
          <w:b/>
          <w:bCs/>
          <w:lang w:val="fr"/>
        </w:rPr>
        <w:t>Pour de plus amples renseignements, veuillez contacter :</w:t>
      </w:r>
    </w:p>
    <w:p w14:paraId="3EF4AD72" w14:textId="77777777" w:rsidR="002B251D" w:rsidRPr="00633BB1" w:rsidRDefault="002B251D" w:rsidP="002B251D">
      <w:pPr>
        <w:jc w:val="both"/>
        <w:rPr>
          <w:rFonts w:ascii="Gill Sans MT" w:hAnsi="Gill Sans MT"/>
          <w:lang w:val="fr-FR"/>
        </w:rPr>
      </w:pPr>
    </w:p>
    <w:p w14:paraId="4BAED5D1" w14:textId="77777777" w:rsidR="002B251D" w:rsidRPr="00775B1C" w:rsidRDefault="002B251D" w:rsidP="002B251D">
      <w:pPr>
        <w:pStyle w:val="PlainText"/>
        <w:rPr>
          <w:rFonts w:ascii="Gill Sans MT" w:hAnsi="Gill Sans MT"/>
          <w:sz w:val="20"/>
          <w:szCs w:val="20"/>
        </w:rPr>
      </w:pPr>
      <w:r w:rsidRPr="00633BB1">
        <w:rPr>
          <w:rFonts w:ascii="Gill Sans MT" w:hAnsi="Gill Sans MT"/>
          <w:sz w:val="20"/>
          <w:szCs w:val="20"/>
        </w:rPr>
        <w:t xml:space="preserve">Helen </w:t>
      </w:r>
      <w:proofErr w:type="spellStart"/>
      <w:r w:rsidRPr="00633BB1">
        <w:rPr>
          <w:rFonts w:ascii="Gill Sans MT" w:hAnsi="Gill Sans MT"/>
          <w:sz w:val="20"/>
          <w:szCs w:val="20"/>
        </w:rPr>
        <w:t>Tolino</w:t>
      </w:r>
      <w:proofErr w:type="spellEnd"/>
      <w:r w:rsidRPr="00633BB1">
        <w:rPr>
          <w:rFonts w:ascii="Gill Sans MT" w:hAnsi="Gill Sans MT"/>
          <w:sz w:val="20"/>
          <w:szCs w:val="20"/>
        </w:rPr>
        <w:tab/>
      </w:r>
      <w:r w:rsidRPr="00633BB1">
        <w:rPr>
          <w:rFonts w:ascii="Gill Sans MT" w:hAnsi="Gill Sans MT"/>
          <w:sz w:val="20"/>
          <w:szCs w:val="20"/>
        </w:rPr>
        <w:tab/>
        <w:t xml:space="preserve">    Tom Platt</w:t>
      </w:r>
      <w:r w:rsidRPr="00633BB1">
        <w:rPr>
          <w:rFonts w:ascii="Gill Sans MT" w:hAnsi="Gill Sans MT"/>
          <w:sz w:val="20"/>
          <w:szCs w:val="20"/>
        </w:rPr>
        <w:tab/>
        <w:t xml:space="preserve">           </w:t>
      </w:r>
      <w:r w:rsidRPr="00633BB1">
        <w:rPr>
          <w:rFonts w:ascii="Gill Sans MT" w:hAnsi="Gill Sans MT"/>
          <w:sz w:val="20"/>
          <w:szCs w:val="20"/>
        </w:rPr>
        <w:tab/>
        <w:t xml:space="preserve">           Andrea McGinty</w:t>
      </w:r>
    </w:p>
    <w:p w14:paraId="0D4D7FE1" w14:textId="77777777" w:rsidR="002B251D" w:rsidRPr="00633BB1" w:rsidRDefault="002B251D" w:rsidP="002B251D">
      <w:pPr>
        <w:pStyle w:val="PlainText"/>
        <w:rPr>
          <w:rFonts w:ascii="Gill Sans MT" w:hAnsi="Gill Sans MT"/>
          <w:sz w:val="20"/>
          <w:szCs w:val="20"/>
          <w:lang w:val="fr-FR"/>
        </w:rPr>
      </w:pPr>
      <w:r>
        <w:rPr>
          <w:rFonts w:ascii="Gill Sans MT" w:hAnsi="Gill Sans MT"/>
          <w:sz w:val="20"/>
          <w:szCs w:val="20"/>
          <w:lang w:val="fr"/>
        </w:rPr>
        <w:t>Directrice générale</w:t>
      </w:r>
      <w:r>
        <w:rPr>
          <w:rFonts w:ascii="Gill Sans MT" w:hAnsi="Gill Sans MT"/>
          <w:sz w:val="20"/>
          <w:szCs w:val="20"/>
          <w:lang w:val="fr"/>
        </w:rPr>
        <w:tab/>
        <w:t xml:space="preserve">    Responsable des comptes</w:t>
      </w:r>
      <w:r>
        <w:rPr>
          <w:rFonts w:ascii="Gill Sans MT" w:hAnsi="Gill Sans MT"/>
          <w:sz w:val="20"/>
          <w:szCs w:val="20"/>
          <w:lang w:val="fr"/>
        </w:rPr>
        <w:tab/>
        <w:t xml:space="preserve">           Responsable du marketing – Digital Printing Solutions </w:t>
      </w:r>
    </w:p>
    <w:p w14:paraId="712FA31E" w14:textId="77777777" w:rsidR="002B251D" w:rsidRPr="00633BB1" w:rsidRDefault="002B251D" w:rsidP="002B251D">
      <w:pPr>
        <w:pStyle w:val="PlainText"/>
        <w:rPr>
          <w:rFonts w:ascii="Gill Sans MT" w:hAnsi="Gill Sans MT"/>
          <w:sz w:val="20"/>
          <w:szCs w:val="20"/>
          <w:lang w:val="fr-FR"/>
        </w:rPr>
      </w:pPr>
      <w:r>
        <w:rPr>
          <w:rFonts w:ascii="Gill Sans MT" w:hAnsi="Gill Sans MT"/>
          <w:sz w:val="20"/>
          <w:szCs w:val="20"/>
          <w:lang w:val="fr"/>
        </w:rPr>
        <w:t>AD Communications</w:t>
      </w:r>
      <w:r>
        <w:rPr>
          <w:rFonts w:ascii="Gill Sans MT" w:hAnsi="Gill Sans MT"/>
          <w:sz w:val="20"/>
          <w:szCs w:val="20"/>
          <w:lang w:val="fr"/>
        </w:rPr>
        <w:tab/>
        <w:t xml:space="preserve">    AD Communications</w:t>
      </w:r>
      <w:r>
        <w:rPr>
          <w:rFonts w:ascii="Gill Sans MT" w:hAnsi="Gill Sans MT"/>
          <w:sz w:val="20"/>
          <w:szCs w:val="20"/>
          <w:lang w:val="fr"/>
        </w:rPr>
        <w:tab/>
        <w:t xml:space="preserve">           Domino Printing Sciences</w:t>
      </w:r>
    </w:p>
    <w:p w14:paraId="4B91A192" w14:textId="77777777" w:rsidR="002B251D" w:rsidRPr="00633BB1" w:rsidRDefault="002B251D" w:rsidP="002B251D">
      <w:pPr>
        <w:pStyle w:val="PlainText"/>
        <w:rPr>
          <w:rFonts w:ascii="Gill Sans MT" w:hAnsi="Gill Sans MT" w:cstheme="minorHAnsi"/>
          <w:sz w:val="20"/>
          <w:szCs w:val="20"/>
          <w:lang w:val="fr-FR"/>
        </w:rPr>
      </w:pPr>
      <w:r>
        <w:rPr>
          <w:rFonts w:ascii="Gill Sans MT" w:hAnsi="Gill Sans MT" w:cstheme="minorHAnsi"/>
          <w:sz w:val="20"/>
          <w:szCs w:val="20"/>
          <w:lang w:val="fr"/>
        </w:rPr>
        <w:t>T : +44 (0) 1372 464470        T : +44 (0) 1372 464470           T : +44 (0) 1954 782551</w:t>
      </w:r>
    </w:p>
    <w:p w14:paraId="2CF038A1" w14:textId="77777777" w:rsidR="002B251D" w:rsidRPr="00633BB1" w:rsidRDefault="00633BB1" w:rsidP="002B251D">
      <w:pPr>
        <w:pStyle w:val="PlainText"/>
        <w:rPr>
          <w:rFonts w:ascii="Gill Sans MT" w:hAnsi="Gill Sans MT"/>
          <w:sz w:val="20"/>
          <w:szCs w:val="20"/>
          <w:lang w:val="fr-FR"/>
        </w:rPr>
      </w:pPr>
      <w:hyperlink r:id="rId15" w:history="1">
        <w:r>
          <w:rPr>
            <w:rStyle w:val="Hyperlink"/>
            <w:rFonts w:ascii="Gill Sans MT" w:hAnsi="Gill Sans MT" w:cstheme="minorHAnsi"/>
            <w:sz w:val="20"/>
            <w:szCs w:val="20"/>
            <w:lang w:val="fr"/>
          </w:rPr>
          <w:t>htolino@adcomms.co.uk</w:t>
        </w:r>
      </w:hyperlink>
      <w:r>
        <w:rPr>
          <w:rFonts w:ascii="Gill Sans MT" w:hAnsi="Gill Sans MT"/>
          <w:sz w:val="20"/>
          <w:szCs w:val="20"/>
          <w:lang w:val="fr"/>
        </w:rPr>
        <w:t xml:space="preserve">      </w:t>
      </w:r>
      <w:hyperlink r:id="rId16" w:history="1">
        <w:r>
          <w:rPr>
            <w:rStyle w:val="Hyperlink"/>
            <w:rFonts w:ascii="Gill Sans MT" w:hAnsi="Gill Sans MT"/>
            <w:sz w:val="20"/>
            <w:szCs w:val="20"/>
            <w:lang w:val="fr"/>
          </w:rPr>
          <w:t>tplatt@adcomms.co.uk</w:t>
        </w:r>
      </w:hyperlink>
      <w:r>
        <w:rPr>
          <w:rFonts w:ascii="Gill Sans MT" w:hAnsi="Gill Sans MT"/>
          <w:sz w:val="20"/>
          <w:szCs w:val="20"/>
          <w:lang w:val="fr"/>
        </w:rPr>
        <w:t xml:space="preserve">             </w:t>
      </w:r>
      <w:hyperlink r:id="rId17" w:history="1">
        <w:r>
          <w:rPr>
            <w:rStyle w:val="Hyperlink"/>
            <w:rFonts w:ascii="Gill Sans MT" w:hAnsi="Gill Sans MT"/>
            <w:sz w:val="20"/>
            <w:szCs w:val="20"/>
            <w:lang w:val="fr"/>
          </w:rPr>
          <w:t>andrea.mcginty@domino-uk.com</w:t>
        </w:r>
      </w:hyperlink>
      <w:r>
        <w:rPr>
          <w:lang w:val="fr"/>
        </w:rPr>
        <w:tab/>
      </w:r>
    </w:p>
    <w:p w14:paraId="22361204" w14:textId="3960879E" w:rsidR="003245DC" w:rsidRPr="00633BB1" w:rsidRDefault="003245DC" w:rsidP="00CC5EE8">
      <w:pPr>
        <w:spacing w:line="360" w:lineRule="auto"/>
        <w:jc w:val="center"/>
        <w:rPr>
          <w:rFonts w:ascii="Gill Sans MT" w:hAnsi="Gill Sans MT"/>
          <w:b/>
          <w:color w:val="323133"/>
          <w:lang w:val="fr-FR"/>
        </w:rPr>
      </w:pPr>
    </w:p>
    <w:sectPr w:rsidR="003245DC" w:rsidRPr="00633BB1" w:rsidSect="00BA1AF8">
      <w:footerReference w:type="first" r:id="rId18"/>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8488" w14:textId="77777777" w:rsidR="005E44E8" w:rsidRDefault="005E44E8">
      <w:r>
        <w:separator/>
      </w:r>
    </w:p>
  </w:endnote>
  <w:endnote w:type="continuationSeparator" w:id="0">
    <w:p w14:paraId="0EDA23BB" w14:textId="77777777" w:rsidR="005E44E8" w:rsidRDefault="005E44E8">
      <w:r>
        <w:continuationSeparator/>
      </w:r>
    </w:p>
  </w:endnote>
  <w:endnote w:type="continuationNotice" w:id="1">
    <w:p w14:paraId="586B8771" w14:textId="77777777" w:rsidR="005E44E8" w:rsidRDefault="005E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B4" w14:textId="77777777" w:rsidR="003E77CE" w:rsidRDefault="003E77CE" w:rsidP="00C93695">
    <w:pPr>
      <w:pStyle w:val="Footer"/>
      <w:ind w:left="-1560"/>
    </w:pPr>
    <w:r>
      <w:rPr>
        <w:noProof/>
        <w:lang w:val="fr"/>
      </w:rPr>
      <w:drawing>
        <wp:inline distT="0" distB="0" distL="0" distR="0" wp14:anchorId="652563C6" wp14:editId="66717FEA">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A966" w14:textId="77777777" w:rsidR="005E44E8" w:rsidRDefault="005E44E8">
      <w:r>
        <w:separator/>
      </w:r>
    </w:p>
  </w:footnote>
  <w:footnote w:type="continuationSeparator" w:id="0">
    <w:p w14:paraId="38AC957F" w14:textId="77777777" w:rsidR="005E44E8" w:rsidRDefault="005E44E8">
      <w:r>
        <w:continuationSeparator/>
      </w:r>
    </w:p>
  </w:footnote>
  <w:footnote w:type="continuationNotice" w:id="1">
    <w:p w14:paraId="41CF4F1C" w14:textId="77777777" w:rsidR="005E44E8" w:rsidRDefault="005E4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326F"/>
    <w:rsid w:val="00023A33"/>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4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882"/>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6C66"/>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2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41E"/>
    <w:rsid w:val="001028E7"/>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249"/>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2892"/>
    <w:rsid w:val="001539C0"/>
    <w:rsid w:val="00154FA3"/>
    <w:rsid w:val="0015518E"/>
    <w:rsid w:val="00156C58"/>
    <w:rsid w:val="0015714F"/>
    <w:rsid w:val="00157FDE"/>
    <w:rsid w:val="00160E73"/>
    <w:rsid w:val="00161707"/>
    <w:rsid w:val="00162B49"/>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4D65"/>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2A93"/>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26D0"/>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633"/>
    <w:rsid w:val="00230AC6"/>
    <w:rsid w:val="00231684"/>
    <w:rsid w:val="00232EA0"/>
    <w:rsid w:val="00234433"/>
    <w:rsid w:val="00234A3D"/>
    <w:rsid w:val="00235829"/>
    <w:rsid w:val="002366E4"/>
    <w:rsid w:val="00236C66"/>
    <w:rsid w:val="00236E97"/>
    <w:rsid w:val="00237226"/>
    <w:rsid w:val="002377C3"/>
    <w:rsid w:val="002401A0"/>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D4D"/>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2118"/>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51D"/>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2CA8"/>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3B"/>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0F2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5FC4"/>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16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12C0"/>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4E8"/>
    <w:rsid w:val="005E4B8A"/>
    <w:rsid w:val="005E528B"/>
    <w:rsid w:val="005E7081"/>
    <w:rsid w:val="005E79E9"/>
    <w:rsid w:val="005E7C6D"/>
    <w:rsid w:val="005F14E7"/>
    <w:rsid w:val="005F1B9C"/>
    <w:rsid w:val="005F419C"/>
    <w:rsid w:val="005F55D2"/>
    <w:rsid w:val="005F5AD6"/>
    <w:rsid w:val="005F5E83"/>
    <w:rsid w:val="005F6415"/>
    <w:rsid w:val="005F6A82"/>
    <w:rsid w:val="005F6A9C"/>
    <w:rsid w:val="00600104"/>
    <w:rsid w:val="006004D0"/>
    <w:rsid w:val="006013A9"/>
    <w:rsid w:val="0060219E"/>
    <w:rsid w:val="0060223E"/>
    <w:rsid w:val="00602464"/>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3BB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ADC"/>
    <w:rsid w:val="00644D61"/>
    <w:rsid w:val="0064591C"/>
    <w:rsid w:val="006459EC"/>
    <w:rsid w:val="00646818"/>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1E8D"/>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0F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2E42"/>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0A"/>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0A00"/>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170"/>
    <w:rsid w:val="0082468C"/>
    <w:rsid w:val="00824CBB"/>
    <w:rsid w:val="00824D5F"/>
    <w:rsid w:val="00824FAC"/>
    <w:rsid w:val="0082583A"/>
    <w:rsid w:val="00825A2E"/>
    <w:rsid w:val="0082691F"/>
    <w:rsid w:val="00826C9F"/>
    <w:rsid w:val="008313A9"/>
    <w:rsid w:val="00831547"/>
    <w:rsid w:val="00832C7F"/>
    <w:rsid w:val="008330E4"/>
    <w:rsid w:val="0083315C"/>
    <w:rsid w:val="008342F3"/>
    <w:rsid w:val="00834DB8"/>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5D5C"/>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2D2"/>
    <w:rsid w:val="00943876"/>
    <w:rsid w:val="00944447"/>
    <w:rsid w:val="00945535"/>
    <w:rsid w:val="00945EA5"/>
    <w:rsid w:val="00946BA3"/>
    <w:rsid w:val="009507A3"/>
    <w:rsid w:val="009508DA"/>
    <w:rsid w:val="00951407"/>
    <w:rsid w:val="00951E41"/>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0FFF"/>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522"/>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3C72"/>
    <w:rsid w:val="00A54005"/>
    <w:rsid w:val="00A5442A"/>
    <w:rsid w:val="00A552B9"/>
    <w:rsid w:val="00A55E47"/>
    <w:rsid w:val="00A60007"/>
    <w:rsid w:val="00A60C0D"/>
    <w:rsid w:val="00A624AE"/>
    <w:rsid w:val="00A62D58"/>
    <w:rsid w:val="00A63C6F"/>
    <w:rsid w:val="00A640A8"/>
    <w:rsid w:val="00A64173"/>
    <w:rsid w:val="00A6478B"/>
    <w:rsid w:val="00A65F48"/>
    <w:rsid w:val="00A66C4C"/>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446"/>
    <w:rsid w:val="00AD0B18"/>
    <w:rsid w:val="00AD0DBA"/>
    <w:rsid w:val="00AD10BD"/>
    <w:rsid w:val="00AD1D4D"/>
    <w:rsid w:val="00AD2074"/>
    <w:rsid w:val="00AD247F"/>
    <w:rsid w:val="00AD2786"/>
    <w:rsid w:val="00AD315E"/>
    <w:rsid w:val="00AD34ED"/>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69B5"/>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3528"/>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4A"/>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5CA"/>
    <w:rsid w:val="00C479E0"/>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4C"/>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22AC"/>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2F17"/>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4EB5"/>
    <w:rsid w:val="00CD53CA"/>
    <w:rsid w:val="00CD54B5"/>
    <w:rsid w:val="00CD58B7"/>
    <w:rsid w:val="00CD5CFB"/>
    <w:rsid w:val="00CD6323"/>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888"/>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3278"/>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449"/>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1684"/>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5A1"/>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8A0"/>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5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2F0"/>
    <w:rsid w:val="00FA3E00"/>
    <w:rsid w:val="00FA47D5"/>
    <w:rsid w:val="00FA4E10"/>
    <w:rsid w:val="00FA4E32"/>
    <w:rsid w:val="00FA50F6"/>
    <w:rsid w:val="00FA54BC"/>
    <w:rsid w:val="00FA662C"/>
    <w:rsid w:val="00FA678A"/>
    <w:rsid w:val="00FA7480"/>
    <w:rsid w:val="00FB060C"/>
    <w:rsid w:val="00FB14ED"/>
    <w:rsid w:val="00FB21D6"/>
    <w:rsid w:val="00FB2380"/>
    <w:rsid w:val="00FB2957"/>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12799590">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Mar21K600iVDPblo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Mar21K600ipageFRE"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89D0D-BC34-4DEF-AC7A-BAAAFA78493E}">
  <ds:schemaRefs>
    <ds:schemaRef ds:uri="http://schemas.openxmlformats.org/officeDocument/2006/bibliography"/>
  </ds:schemaRefs>
</ds:datastoreItem>
</file>

<file path=customXml/itemProps4.xml><?xml version="1.0" encoding="utf-8"?>
<ds:datastoreItem xmlns:ds="http://schemas.openxmlformats.org/officeDocument/2006/customXml" ds:itemID="{A329D3F2-1C8F-4AFC-94F4-6F7153A3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Andrea McGinty</cp:lastModifiedBy>
  <cp:revision>3</cp:revision>
  <cp:lastPrinted>2020-02-18T18:22:00Z</cp:lastPrinted>
  <dcterms:created xsi:type="dcterms:W3CDTF">2021-03-22T13:34:00Z</dcterms:created>
  <dcterms:modified xsi:type="dcterms:W3CDTF">2021-03-22T13:36:00Z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