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73B9" w14:textId="4F9664A9" w:rsidR="0068767D" w:rsidRDefault="0068767D" w:rsidP="0068767D">
      <w:pPr>
        <w:rPr>
          <w:rFonts w:ascii="Montserrat" w:hAnsi="Montserrat"/>
          <w:b/>
        </w:rPr>
      </w:pPr>
    </w:p>
    <w:p w14:paraId="00000001" w14:textId="2942ACBF" w:rsidR="00905891" w:rsidRPr="00142E04" w:rsidRDefault="00C45CF5" w:rsidP="000A0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empresa británica </w:t>
      </w:r>
      <w:proofErr w:type="spellStart"/>
      <w:r>
        <w:rPr>
          <w:b/>
          <w:sz w:val="24"/>
          <w:szCs w:val="24"/>
        </w:rPr>
        <w:t>Magical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Mushroom</w:t>
      </w:r>
      <w:proofErr w:type="spellEnd"/>
      <w:r>
        <w:rPr>
          <w:b/>
          <w:sz w:val="24"/>
          <w:szCs w:val="24"/>
        </w:rPr>
        <w:t xml:space="preserve"> Company anuncia la producción a gran escala de sus envases sin plástico hechos con hongos</w:t>
      </w:r>
    </w:p>
    <w:p w14:paraId="2C2E5F45" w14:textId="77777777" w:rsidR="00063514" w:rsidRDefault="00063514" w:rsidP="00D05EEB">
      <w:pPr>
        <w:jc w:val="center"/>
        <w:rPr>
          <w:b/>
        </w:rPr>
      </w:pPr>
    </w:p>
    <w:p w14:paraId="1E4C13F9" w14:textId="0E16683D" w:rsidR="008D1BD2" w:rsidRPr="00BF28D0" w:rsidRDefault="00E720F4" w:rsidP="008D1BD2">
      <w:pPr>
        <w:jc w:val="center"/>
        <w:rPr>
          <w:i/>
        </w:rPr>
      </w:pPr>
      <w:r>
        <w:rPr>
          <w:i/>
        </w:rPr>
        <w:t xml:space="preserve">La alternativa 100 % biodegradable al poliestireno ya está siendo adquirida por grandes marcas, mientras la empresa se propone una rápida expansión en Europa </w:t>
      </w:r>
    </w:p>
    <w:p w14:paraId="2AEE9774" w14:textId="77777777" w:rsidR="004B3488" w:rsidRDefault="004B3488">
      <w:pPr>
        <w:rPr>
          <w:rFonts w:ascii="Montserrat" w:hAnsi="Montserrat"/>
        </w:rPr>
      </w:pPr>
    </w:p>
    <w:p w14:paraId="5390699B" w14:textId="4AAF91D0" w:rsidR="003D7503" w:rsidRPr="00C67D59" w:rsidRDefault="00040B74">
      <w:r>
        <w:t xml:space="preserve">11 de marzo de 2021 </w:t>
      </w:r>
    </w:p>
    <w:p w14:paraId="2A79D344" w14:textId="77777777" w:rsidR="00A634F5" w:rsidRPr="00C67D59" w:rsidRDefault="00A634F5" w:rsidP="00F459C8">
      <w:pPr>
        <w:jc w:val="both"/>
      </w:pPr>
    </w:p>
    <w:p w14:paraId="00000005" w14:textId="68D63C64" w:rsidR="00905891" w:rsidRPr="00E53A67" w:rsidRDefault="001E2DDF" w:rsidP="00F459C8">
      <w:pPr>
        <w:spacing w:line="360" w:lineRule="auto"/>
        <w:jc w:val="both"/>
      </w:pPr>
      <w:r>
        <w:t xml:space="preserve">La empresa </w:t>
      </w:r>
      <w:proofErr w:type="spellStart"/>
      <w:r>
        <w:t>Magical</w:t>
      </w:r>
      <w:proofErr w:type="spellEnd"/>
      <w:r>
        <w:t xml:space="preserve"> </w:t>
      </w:r>
      <w:proofErr w:type="spellStart"/>
      <w:r>
        <w:t>Mushroom</w:t>
      </w:r>
      <w:proofErr w:type="spellEnd"/>
      <w:r>
        <w:t xml:space="preserve"> Company (MMC) ha anunciado el lanzamiento de la producción a gran escala de su envase biodegradable derivado de los hongos, una alternativa sin plástico que puede descomponerse y biodegradarse como abono doméstico o para jardines. Este nuevo envase ofrece el mismo rendimiento, a un coste comparable, que el poliestireno tradicional, y ya se está utilizando para proteger productos que van desde cocinas hasta cosméticos y una gran variedad de productos de consumo diario, incluida la marca </w:t>
      </w:r>
      <w:proofErr w:type="spellStart"/>
      <w:r>
        <w:t>Seedlip</w:t>
      </w:r>
      <w:proofErr w:type="spellEnd"/>
      <w:r>
        <w:t xml:space="preserve"> de Diageo, la primera bebida sin alcohol de botánicos destilados. </w:t>
      </w:r>
    </w:p>
    <w:p w14:paraId="572D58DA" w14:textId="01B6782B" w:rsidR="00F44368" w:rsidRPr="00E53A67" w:rsidRDefault="00F44368" w:rsidP="00F459C8">
      <w:pPr>
        <w:spacing w:line="360" w:lineRule="auto"/>
        <w:jc w:val="both"/>
      </w:pPr>
    </w:p>
    <w:p w14:paraId="69542252" w14:textId="761E59BB" w:rsidR="00544A46" w:rsidRPr="00E53A67" w:rsidRDefault="008C11D1" w:rsidP="00F459C8">
      <w:pPr>
        <w:spacing w:line="360" w:lineRule="auto"/>
        <w:jc w:val="both"/>
      </w:pPr>
      <w:r>
        <w:t xml:space="preserve">Este extraordinario envase es posible gracias a la tecnología de compuestos de micelio, creada y patentada por la compañía estadounidense </w:t>
      </w:r>
      <w:proofErr w:type="spellStart"/>
      <w:r>
        <w:t>Ecovative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LLC. El proceso utiliza los residuos </w:t>
      </w:r>
      <w:proofErr w:type="spellStart"/>
      <w:r>
        <w:t>postprocesamiento</w:t>
      </w:r>
      <w:proofErr w:type="spellEnd"/>
      <w:r>
        <w:t xml:space="preserve"> de productos agrícolas como el cáñamo, el lúpulo, el maíz y la madera y los combina con el micelio, el sistema de raíces del hongo. A continuación, este material vivo se cultiva para darle forma mediante moldes 3D del diseño del envase. Estos moldes se cuecen para endurecer el material e impedir que siga creciendo. El proceso completo, desde el diseño hasta el prototipo, dura solamente 14 días. </w:t>
      </w:r>
    </w:p>
    <w:p w14:paraId="5FBD9756" w14:textId="7D81C61A" w:rsidR="00544A46" w:rsidRDefault="00544A46" w:rsidP="00F459C8">
      <w:pPr>
        <w:spacing w:line="360" w:lineRule="auto"/>
        <w:jc w:val="both"/>
      </w:pPr>
    </w:p>
    <w:p w14:paraId="040C13A4" w14:textId="1432ED93" w:rsidR="00F207DB" w:rsidRPr="00E53A67" w:rsidRDefault="00F207DB" w:rsidP="00F459C8">
      <w:pPr>
        <w:spacing w:line="360" w:lineRule="auto"/>
        <w:jc w:val="both"/>
      </w:pPr>
      <w:r>
        <w:t xml:space="preserve">MMC Holding International LTD, cuyo nombre comercial es </w:t>
      </w:r>
      <w:proofErr w:type="spellStart"/>
      <w:r>
        <w:t>Magical</w:t>
      </w:r>
      <w:proofErr w:type="spellEnd"/>
      <w:r>
        <w:t xml:space="preserve"> </w:t>
      </w:r>
      <w:proofErr w:type="spellStart"/>
      <w:r>
        <w:t>Mushroom</w:t>
      </w:r>
      <w:proofErr w:type="spellEnd"/>
      <w:r>
        <w:t xml:space="preserve"> Company, tiene la licencia exclusiva en Europa, Reino Unido e Irlanda para producir </w:t>
      </w:r>
      <w:proofErr w:type="spellStart"/>
      <w:r>
        <w:rPr>
          <w:color w:val="1A1A1A" w:themeColor="background1" w:themeShade="1A"/>
        </w:rPr>
        <w:t>Mushroom</w:t>
      </w:r>
      <w:proofErr w:type="spellEnd"/>
      <w:r>
        <w:rPr>
          <w:color w:val="1A1A1A" w:themeColor="background1" w:themeShade="1A"/>
          <w:shd w:val="clear" w:color="auto" w:fill="FFFFFF"/>
        </w:rPr>
        <w:t>® </w:t>
      </w:r>
      <w:proofErr w:type="spellStart"/>
      <w:r>
        <w:rPr>
          <w:color w:val="1A1A1A" w:themeColor="background1" w:themeShade="1A"/>
        </w:rPr>
        <w:t>Packaging</w:t>
      </w:r>
      <w:proofErr w:type="spellEnd"/>
      <w:r>
        <w:rPr>
          <w:color w:val="1A1A1A" w:themeColor="background1" w:themeShade="1A"/>
        </w:rPr>
        <w:t xml:space="preserve">. Su primera instalación, en </w:t>
      </w:r>
      <w:proofErr w:type="spellStart"/>
      <w:r>
        <w:rPr>
          <w:color w:val="1A1A1A" w:themeColor="background1" w:themeShade="1A"/>
        </w:rPr>
        <w:t>Esher</w:t>
      </w:r>
      <w:proofErr w:type="spellEnd"/>
      <w:r>
        <w:rPr>
          <w:color w:val="1A1A1A" w:themeColor="background1" w:themeShade="1A"/>
        </w:rPr>
        <w:t>, Surrey (Reino Unido), comenzó a producir en agosto de 2020 y tiene capacidad para producir</w:t>
      </w:r>
      <w:r>
        <w:t xml:space="preserve"> más de un millón de unidades de envasado al año. </w:t>
      </w:r>
    </w:p>
    <w:p w14:paraId="5E5A3C70" w14:textId="77777777" w:rsidR="00F207DB" w:rsidRPr="00E53A67" w:rsidRDefault="00F207DB" w:rsidP="00F459C8">
      <w:pPr>
        <w:spacing w:line="360" w:lineRule="auto"/>
        <w:jc w:val="both"/>
      </w:pPr>
    </w:p>
    <w:p w14:paraId="46CD87ED" w14:textId="24A10219" w:rsidR="00F207DB" w:rsidRPr="00E53A67" w:rsidRDefault="00F207DB" w:rsidP="00F459C8">
      <w:pPr>
        <w:spacing w:line="360" w:lineRule="auto"/>
        <w:jc w:val="both"/>
        <w:rPr>
          <w:rFonts w:eastAsia="Times New Roman"/>
          <w:color w:val="1A1A1A" w:themeColor="background1" w:themeShade="1A"/>
        </w:rPr>
      </w:pPr>
      <w:r>
        <w:t xml:space="preserve">La empresa abrirá una segunda planta en el Reino Unido en 2021, lo que le permitirá aumentar la producción total a más de tres millones de unidades al año. A esto le seguirá la apertura de plantas en Bulgaria e Italia, que juntas proporcionarán una capacidad de </w:t>
      </w:r>
      <w:r>
        <w:lastRenderedPageBreak/>
        <w:t>producción para la UE de más de seis millones de unidades anuales. En 2022 se abrirá una tercera planta en Europa continental (en Alemania).</w:t>
      </w:r>
    </w:p>
    <w:p w14:paraId="7699C449" w14:textId="77777777" w:rsidR="00F207DB" w:rsidRPr="00E53A67" w:rsidRDefault="00F207DB" w:rsidP="00F459C8">
      <w:pPr>
        <w:spacing w:line="360" w:lineRule="auto"/>
        <w:jc w:val="both"/>
      </w:pPr>
    </w:p>
    <w:p w14:paraId="792D4E00" w14:textId="740DF03C" w:rsidR="00244EA4" w:rsidRPr="00E53A67" w:rsidRDefault="00544A46" w:rsidP="00F459C8">
      <w:pPr>
        <w:spacing w:line="360" w:lineRule="auto"/>
        <w:jc w:val="both"/>
      </w:pPr>
      <w:r>
        <w:t>Dado que el poliestireno causa un inmenso daño al medio ambiente, es esencial encontrar una alternativa comercialmente viable y práctica. Los envases producidos por MMC son 100 % biodegradables en casa y se descomponen en el suelo en 40 días. Además, se descompone completamente en el agua en tan solo 180 días, lo que significa que tiene el potencial a largo plazo de reducir significativamente el nivel de residuos de plástico en nuestros océanos.</w:t>
      </w:r>
    </w:p>
    <w:p w14:paraId="00000008" w14:textId="77777777" w:rsidR="00905891" w:rsidRPr="00E53A67" w:rsidRDefault="00905891" w:rsidP="00F459C8">
      <w:pPr>
        <w:spacing w:line="360" w:lineRule="auto"/>
        <w:jc w:val="both"/>
      </w:pPr>
    </w:p>
    <w:p w14:paraId="1CD11937" w14:textId="46EE04AE" w:rsidR="00770E02" w:rsidRPr="00E53A67" w:rsidRDefault="00770E02" w:rsidP="00F459C8">
      <w:pPr>
        <w:spacing w:line="360" w:lineRule="auto"/>
        <w:jc w:val="both"/>
      </w:pPr>
      <w:r>
        <w:t xml:space="preserve">MMC ya trabaja con varias marcas emblemáticas que se toman en serio la reducción de su impacto medioambiental. Entre los clientes actuales se encuentran </w:t>
      </w:r>
      <w:proofErr w:type="spellStart"/>
      <w:r>
        <w:t>Lush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, </w:t>
      </w:r>
      <w:proofErr w:type="spellStart"/>
      <w:r>
        <w:t>Raine</w:t>
      </w:r>
      <w:proofErr w:type="spellEnd"/>
      <w:r>
        <w:t xml:space="preserve"> Marine, </w:t>
      </w:r>
      <w:proofErr w:type="spellStart"/>
      <w:r>
        <w:t>Bodyshop</w:t>
      </w:r>
      <w:proofErr w:type="spellEnd"/>
      <w:r>
        <w:t xml:space="preserve">, </w:t>
      </w:r>
      <w:proofErr w:type="spellStart"/>
      <w:r>
        <w:t>Seedlip</w:t>
      </w:r>
      <w:proofErr w:type="spellEnd"/>
      <w:r>
        <w:t xml:space="preserve"> (del grupo Diageo) y el diseñador de artículos lujo Tom Dixon. </w:t>
      </w:r>
    </w:p>
    <w:p w14:paraId="625C3514" w14:textId="77777777" w:rsidR="00620FAE" w:rsidRPr="00E53A67" w:rsidRDefault="00620FAE" w:rsidP="00F459C8">
      <w:pPr>
        <w:spacing w:line="360" w:lineRule="auto"/>
        <w:jc w:val="both"/>
      </w:pPr>
    </w:p>
    <w:p w14:paraId="7391C7B3" w14:textId="0C3E93BF" w:rsidR="00770E02" w:rsidRPr="00E53A67" w:rsidRDefault="00A56605" w:rsidP="00F459C8">
      <w:pPr>
        <w:spacing w:line="360" w:lineRule="auto"/>
        <w:jc w:val="both"/>
      </w:pPr>
      <w:r>
        <w:t xml:space="preserve">Paul Gilligan, fundador y CEO, comenta: “Por algo nos llamamos la empresa de las setas mágicas. Las cualidades únicas de </w:t>
      </w:r>
      <w:proofErr w:type="spellStart"/>
      <w:r>
        <w:t>Mycelium</w:t>
      </w:r>
      <w:proofErr w:type="spellEnd"/>
      <w:r>
        <w:t xml:space="preserve"> son realmente mágicas y nos permiten producir una alternativa resistente, rentable y totalmente sostenible a los envases de poliestireno que se biodegrada en el jardín en menos de 40 días. </w:t>
      </w:r>
    </w:p>
    <w:p w14:paraId="1266AAE1" w14:textId="77777777" w:rsidR="00316680" w:rsidRPr="00E53A67" w:rsidRDefault="00316680" w:rsidP="00F459C8">
      <w:pPr>
        <w:spacing w:line="360" w:lineRule="auto"/>
        <w:jc w:val="both"/>
      </w:pPr>
    </w:p>
    <w:p w14:paraId="00000010" w14:textId="5522F313" w:rsidR="00905891" w:rsidRDefault="00E53A67" w:rsidP="00F459C8">
      <w:pPr>
        <w:spacing w:line="360" w:lineRule="auto"/>
        <w:jc w:val="both"/>
      </w:pPr>
      <w:r>
        <w:t xml:space="preserve">“Estamos encantados de abrir el negocio y entusiasmados por la rapidez con la que estamos aumentando nuestra producción y consiguiendo contratos cada vez mayores. Los comentarios de los clientes han sido universalmente positivos y todos nuestros primeros clientes, sin excepción, </w:t>
      </w:r>
      <w:proofErr w:type="gramStart"/>
      <w:r>
        <w:t>vuelven a repetir</w:t>
      </w:r>
      <w:proofErr w:type="gramEnd"/>
      <w:r>
        <w:t>”.</w:t>
      </w:r>
    </w:p>
    <w:p w14:paraId="38D3F47F" w14:textId="365788C0" w:rsidR="00E82A26" w:rsidRDefault="00E82A26" w:rsidP="00F459C8">
      <w:pPr>
        <w:spacing w:line="360" w:lineRule="auto"/>
        <w:jc w:val="both"/>
      </w:pPr>
    </w:p>
    <w:p w14:paraId="5725F4B5" w14:textId="54E7EAA0" w:rsidR="00E82A26" w:rsidRDefault="00E82A26" w:rsidP="00F459C8">
      <w:pPr>
        <w:spacing w:line="360" w:lineRule="auto"/>
        <w:jc w:val="both"/>
      </w:pPr>
      <w:r>
        <w:t xml:space="preserve">“Con más de una década de experiencia produciendo materiales de micelio a gran escala, </w:t>
      </w:r>
      <w:proofErr w:type="spellStart"/>
      <w:r>
        <w:t>Ecovative</w:t>
      </w:r>
      <w:proofErr w:type="spellEnd"/>
      <w:r>
        <w:t xml:space="preserve"> está encantada de que los consumidores y las marcas de todo el mundo adopten </w:t>
      </w:r>
      <w:proofErr w:type="spellStart"/>
      <w:r>
        <w:t>Mushroom</w:t>
      </w:r>
      <w:proofErr w:type="spellEnd"/>
      <w:r>
        <w:rPr>
          <w:color w:val="1A1A1A" w:themeColor="background1" w:themeShade="1A"/>
          <w:shd w:val="clear" w:color="auto" w:fill="FFFFFF"/>
        </w:rPr>
        <w:t>®</w:t>
      </w:r>
      <w:r>
        <w:t xml:space="preserve"> </w:t>
      </w:r>
      <w:proofErr w:type="spellStart"/>
      <w:r>
        <w:t>Packaging</w:t>
      </w:r>
      <w:proofErr w:type="spellEnd"/>
      <w:r>
        <w:t xml:space="preserve">”, dice Gavin </w:t>
      </w:r>
      <w:proofErr w:type="spellStart"/>
      <w:r>
        <w:t>McIntyre</w:t>
      </w:r>
      <w:proofErr w:type="spellEnd"/>
      <w:r>
        <w:t xml:space="preserve">, cofundador y director de Desarrollo Empresarial de </w:t>
      </w:r>
      <w:proofErr w:type="spellStart"/>
      <w:r>
        <w:t>Ecovative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. “Estamos encantados de trabajar con </w:t>
      </w:r>
      <w:proofErr w:type="spellStart"/>
      <w:r>
        <w:t>Magical</w:t>
      </w:r>
      <w:proofErr w:type="spellEnd"/>
      <w:r>
        <w:t xml:space="preserve"> </w:t>
      </w:r>
      <w:proofErr w:type="spellStart"/>
      <w:r>
        <w:t>Mushroom</w:t>
      </w:r>
      <w:proofErr w:type="spellEnd"/>
      <w:r>
        <w:t xml:space="preserve"> Company para seguir ampliando esta tecnología y esperamos poder ofrecer a más marcas esta innovadora solución de envasado”.</w:t>
      </w:r>
    </w:p>
    <w:p w14:paraId="4C08D8D5" w14:textId="0A733761" w:rsidR="008744A3" w:rsidRDefault="008744A3" w:rsidP="00F459C8">
      <w:pPr>
        <w:spacing w:line="360" w:lineRule="auto"/>
        <w:jc w:val="both"/>
      </w:pPr>
    </w:p>
    <w:p w14:paraId="0120291B" w14:textId="42618B7C" w:rsidR="008744A3" w:rsidRDefault="000A01CB" w:rsidP="00F459C8">
      <w:pPr>
        <w:spacing w:line="360" w:lineRule="auto"/>
        <w:jc w:val="both"/>
      </w:pPr>
      <w:r>
        <w:t xml:space="preserve">Haga clic </w:t>
      </w:r>
      <w:hyperlink r:id="rId7" w:history="1">
        <w:r>
          <w:rPr>
            <w:rStyle w:val="Hyperlink"/>
          </w:rPr>
          <w:t>aquí</w:t>
        </w:r>
      </w:hyperlink>
      <w:r>
        <w:t xml:space="preserve"> para ver un corto vídeo de presentación de MMC y la tecnología de compuestos de micelio.</w:t>
      </w:r>
    </w:p>
    <w:p w14:paraId="3330F06F" w14:textId="7784AABD" w:rsidR="00712C63" w:rsidRDefault="00712C63" w:rsidP="00F459C8">
      <w:pPr>
        <w:spacing w:line="360" w:lineRule="auto"/>
        <w:jc w:val="both"/>
      </w:pPr>
    </w:p>
    <w:p w14:paraId="3796FB63" w14:textId="156D9F95" w:rsidR="00712C63" w:rsidRPr="00E53A67" w:rsidRDefault="00712C63" w:rsidP="00F459C8">
      <w:pPr>
        <w:spacing w:line="360" w:lineRule="auto"/>
        <w:jc w:val="both"/>
      </w:pPr>
      <w:r>
        <w:t>Instagram: @Magicalmshroom</w:t>
      </w:r>
    </w:p>
    <w:p w14:paraId="3524F659" w14:textId="1B14CF39" w:rsidR="00A56605" w:rsidRPr="00E53A67" w:rsidRDefault="00A56605" w:rsidP="00F459C8">
      <w:pPr>
        <w:spacing w:line="360" w:lineRule="auto"/>
        <w:jc w:val="both"/>
      </w:pPr>
    </w:p>
    <w:p w14:paraId="4BE15C79" w14:textId="77777777" w:rsidR="00620FAE" w:rsidRPr="00E53A67" w:rsidRDefault="00620FAE" w:rsidP="00F459C8">
      <w:pPr>
        <w:spacing w:line="360" w:lineRule="auto"/>
        <w:jc w:val="both"/>
      </w:pPr>
      <w:r>
        <w:t xml:space="preserve">Para más información, póngase en contacto con </w:t>
      </w:r>
    </w:p>
    <w:p w14:paraId="69F1831C" w14:textId="1FA55A50" w:rsidR="00620FAE" w:rsidRDefault="00620FAE" w:rsidP="00620FAE">
      <w:pPr>
        <w:jc w:val="both"/>
      </w:pPr>
    </w:p>
    <w:p w14:paraId="25866610" w14:textId="7314824F" w:rsidR="00620FAE" w:rsidRDefault="008744A3" w:rsidP="00620FAE">
      <w:pPr>
        <w:jc w:val="both"/>
      </w:pPr>
      <w:r>
        <w:t>Tom Platt</w:t>
      </w:r>
    </w:p>
    <w:p w14:paraId="74D7F433" w14:textId="0817372B" w:rsidR="008744A3" w:rsidRDefault="008744A3" w:rsidP="00620FAE">
      <w:pPr>
        <w:jc w:val="both"/>
      </w:pPr>
      <w:r>
        <w:t xml:space="preserve">Gestor de cuentas, AD Communications </w:t>
      </w:r>
    </w:p>
    <w:p w14:paraId="05BD07F0" w14:textId="77777777" w:rsidR="008744A3" w:rsidRDefault="008744A3" w:rsidP="008744A3">
      <w:pPr>
        <w:jc w:val="both"/>
      </w:pPr>
      <w:r>
        <w:t xml:space="preserve">T: +44 (0)1372 460 586  </w:t>
      </w:r>
    </w:p>
    <w:p w14:paraId="40B9DDAD" w14:textId="7DAC312D" w:rsidR="008744A3" w:rsidRDefault="008744A3" w:rsidP="008744A3">
      <w:pPr>
        <w:jc w:val="both"/>
      </w:pPr>
      <w:r>
        <w:t>M: +44 (0)7827 910382</w:t>
      </w:r>
    </w:p>
    <w:p w14:paraId="51E79344" w14:textId="117C84BD" w:rsidR="008744A3" w:rsidRPr="00C67D59" w:rsidRDefault="00BB0488" w:rsidP="008744A3">
      <w:pPr>
        <w:jc w:val="both"/>
      </w:pPr>
      <w:hyperlink r:id="rId8" w:history="1">
        <w:r w:rsidR="002C56B5">
          <w:rPr>
            <w:rStyle w:val="Hyperlink"/>
          </w:rPr>
          <w:t>tplatt@adcomms.co.uk</w:t>
        </w:r>
      </w:hyperlink>
      <w:r w:rsidR="002C56B5">
        <w:t xml:space="preserve"> </w:t>
      </w:r>
    </w:p>
    <w:p w14:paraId="085E6DD1" w14:textId="496391A0" w:rsidR="00063514" w:rsidRPr="00C67D59" w:rsidRDefault="00063514" w:rsidP="003D7503">
      <w:pPr>
        <w:jc w:val="both"/>
      </w:pPr>
    </w:p>
    <w:p w14:paraId="3BA88277" w14:textId="7B9EE7AE" w:rsidR="00063514" w:rsidRDefault="00063514" w:rsidP="003D7503">
      <w:pPr>
        <w:jc w:val="both"/>
        <w:rPr>
          <w:b/>
        </w:rPr>
      </w:pPr>
      <w:r>
        <w:rPr>
          <w:b/>
        </w:rPr>
        <w:t>Nota para los editores:</w:t>
      </w:r>
    </w:p>
    <w:p w14:paraId="3EE4BB51" w14:textId="77777777" w:rsidR="00063514" w:rsidRDefault="00063514" w:rsidP="003D7503">
      <w:pPr>
        <w:jc w:val="both"/>
        <w:rPr>
          <w:b/>
        </w:rPr>
      </w:pPr>
    </w:p>
    <w:p w14:paraId="00000011" w14:textId="4AA1DE94" w:rsidR="00905891" w:rsidRPr="00C67D59" w:rsidRDefault="00A56605" w:rsidP="003D7503">
      <w:pPr>
        <w:jc w:val="both"/>
        <w:rPr>
          <w:b/>
        </w:rPr>
      </w:pPr>
      <w:r>
        <w:rPr>
          <w:b/>
        </w:rPr>
        <w:t xml:space="preserve">Datos sobre el micelio y el poliestireno </w:t>
      </w:r>
    </w:p>
    <w:p w14:paraId="00000012" w14:textId="77777777" w:rsidR="00905891" w:rsidRPr="00C67D59" w:rsidRDefault="00905891" w:rsidP="003D7503">
      <w:pPr>
        <w:jc w:val="both"/>
      </w:pPr>
    </w:p>
    <w:p w14:paraId="00000013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>El micelio es la estructura de la raíz de los hongos</w:t>
      </w:r>
    </w:p>
    <w:p w14:paraId="00000014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>En el entorno natural, el micelio desempeña un papel crucial en el ecosistema al descomponer los restos del suelo del bosque</w:t>
      </w:r>
    </w:p>
    <w:p w14:paraId="00000015" w14:textId="77777777" w:rsidR="00905891" w:rsidRPr="00C67D59" w:rsidRDefault="00A56605" w:rsidP="003D7503">
      <w:pPr>
        <w:numPr>
          <w:ilvl w:val="0"/>
          <w:numId w:val="1"/>
        </w:numPr>
        <w:jc w:val="both"/>
      </w:pPr>
      <w:proofErr w:type="spellStart"/>
      <w:r>
        <w:t>Magical</w:t>
      </w:r>
      <w:proofErr w:type="spellEnd"/>
      <w:r>
        <w:t xml:space="preserve"> </w:t>
      </w:r>
      <w:proofErr w:type="spellStart"/>
      <w:r>
        <w:t>Mushroom</w:t>
      </w:r>
      <w:proofErr w:type="spellEnd"/>
      <w:r>
        <w:t xml:space="preserve"> Company aprovecha estas propiedades únicas y recrea el proceso natural para producir envases protectores a gran escala fabricados con materiales de desecho orgánico reciclados, como el cáñamo.</w:t>
      </w:r>
    </w:p>
    <w:p w14:paraId="00000016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 xml:space="preserve">El poliestireno es un tipo de plástico que puede tardar más de 500 años en biodegradarse en la tierra </w:t>
      </w:r>
    </w:p>
    <w:p w14:paraId="00000017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>Existen métodos alternativos para descomponer el poliestireno, como la incineración, pero este método utiliza una cantidad considerable de combustible fósil</w:t>
      </w:r>
    </w:p>
    <w:p w14:paraId="00000019" w14:textId="77777777" w:rsidR="00905891" w:rsidRPr="00C67D59" w:rsidRDefault="00905891" w:rsidP="003D7503">
      <w:pPr>
        <w:jc w:val="both"/>
      </w:pPr>
    </w:p>
    <w:p w14:paraId="0000001F" w14:textId="77777777" w:rsidR="00905891" w:rsidRPr="00C67D59" w:rsidRDefault="00905891" w:rsidP="003D7503">
      <w:pPr>
        <w:jc w:val="both"/>
      </w:pPr>
    </w:p>
    <w:p w14:paraId="00000026" w14:textId="77777777" w:rsidR="00905891" w:rsidRPr="00C67D59" w:rsidRDefault="00905891" w:rsidP="003D7503">
      <w:pPr>
        <w:jc w:val="both"/>
      </w:pPr>
    </w:p>
    <w:sectPr w:rsidR="00905891" w:rsidRPr="00C67D5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62AD" w14:textId="77777777" w:rsidR="00BB0488" w:rsidRDefault="00BB0488" w:rsidP="0068767D">
      <w:pPr>
        <w:spacing w:line="240" w:lineRule="auto"/>
      </w:pPr>
      <w:r>
        <w:separator/>
      </w:r>
    </w:p>
  </w:endnote>
  <w:endnote w:type="continuationSeparator" w:id="0">
    <w:p w14:paraId="768913DD" w14:textId="77777777" w:rsidR="00BB0488" w:rsidRDefault="00BB0488" w:rsidP="0068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209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DAC265" w14:textId="00AD3136" w:rsidR="0068767D" w:rsidRDefault="0068767D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07600A" w14:textId="77777777" w:rsidR="0068767D" w:rsidRDefault="006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AB87E" w14:textId="77777777" w:rsidR="00BB0488" w:rsidRDefault="00BB0488" w:rsidP="0068767D">
      <w:pPr>
        <w:spacing w:line="240" w:lineRule="auto"/>
      </w:pPr>
      <w:r>
        <w:separator/>
      </w:r>
    </w:p>
  </w:footnote>
  <w:footnote w:type="continuationSeparator" w:id="0">
    <w:p w14:paraId="063ED341" w14:textId="77777777" w:rsidR="00BB0488" w:rsidRDefault="00BB0488" w:rsidP="0068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A99B" w14:textId="06A5665E" w:rsidR="001B2395" w:rsidRDefault="001B23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4CE1D" wp14:editId="41514926">
          <wp:simplePos x="0" y="0"/>
          <wp:positionH relativeFrom="column">
            <wp:posOffset>-282690</wp:posOffset>
          </wp:positionH>
          <wp:positionV relativeFrom="paragraph">
            <wp:posOffset>478848</wp:posOffset>
          </wp:positionV>
          <wp:extent cx="631305" cy="78071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05" cy="78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15005"/>
    <w:multiLevelType w:val="multilevel"/>
    <w:tmpl w:val="1B70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1"/>
    <w:rsid w:val="00013186"/>
    <w:rsid w:val="00040B74"/>
    <w:rsid w:val="00063514"/>
    <w:rsid w:val="000A01CB"/>
    <w:rsid w:val="000B05B2"/>
    <w:rsid w:val="000B4E58"/>
    <w:rsid w:val="000C79D7"/>
    <w:rsid w:val="000F3400"/>
    <w:rsid w:val="000F58DB"/>
    <w:rsid w:val="00141464"/>
    <w:rsid w:val="00142E04"/>
    <w:rsid w:val="0019389E"/>
    <w:rsid w:val="001B2395"/>
    <w:rsid w:val="001B656A"/>
    <w:rsid w:val="001E2DDF"/>
    <w:rsid w:val="001F2008"/>
    <w:rsid w:val="00244EA4"/>
    <w:rsid w:val="00261AC0"/>
    <w:rsid w:val="002C56B5"/>
    <w:rsid w:val="002D4702"/>
    <w:rsid w:val="002F7708"/>
    <w:rsid w:val="00316680"/>
    <w:rsid w:val="00325097"/>
    <w:rsid w:val="00334502"/>
    <w:rsid w:val="00351F06"/>
    <w:rsid w:val="003D7503"/>
    <w:rsid w:val="00420DE3"/>
    <w:rsid w:val="00426FAA"/>
    <w:rsid w:val="00433BA5"/>
    <w:rsid w:val="004B3488"/>
    <w:rsid w:val="004E6847"/>
    <w:rsid w:val="00544A46"/>
    <w:rsid w:val="005E7EC6"/>
    <w:rsid w:val="005F4B26"/>
    <w:rsid w:val="006138B9"/>
    <w:rsid w:val="00620FAE"/>
    <w:rsid w:val="00647014"/>
    <w:rsid w:val="00681CBC"/>
    <w:rsid w:val="0068767D"/>
    <w:rsid w:val="00712C63"/>
    <w:rsid w:val="00732EEC"/>
    <w:rsid w:val="00770E02"/>
    <w:rsid w:val="007F79F4"/>
    <w:rsid w:val="008744A3"/>
    <w:rsid w:val="0089661B"/>
    <w:rsid w:val="008C11D1"/>
    <w:rsid w:val="008D1BD2"/>
    <w:rsid w:val="008D1C82"/>
    <w:rsid w:val="008F21C3"/>
    <w:rsid w:val="00905891"/>
    <w:rsid w:val="00974EAE"/>
    <w:rsid w:val="00A342DF"/>
    <w:rsid w:val="00A56605"/>
    <w:rsid w:val="00A634F5"/>
    <w:rsid w:val="00AE7263"/>
    <w:rsid w:val="00B2269D"/>
    <w:rsid w:val="00BB0488"/>
    <w:rsid w:val="00BE7A2F"/>
    <w:rsid w:val="00BF28D0"/>
    <w:rsid w:val="00C27706"/>
    <w:rsid w:val="00C45CF5"/>
    <w:rsid w:val="00C63222"/>
    <w:rsid w:val="00C65704"/>
    <w:rsid w:val="00C67D59"/>
    <w:rsid w:val="00CE7ECE"/>
    <w:rsid w:val="00D05EEB"/>
    <w:rsid w:val="00D23150"/>
    <w:rsid w:val="00D52CDC"/>
    <w:rsid w:val="00D76B28"/>
    <w:rsid w:val="00E354DC"/>
    <w:rsid w:val="00E53A67"/>
    <w:rsid w:val="00E65797"/>
    <w:rsid w:val="00E720F4"/>
    <w:rsid w:val="00E82A26"/>
    <w:rsid w:val="00E87786"/>
    <w:rsid w:val="00EA0839"/>
    <w:rsid w:val="00EB1482"/>
    <w:rsid w:val="00EC13DB"/>
    <w:rsid w:val="00EC47F4"/>
    <w:rsid w:val="00EF12A9"/>
    <w:rsid w:val="00EF503B"/>
    <w:rsid w:val="00EF699D"/>
    <w:rsid w:val="00F05BD6"/>
    <w:rsid w:val="00F207DB"/>
    <w:rsid w:val="00F44368"/>
    <w:rsid w:val="00F459C8"/>
    <w:rsid w:val="00FB002C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D"/>
  </w:style>
  <w:style w:type="paragraph" w:styleId="Footer">
    <w:name w:val="footer"/>
    <w:basedOn w:val="Normal"/>
    <w:link w:val="Foot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D"/>
  </w:style>
  <w:style w:type="character" w:styleId="Emphasis">
    <w:name w:val="Emphasis"/>
    <w:basedOn w:val="DefaultParagraphFont"/>
    <w:uiPriority w:val="20"/>
    <w:qFormat/>
    <w:rsid w:val="00A634F5"/>
    <w:rPr>
      <w:i/>
      <w:iCs/>
    </w:rPr>
  </w:style>
  <w:style w:type="character" w:customStyle="1" w:styleId="apple-converted-space">
    <w:name w:val="apple-converted-space"/>
    <w:basedOn w:val="DefaultParagraphFont"/>
    <w:rsid w:val="00A634F5"/>
  </w:style>
  <w:style w:type="character" w:styleId="CommentReference">
    <w:name w:val="annotation reference"/>
    <w:basedOn w:val="DefaultParagraphFont"/>
    <w:uiPriority w:val="99"/>
    <w:semiHidden/>
    <w:unhideWhenUsed/>
    <w:rsid w:val="0024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latt@adcomm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83027155/7f8fb9d0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2021-03-04T08:14:00Z</dcterms:created>
  <dcterms:modified xsi:type="dcterms:W3CDTF">2021-03-10T09:09:00Z</dcterms:modified>
</cp:coreProperties>
</file>