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8D839" w14:textId="098F219E" w:rsidR="009F6C63" w:rsidRPr="00DF4878" w:rsidRDefault="00410F0B" w:rsidP="009D2C80">
      <w:pPr>
        <w:pStyle w:val="p1"/>
        <w:spacing w:line="360" w:lineRule="auto"/>
        <w:rPr>
          <w:b/>
        </w:rPr>
      </w:pPr>
      <w:r w:rsidRPr="00DF4878">
        <w:rPr>
          <w:noProof/>
        </w:rPr>
        <w:drawing>
          <wp:anchor distT="0" distB="0" distL="114300" distR="114300" simplePos="0" relativeHeight="251658240" behindDoc="0" locked="0" layoutInCell="1" allowOverlap="1" wp14:anchorId="39729C50" wp14:editId="51BC4068">
            <wp:simplePos x="0" y="0"/>
            <wp:positionH relativeFrom="column">
              <wp:posOffset>4069080</wp:posOffset>
            </wp:positionH>
            <wp:positionV relativeFrom="page">
              <wp:posOffset>22860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BB8A9" w14:textId="661B9EDA" w:rsidR="009F6C63" w:rsidRPr="00DF4878" w:rsidRDefault="00370FE2" w:rsidP="009D2C80">
      <w:pPr>
        <w:pStyle w:val="p1"/>
        <w:spacing w:line="360" w:lineRule="auto"/>
      </w:pPr>
      <w:r w:rsidRPr="00DF4878">
        <w:rPr>
          <w:b/>
          <w:sz w:val="20"/>
          <w:szCs w:val="20"/>
        </w:rPr>
        <w:t>Press Release</w:t>
      </w:r>
    </w:p>
    <w:p w14:paraId="2C77D67B" w14:textId="64A25D98" w:rsidR="009F6C63" w:rsidRPr="00DF4878" w:rsidRDefault="009F6C63" w:rsidP="009D2C80">
      <w:pPr>
        <w:pStyle w:val="Standard"/>
        <w:rPr>
          <w:rFonts w:ascii="Arial" w:hAnsi="Arial" w:cs="Arial"/>
          <w:szCs w:val="20"/>
        </w:rPr>
      </w:pPr>
    </w:p>
    <w:p w14:paraId="43ED8ABA" w14:textId="77777777" w:rsidR="002E2ABE" w:rsidRPr="00DF4878" w:rsidRDefault="002E2ABE" w:rsidP="009D2C80">
      <w:pPr>
        <w:pStyle w:val="Standard"/>
        <w:rPr>
          <w:rFonts w:ascii="Arial" w:hAnsi="Arial" w:cs="Arial"/>
          <w:szCs w:val="20"/>
        </w:rPr>
      </w:pPr>
    </w:p>
    <w:p w14:paraId="0C6BF12C" w14:textId="77777777" w:rsidR="009F6C63" w:rsidRPr="00DF4878" w:rsidRDefault="00410F0B" w:rsidP="009D2C80">
      <w:pPr>
        <w:pStyle w:val="Standard"/>
        <w:rPr>
          <w:rFonts w:ascii="Arial" w:hAnsi="Arial" w:cs="Arial"/>
          <w:szCs w:val="20"/>
        </w:rPr>
      </w:pPr>
      <w:r w:rsidRPr="00DF4878">
        <w:rPr>
          <w:rFonts w:ascii="Arial" w:hAnsi="Arial" w:cs="Arial"/>
          <w:szCs w:val="20"/>
        </w:rPr>
        <w:t>Media Contact:</w:t>
      </w:r>
    </w:p>
    <w:p w14:paraId="240FD936" w14:textId="0AB48607" w:rsidR="009F6C63" w:rsidRPr="00DF4878" w:rsidRDefault="00410F0B" w:rsidP="009D2C80">
      <w:pPr>
        <w:pStyle w:val="Standard"/>
        <w:rPr>
          <w:rFonts w:ascii="Arial" w:hAnsi="Arial" w:cs="Arial"/>
          <w:color w:val="000000"/>
          <w:szCs w:val="20"/>
        </w:rPr>
      </w:pPr>
      <w:r w:rsidRPr="00DF4878">
        <w:rPr>
          <w:rFonts w:ascii="Arial" w:hAnsi="Arial" w:cs="Arial"/>
          <w:szCs w:val="20"/>
        </w:rPr>
        <w:t xml:space="preserve">Miraclon: </w:t>
      </w:r>
      <w:r w:rsidRPr="00DF4878">
        <w:rPr>
          <w:rFonts w:ascii="Arial" w:hAnsi="Arial" w:cs="Arial"/>
          <w:color w:val="000000"/>
          <w:szCs w:val="20"/>
        </w:rPr>
        <w:t>Elni Van Rensburg - +1 830 317 0950 –</w:t>
      </w:r>
      <w:hyperlink r:id="rId12" w:history="1">
        <w:r w:rsidR="002E2ABE" w:rsidRPr="00DF4878">
          <w:rPr>
            <w:rStyle w:val="Hyperlink"/>
            <w:rFonts w:ascii="Arial" w:hAnsi="Arial" w:cs="Arial"/>
            <w:szCs w:val="20"/>
          </w:rPr>
          <w:t>elni.vanrensburg@miraclon.com</w:t>
        </w:r>
      </w:hyperlink>
      <w:r w:rsidRPr="00DF4878">
        <w:rPr>
          <w:rFonts w:ascii="Arial" w:hAnsi="Arial" w:cs="Arial"/>
          <w:color w:val="000000"/>
          <w:szCs w:val="20"/>
        </w:rPr>
        <w:t xml:space="preserve">  </w:t>
      </w:r>
    </w:p>
    <w:p w14:paraId="4A86815A" w14:textId="3344E0FA" w:rsidR="00853D57" w:rsidRPr="00DF4878" w:rsidRDefault="00853D57" w:rsidP="009D2C80">
      <w:pPr>
        <w:pStyle w:val="Standard"/>
        <w:rPr>
          <w:rFonts w:ascii="Arial" w:hAnsi="Arial" w:cs="Arial"/>
          <w:szCs w:val="20"/>
        </w:rPr>
      </w:pPr>
      <w:r w:rsidRPr="00DF4878">
        <w:rPr>
          <w:rFonts w:ascii="Arial" w:hAnsi="Arial" w:cs="Arial"/>
          <w:color w:val="000000"/>
          <w:szCs w:val="20"/>
        </w:rPr>
        <w:t xml:space="preserve">AD Communications: Imogen Woods - +44 1372 464 470 – </w:t>
      </w:r>
      <w:hyperlink r:id="rId13" w:history="1">
        <w:r w:rsidRPr="00DF4878">
          <w:rPr>
            <w:rStyle w:val="Hyperlink"/>
            <w:rFonts w:ascii="Arial" w:hAnsi="Arial" w:cs="Arial"/>
            <w:szCs w:val="20"/>
          </w:rPr>
          <w:t>iwoods@adcomms.co.uk</w:t>
        </w:r>
      </w:hyperlink>
      <w:r w:rsidRPr="00DF4878">
        <w:rPr>
          <w:rFonts w:ascii="Arial" w:hAnsi="Arial" w:cs="Arial"/>
          <w:color w:val="000000"/>
          <w:szCs w:val="20"/>
        </w:rPr>
        <w:t xml:space="preserve"> </w:t>
      </w:r>
    </w:p>
    <w:p w14:paraId="75DEC26D" w14:textId="77777777" w:rsidR="009F6C63" w:rsidRPr="00DF4878" w:rsidRDefault="009F6C63" w:rsidP="009D2C80">
      <w:pPr>
        <w:pStyle w:val="Standard"/>
        <w:rPr>
          <w:rFonts w:ascii="Arial" w:hAnsi="Arial" w:cs="Arial"/>
          <w:color w:val="000000"/>
          <w:szCs w:val="20"/>
        </w:rPr>
      </w:pPr>
    </w:p>
    <w:p w14:paraId="0D63EAE1" w14:textId="43570F5F" w:rsidR="009F6C63" w:rsidRPr="00DF4878" w:rsidRDefault="005B1921" w:rsidP="009D2C80">
      <w:pPr>
        <w:pStyle w:val="Standard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</w:rPr>
        <w:t>March 17</w:t>
      </w:r>
      <w:r w:rsidRPr="005B1921">
        <w:rPr>
          <w:rFonts w:ascii="Arial" w:hAnsi="Arial" w:cs="Arial"/>
          <w:color w:val="000000"/>
          <w:szCs w:val="20"/>
          <w:vertAlign w:val="superscript"/>
        </w:rPr>
        <w:t>th</w:t>
      </w:r>
      <w:r>
        <w:rPr>
          <w:rFonts w:ascii="Arial" w:hAnsi="Arial" w:cs="Arial"/>
          <w:color w:val="000000"/>
          <w:szCs w:val="20"/>
        </w:rPr>
        <w:t xml:space="preserve">, </w:t>
      </w:r>
      <w:r w:rsidR="007975BF" w:rsidRPr="00DF4878">
        <w:rPr>
          <w:rFonts w:ascii="Arial" w:hAnsi="Arial" w:cs="Arial"/>
          <w:color w:val="000000"/>
          <w:szCs w:val="20"/>
        </w:rPr>
        <w:t>2021</w:t>
      </w:r>
    </w:p>
    <w:p w14:paraId="39EC40F7" w14:textId="77777777" w:rsidR="009F6C63" w:rsidRPr="00DF4878" w:rsidRDefault="009F6C63" w:rsidP="009D2C80">
      <w:pPr>
        <w:pStyle w:val="p1"/>
        <w:spacing w:line="360" w:lineRule="auto"/>
        <w:jc w:val="center"/>
        <w:rPr>
          <w:sz w:val="20"/>
          <w:szCs w:val="20"/>
        </w:rPr>
      </w:pPr>
    </w:p>
    <w:p w14:paraId="5D4E7D9E" w14:textId="26ECCC97" w:rsidR="000A640D" w:rsidRPr="00DF4878" w:rsidRDefault="006C3B9D" w:rsidP="00DF4878">
      <w:pPr>
        <w:pStyle w:val="p1"/>
        <w:spacing w:line="360" w:lineRule="auto"/>
        <w:jc w:val="center"/>
        <w:rPr>
          <w:b/>
          <w:sz w:val="26"/>
          <w:szCs w:val="26"/>
        </w:rPr>
      </w:pPr>
      <w:r w:rsidRPr="00DF4878">
        <w:rPr>
          <w:b/>
          <w:sz w:val="26"/>
          <w:szCs w:val="26"/>
        </w:rPr>
        <w:tab/>
      </w:r>
      <w:r w:rsidR="00024368" w:rsidRPr="00DF4878">
        <w:rPr>
          <w:b/>
          <w:sz w:val="26"/>
          <w:szCs w:val="26"/>
        </w:rPr>
        <w:t>Miraclon</w:t>
      </w:r>
      <w:r w:rsidR="0082091C" w:rsidRPr="00DF4878">
        <w:rPr>
          <w:b/>
          <w:sz w:val="26"/>
          <w:szCs w:val="26"/>
        </w:rPr>
        <w:t xml:space="preserve"> par</w:t>
      </w:r>
      <w:r w:rsidR="0014755E" w:rsidRPr="00DF4878">
        <w:rPr>
          <w:b/>
          <w:sz w:val="26"/>
          <w:szCs w:val="26"/>
        </w:rPr>
        <w:t xml:space="preserve">tners with </w:t>
      </w:r>
      <w:r w:rsidR="0082091C" w:rsidRPr="00DF4878">
        <w:rPr>
          <w:b/>
          <w:sz w:val="26"/>
          <w:szCs w:val="26"/>
        </w:rPr>
        <w:t>Hesse Trade</w:t>
      </w:r>
      <w:r w:rsidR="0014755E" w:rsidRPr="00DF4878">
        <w:rPr>
          <w:b/>
          <w:sz w:val="26"/>
          <w:szCs w:val="26"/>
        </w:rPr>
        <w:t xml:space="preserve"> to drive growth in </w:t>
      </w:r>
      <w:r w:rsidRPr="00DF4878">
        <w:rPr>
          <w:b/>
          <w:sz w:val="26"/>
          <w:szCs w:val="26"/>
        </w:rPr>
        <w:tab/>
      </w:r>
    </w:p>
    <w:p w14:paraId="09DA6F8F" w14:textId="309CE255" w:rsidR="009F6C63" w:rsidRPr="00DF4878" w:rsidRDefault="008F029B" w:rsidP="003D5D87">
      <w:pPr>
        <w:pStyle w:val="p1"/>
        <w:spacing w:line="360" w:lineRule="auto"/>
        <w:jc w:val="center"/>
      </w:pPr>
      <w:r w:rsidRPr="00DF4878">
        <w:rPr>
          <w:b/>
          <w:sz w:val="26"/>
          <w:szCs w:val="26"/>
        </w:rPr>
        <w:t>Hungary</w:t>
      </w:r>
    </w:p>
    <w:p w14:paraId="049187B2" w14:textId="77777777" w:rsidR="00370FE2" w:rsidRPr="00DF4878" w:rsidRDefault="00370FE2" w:rsidP="009D2C80">
      <w:pPr>
        <w:pStyle w:val="p1"/>
        <w:spacing w:line="360" w:lineRule="auto"/>
        <w:jc w:val="both"/>
        <w:rPr>
          <w:sz w:val="22"/>
          <w:szCs w:val="22"/>
        </w:rPr>
      </w:pPr>
    </w:p>
    <w:p w14:paraId="3C932207" w14:textId="40A00455" w:rsidR="006D17F6" w:rsidRPr="00DF4878" w:rsidRDefault="00042705" w:rsidP="006D17F6">
      <w:pPr>
        <w:pStyle w:val="p1"/>
        <w:spacing w:line="360" w:lineRule="auto"/>
        <w:jc w:val="both"/>
        <w:rPr>
          <w:sz w:val="22"/>
          <w:szCs w:val="22"/>
        </w:rPr>
      </w:pPr>
      <w:r w:rsidRPr="00DF4878">
        <w:rPr>
          <w:sz w:val="22"/>
          <w:szCs w:val="22"/>
        </w:rPr>
        <w:t xml:space="preserve">Miraclon today announces </w:t>
      </w:r>
      <w:r w:rsidR="00B762EA" w:rsidRPr="00DF4878">
        <w:rPr>
          <w:sz w:val="22"/>
          <w:szCs w:val="22"/>
        </w:rPr>
        <w:t xml:space="preserve">its new partnership with Hesse Trade, a </w:t>
      </w:r>
      <w:r w:rsidR="004070E4" w:rsidRPr="00DF4878">
        <w:rPr>
          <w:sz w:val="22"/>
          <w:szCs w:val="22"/>
        </w:rPr>
        <w:t>Budapest based technology solutions provider</w:t>
      </w:r>
      <w:r w:rsidR="000413AB" w:rsidRPr="00DF4878">
        <w:rPr>
          <w:sz w:val="22"/>
          <w:szCs w:val="22"/>
        </w:rPr>
        <w:t xml:space="preserve"> that offers a wide range of solutions for the printing</w:t>
      </w:r>
      <w:r w:rsidR="00BE2273" w:rsidRPr="00DF4878">
        <w:rPr>
          <w:sz w:val="22"/>
          <w:szCs w:val="22"/>
        </w:rPr>
        <w:t xml:space="preserve"> and</w:t>
      </w:r>
      <w:r w:rsidR="000413AB" w:rsidRPr="00DF4878">
        <w:rPr>
          <w:sz w:val="22"/>
          <w:szCs w:val="22"/>
        </w:rPr>
        <w:t xml:space="preserve"> </w:t>
      </w:r>
      <w:r w:rsidR="00BE2273" w:rsidRPr="00DF4878">
        <w:rPr>
          <w:sz w:val="22"/>
          <w:szCs w:val="22"/>
        </w:rPr>
        <w:t>printed packaging</w:t>
      </w:r>
      <w:r w:rsidR="000413AB" w:rsidRPr="00DF4878">
        <w:rPr>
          <w:sz w:val="22"/>
          <w:szCs w:val="22"/>
        </w:rPr>
        <w:t xml:space="preserve"> markets.</w:t>
      </w:r>
      <w:r w:rsidR="004070E4" w:rsidRPr="00DF4878">
        <w:rPr>
          <w:sz w:val="22"/>
          <w:szCs w:val="22"/>
        </w:rPr>
        <w:t xml:space="preserve"> </w:t>
      </w:r>
      <w:r w:rsidR="000413AB" w:rsidRPr="00DF4878">
        <w:rPr>
          <w:sz w:val="22"/>
          <w:szCs w:val="22"/>
        </w:rPr>
        <w:t>As Miraclon’s local distributor, Hesse Trade will be r</w:t>
      </w:r>
      <w:r w:rsidR="008F24B9" w:rsidRPr="00DF4878">
        <w:rPr>
          <w:sz w:val="22"/>
          <w:szCs w:val="22"/>
        </w:rPr>
        <w:t xml:space="preserve">esponsible for developing and implementing the sales, marketing and service support for </w:t>
      </w:r>
      <w:r w:rsidR="000413AB" w:rsidRPr="00DF4878">
        <w:rPr>
          <w:sz w:val="22"/>
          <w:szCs w:val="22"/>
        </w:rPr>
        <w:t xml:space="preserve">KODAK FLEXCEL NX Solutions from </w:t>
      </w:r>
      <w:r w:rsidR="0091063D" w:rsidRPr="00DF4878">
        <w:rPr>
          <w:sz w:val="22"/>
          <w:szCs w:val="22"/>
        </w:rPr>
        <w:t>Miraclon</w:t>
      </w:r>
      <w:r w:rsidR="006F49D6" w:rsidRPr="00DF4878">
        <w:rPr>
          <w:sz w:val="22"/>
          <w:szCs w:val="22"/>
        </w:rPr>
        <w:t xml:space="preserve"> in Hungary</w:t>
      </w:r>
      <w:r w:rsidR="000413AB" w:rsidRPr="00DF4878">
        <w:rPr>
          <w:sz w:val="22"/>
          <w:szCs w:val="22"/>
        </w:rPr>
        <w:t xml:space="preserve">. </w:t>
      </w:r>
    </w:p>
    <w:p w14:paraId="3ECE8D63" w14:textId="77777777" w:rsidR="0091063D" w:rsidRPr="00DF4878" w:rsidRDefault="0091063D" w:rsidP="006D17F6">
      <w:pPr>
        <w:pStyle w:val="p1"/>
        <w:spacing w:line="360" w:lineRule="auto"/>
        <w:jc w:val="both"/>
        <w:rPr>
          <w:sz w:val="22"/>
          <w:szCs w:val="22"/>
        </w:rPr>
      </w:pPr>
    </w:p>
    <w:p w14:paraId="1D5CFFD5" w14:textId="37C55DF0" w:rsidR="00D40F0C" w:rsidRPr="00DF4878" w:rsidRDefault="003C67DC" w:rsidP="006D17F6">
      <w:pPr>
        <w:pStyle w:val="p1"/>
        <w:spacing w:line="360" w:lineRule="auto"/>
        <w:jc w:val="both"/>
        <w:rPr>
          <w:sz w:val="22"/>
          <w:szCs w:val="22"/>
        </w:rPr>
      </w:pPr>
      <w:r w:rsidRPr="00DF4878">
        <w:rPr>
          <w:sz w:val="22"/>
          <w:szCs w:val="22"/>
        </w:rPr>
        <w:t>Kris Sentek, Sales Manager</w:t>
      </w:r>
      <w:r w:rsidR="007F7996" w:rsidRPr="00DF4878">
        <w:rPr>
          <w:sz w:val="22"/>
          <w:szCs w:val="22"/>
        </w:rPr>
        <w:t xml:space="preserve"> for</w:t>
      </w:r>
      <w:r w:rsidRPr="00DF4878">
        <w:rPr>
          <w:sz w:val="22"/>
          <w:szCs w:val="22"/>
        </w:rPr>
        <w:t xml:space="preserve"> Central-Eastern Europe</w:t>
      </w:r>
      <w:r w:rsidR="007F7996" w:rsidRPr="00DF4878">
        <w:rPr>
          <w:sz w:val="22"/>
          <w:szCs w:val="22"/>
        </w:rPr>
        <w:t xml:space="preserve"> at</w:t>
      </w:r>
      <w:r w:rsidRPr="00DF4878">
        <w:rPr>
          <w:sz w:val="22"/>
          <w:szCs w:val="22"/>
        </w:rPr>
        <w:t xml:space="preserve"> Miraclon</w:t>
      </w:r>
      <w:r w:rsidR="00BE2273" w:rsidRPr="00DF4878">
        <w:rPr>
          <w:sz w:val="22"/>
          <w:szCs w:val="22"/>
        </w:rPr>
        <w:t xml:space="preserve"> </w:t>
      </w:r>
      <w:r w:rsidR="007F7996" w:rsidRPr="00DF4878">
        <w:rPr>
          <w:sz w:val="22"/>
          <w:szCs w:val="22"/>
        </w:rPr>
        <w:t>comments,</w:t>
      </w:r>
      <w:r w:rsidR="002F682E" w:rsidRPr="00DF4878">
        <w:rPr>
          <w:sz w:val="22"/>
          <w:szCs w:val="22"/>
        </w:rPr>
        <w:t xml:space="preserve"> </w:t>
      </w:r>
      <w:r w:rsidRPr="00DF4878">
        <w:rPr>
          <w:sz w:val="22"/>
          <w:szCs w:val="22"/>
        </w:rPr>
        <w:t>“</w:t>
      </w:r>
      <w:r w:rsidR="002F682E" w:rsidRPr="00DF4878">
        <w:rPr>
          <w:sz w:val="22"/>
          <w:szCs w:val="22"/>
        </w:rPr>
        <w:t xml:space="preserve">Central-Eastern Europe is a key growth </w:t>
      </w:r>
      <w:r w:rsidR="00A92CC0" w:rsidRPr="00DF4878">
        <w:rPr>
          <w:sz w:val="22"/>
          <w:szCs w:val="22"/>
        </w:rPr>
        <w:t xml:space="preserve">market for </w:t>
      </w:r>
      <w:r w:rsidR="002F682E" w:rsidRPr="00DF4878">
        <w:rPr>
          <w:sz w:val="22"/>
          <w:szCs w:val="22"/>
        </w:rPr>
        <w:t xml:space="preserve">flexo </w:t>
      </w:r>
      <w:r w:rsidR="00112402" w:rsidRPr="00DF4878">
        <w:rPr>
          <w:sz w:val="22"/>
          <w:szCs w:val="22"/>
        </w:rPr>
        <w:t>printing</w:t>
      </w:r>
      <w:r w:rsidR="00A92CC0" w:rsidRPr="00DF4878">
        <w:rPr>
          <w:sz w:val="22"/>
          <w:szCs w:val="22"/>
        </w:rPr>
        <w:t xml:space="preserve"> and we’re seeing a host of unique opportunities for Miraclon</w:t>
      </w:r>
      <w:r w:rsidR="000413AB" w:rsidRPr="00DF4878">
        <w:rPr>
          <w:sz w:val="22"/>
          <w:szCs w:val="22"/>
        </w:rPr>
        <w:t xml:space="preserve"> </w:t>
      </w:r>
      <w:r w:rsidR="0055236A" w:rsidRPr="00DF4878">
        <w:rPr>
          <w:sz w:val="22"/>
          <w:szCs w:val="22"/>
        </w:rPr>
        <w:t>i</w:t>
      </w:r>
      <w:r w:rsidR="00A92CC0" w:rsidRPr="00DF4878">
        <w:rPr>
          <w:sz w:val="22"/>
          <w:szCs w:val="22"/>
        </w:rPr>
        <w:t xml:space="preserve">n </w:t>
      </w:r>
      <w:r w:rsidR="001E6930" w:rsidRPr="00DF4878">
        <w:rPr>
          <w:sz w:val="22"/>
          <w:szCs w:val="22"/>
        </w:rPr>
        <w:t>this</w:t>
      </w:r>
      <w:r w:rsidR="00A92CC0" w:rsidRPr="00DF4878">
        <w:rPr>
          <w:sz w:val="22"/>
          <w:szCs w:val="22"/>
        </w:rPr>
        <w:t xml:space="preserve"> region</w:t>
      </w:r>
      <w:r w:rsidR="000413AB" w:rsidRPr="00DF4878">
        <w:rPr>
          <w:sz w:val="22"/>
          <w:szCs w:val="22"/>
        </w:rPr>
        <w:t>. So,</w:t>
      </w:r>
      <w:r w:rsidR="00FC15D4" w:rsidRPr="00DF4878">
        <w:rPr>
          <w:sz w:val="22"/>
          <w:szCs w:val="22"/>
        </w:rPr>
        <w:t xml:space="preserve"> we</w:t>
      </w:r>
      <w:r w:rsidR="0083664F" w:rsidRPr="00DF4878">
        <w:rPr>
          <w:sz w:val="22"/>
          <w:szCs w:val="22"/>
        </w:rPr>
        <w:t xml:space="preserve">’re </w:t>
      </w:r>
      <w:r w:rsidR="00280F19" w:rsidRPr="00DF4878">
        <w:rPr>
          <w:sz w:val="22"/>
          <w:szCs w:val="22"/>
        </w:rPr>
        <w:t xml:space="preserve">pleased to </w:t>
      </w:r>
      <w:r w:rsidR="00BE2273" w:rsidRPr="00DF4878">
        <w:rPr>
          <w:sz w:val="22"/>
          <w:szCs w:val="22"/>
        </w:rPr>
        <w:t xml:space="preserve">confirm </w:t>
      </w:r>
      <w:r w:rsidR="0083664F" w:rsidRPr="00DF4878">
        <w:rPr>
          <w:sz w:val="22"/>
          <w:szCs w:val="22"/>
        </w:rPr>
        <w:t xml:space="preserve">our partnership </w:t>
      </w:r>
      <w:r w:rsidR="00FC15D4" w:rsidRPr="00DF4878">
        <w:rPr>
          <w:sz w:val="22"/>
          <w:szCs w:val="22"/>
        </w:rPr>
        <w:t>with Hesse Trade, a company w</w:t>
      </w:r>
      <w:r w:rsidR="00A54590" w:rsidRPr="00DF4878">
        <w:rPr>
          <w:sz w:val="22"/>
          <w:szCs w:val="22"/>
        </w:rPr>
        <w:t xml:space="preserve">ith broad sector knowledge and </w:t>
      </w:r>
      <w:r w:rsidR="00E925D1" w:rsidRPr="00DF4878">
        <w:rPr>
          <w:sz w:val="22"/>
          <w:szCs w:val="22"/>
        </w:rPr>
        <w:t xml:space="preserve">strong </w:t>
      </w:r>
      <w:r w:rsidR="00AB154E" w:rsidRPr="00DF4878">
        <w:rPr>
          <w:sz w:val="22"/>
          <w:szCs w:val="22"/>
        </w:rPr>
        <w:t>customer relationships</w:t>
      </w:r>
      <w:r w:rsidR="00E925D1" w:rsidRPr="00DF4878">
        <w:rPr>
          <w:sz w:val="22"/>
          <w:szCs w:val="22"/>
        </w:rPr>
        <w:t xml:space="preserve">. </w:t>
      </w:r>
      <w:r w:rsidR="00763A94" w:rsidRPr="00DF4878">
        <w:rPr>
          <w:sz w:val="22"/>
          <w:szCs w:val="22"/>
        </w:rPr>
        <w:t xml:space="preserve">We’re </w:t>
      </w:r>
      <w:r w:rsidR="000545B3" w:rsidRPr="00DF4878">
        <w:rPr>
          <w:sz w:val="22"/>
          <w:szCs w:val="22"/>
        </w:rPr>
        <w:t xml:space="preserve">confident </w:t>
      </w:r>
      <w:r w:rsidR="000545B3">
        <w:rPr>
          <w:sz w:val="22"/>
          <w:szCs w:val="22"/>
        </w:rPr>
        <w:t xml:space="preserve">that </w:t>
      </w:r>
      <w:r w:rsidR="00BE2273" w:rsidRPr="00DF4878">
        <w:rPr>
          <w:sz w:val="22"/>
          <w:szCs w:val="22"/>
        </w:rPr>
        <w:t>they</w:t>
      </w:r>
      <w:r w:rsidR="00E85042" w:rsidRPr="00DF4878">
        <w:rPr>
          <w:sz w:val="22"/>
          <w:szCs w:val="22"/>
        </w:rPr>
        <w:t xml:space="preserve"> will </w:t>
      </w:r>
      <w:r w:rsidR="00E925D1" w:rsidRPr="00DF4878">
        <w:rPr>
          <w:sz w:val="22"/>
          <w:szCs w:val="22"/>
        </w:rPr>
        <w:t xml:space="preserve">enhance our </w:t>
      </w:r>
      <w:r w:rsidR="00135A71" w:rsidRPr="00DF4878">
        <w:rPr>
          <w:sz w:val="22"/>
          <w:szCs w:val="22"/>
        </w:rPr>
        <w:t>commercial and technical support for both existing and prospective customers</w:t>
      </w:r>
      <w:r w:rsidR="00E85042" w:rsidRPr="00DF4878">
        <w:rPr>
          <w:sz w:val="22"/>
          <w:szCs w:val="22"/>
        </w:rPr>
        <w:t xml:space="preserve"> in th</w:t>
      </w:r>
      <w:r w:rsidR="00BE2273" w:rsidRPr="00DF4878">
        <w:rPr>
          <w:sz w:val="22"/>
          <w:szCs w:val="22"/>
        </w:rPr>
        <w:t>e</w:t>
      </w:r>
      <w:r w:rsidR="00E85042" w:rsidRPr="00DF4878">
        <w:rPr>
          <w:sz w:val="22"/>
          <w:szCs w:val="22"/>
        </w:rPr>
        <w:t xml:space="preserve"> </w:t>
      </w:r>
      <w:r w:rsidR="00BE2273" w:rsidRPr="00DF4878">
        <w:rPr>
          <w:sz w:val="22"/>
          <w:szCs w:val="22"/>
        </w:rPr>
        <w:t>region</w:t>
      </w:r>
      <w:r w:rsidR="009D746C" w:rsidRPr="00DF4878">
        <w:rPr>
          <w:sz w:val="22"/>
          <w:szCs w:val="22"/>
        </w:rPr>
        <w:t>.</w:t>
      </w:r>
      <w:r w:rsidRPr="00DF4878">
        <w:rPr>
          <w:sz w:val="22"/>
          <w:szCs w:val="22"/>
        </w:rPr>
        <w:t>”</w:t>
      </w:r>
    </w:p>
    <w:p w14:paraId="09DDE474" w14:textId="2091F1B6" w:rsidR="006D17F6" w:rsidRPr="00DF4878" w:rsidRDefault="006D17F6" w:rsidP="006D17F6">
      <w:pPr>
        <w:pStyle w:val="p1"/>
        <w:spacing w:line="360" w:lineRule="auto"/>
        <w:jc w:val="both"/>
        <w:rPr>
          <w:sz w:val="22"/>
          <w:szCs w:val="22"/>
        </w:rPr>
      </w:pPr>
    </w:p>
    <w:p w14:paraId="19F2961B" w14:textId="05F1FDCE" w:rsidR="006D17F6" w:rsidRPr="00DF4878" w:rsidRDefault="00B05184" w:rsidP="006D17F6">
      <w:pPr>
        <w:pStyle w:val="p1"/>
        <w:spacing w:line="360" w:lineRule="auto"/>
        <w:jc w:val="both"/>
        <w:rPr>
          <w:sz w:val="22"/>
          <w:szCs w:val="22"/>
        </w:rPr>
      </w:pPr>
      <w:r w:rsidRPr="00DF4878">
        <w:rPr>
          <w:sz w:val="22"/>
          <w:szCs w:val="22"/>
        </w:rPr>
        <w:t xml:space="preserve">Zoltan </w:t>
      </w:r>
      <w:proofErr w:type="spellStart"/>
      <w:r w:rsidRPr="00DF4878">
        <w:rPr>
          <w:sz w:val="22"/>
          <w:szCs w:val="22"/>
        </w:rPr>
        <w:t>Csernus</w:t>
      </w:r>
      <w:proofErr w:type="spellEnd"/>
      <w:r w:rsidRPr="00DF4878">
        <w:rPr>
          <w:sz w:val="22"/>
          <w:szCs w:val="22"/>
        </w:rPr>
        <w:t xml:space="preserve">, </w:t>
      </w:r>
      <w:r w:rsidR="00D52A54" w:rsidRPr="00DF4878">
        <w:rPr>
          <w:sz w:val="22"/>
          <w:szCs w:val="22"/>
        </w:rPr>
        <w:t xml:space="preserve">Joint Managing Director </w:t>
      </w:r>
      <w:r w:rsidRPr="00DF4878">
        <w:rPr>
          <w:sz w:val="22"/>
          <w:szCs w:val="22"/>
        </w:rPr>
        <w:t xml:space="preserve">at Hesse </w:t>
      </w:r>
      <w:r w:rsidR="000413AB" w:rsidRPr="00DF4878">
        <w:rPr>
          <w:sz w:val="22"/>
          <w:szCs w:val="22"/>
        </w:rPr>
        <w:t xml:space="preserve">Trade </w:t>
      </w:r>
      <w:r w:rsidR="007125B5" w:rsidRPr="00DF4878">
        <w:rPr>
          <w:sz w:val="22"/>
          <w:szCs w:val="22"/>
        </w:rPr>
        <w:t>remarks</w:t>
      </w:r>
      <w:r w:rsidRPr="00DF4878">
        <w:rPr>
          <w:sz w:val="22"/>
          <w:szCs w:val="22"/>
        </w:rPr>
        <w:t>, “</w:t>
      </w:r>
      <w:r w:rsidR="008A6D12" w:rsidRPr="00DF4878">
        <w:rPr>
          <w:sz w:val="22"/>
          <w:szCs w:val="22"/>
        </w:rPr>
        <w:t>F</w:t>
      </w:r>
      <w:r w:rsidR="001E1B6E" w:rsidRPr="00DF4878">
        <w:rPr>
          <w:sz w:val="22"/>
          <w:szCs w:val="22"/>
        </w:rPr>
        <w:t>lexo printing</w:t>
      </w:r>
      <w:r w:rsidR="00CA7F9E" w:rsidRPr="00DF4878">
        <w:rPr>
          <w:sz w:val="22"/>
          <w:szCs w:val="22"/>
        </w:rPr>
        <w:t xml:space="preserve"> is </w:t>
      </w:r>
      <w:r w:rsidR="005259B2" w:rsidRPr="00DF4878">
        <w:rPr>
          <w:sz w:val="22"/>
          <w:szCs w:val="22"/>
        </w:rPr>
        <w:t>gathering</w:t>
      </w:r>
      <w:r w:rsidR="00CA7F9E" w:rsidRPr="00DF4878">
        <w:rPr>
          <w:sz w:val="22"/>
          <w:szCs w:val="22"/>
        </w:rPr>
        <w:t xml:space="preserve"> momentum in Hungary</w:t>
      </w:r>
      <w:r w:rsidR="00B66747" w:rsidRPr="00DF4878">
        <w:rPr>
          <w:sz w:val="22"/>
          <w:szCs w:val="22"/>
        </w:rPr>
        <w:t>, particularly in areas such as corrugated</w:t>
      </w:r>
      <w:r w:rsidR="00094057" w:rsidRPr="00DF4878">
        <w:rPr>
          <w:sz w:val="22"/>
          <w:szCs w:val="22"/>
        </w:rPr>
        <w:t>,</w:t>
      </w:r>
      <w:r w:rsidR="005259B2" w:rsidRPr="00DF4878">
        <w:rPr>
          <w:sz w:val="22"/>
          <w:szCs w:val="22"/>
        </w:rPr>
        <w:t xml:space="preserve"> and is </w:t>
      </w:r>
      <w:r w:rsidR="00B66747" w:rsidRPr="00DF4878">
        <w:rPr>
          <w:sz w:val="22"/>
          <w:szCs w:val="22"/>
        </w:rPr>
        <w:t xml:space="preserve">becoming an </w:t>
      </w:r>
      <w:r w:rsidR="001A3847" w:rsidRPr="00DF4878">
        <w:rPr>
          <w:sz w:val="22"/>
          <w:szCs w:val="22"/>
        </w:rPr>
        <w:t>ever-important</w:t>
      </w:r>
      <w:r w:rsidR="00B66747" w:rsidRPr="00DF4878">
        <w:rPr>
          <w:sz w:val="22"/>
          <w:szCs w:val="22"/>
        </w:rPr>
        <w:t xml:space="preserve"> </w:t>
      </w:r>
      <w:r w:rsidR="003D651B" w:rsidRPr="00DF4878">
        <w:rPr>
          <w:sz w:val="22"/>
          <w:szCs w:val="22"/>
        </w:rPr>
        <w:t>technology</w:t>
      </w:r>
      <w:r w:rsidR="00B66747" w:rsidRPr="00DF4878">
        <w:rPr>
          <w:sz w:val="22"/>
          <w:szCs w:val="22"/>
        </w:rPr>
        <w:t xml:space="preserve"> for </w:t>
      </w:r>
      <w:r w:rsidR="00BF1322" w:rsidRPr="00DF4878">
        <w:rPr>
          <w:sz w:val="22"/>
          <w:szCs w:val="22"/>
        </w:rPr>
        <w:t>the packaging printing industry</w:t>
      </w:r>
      <w:r w:rsidR="00CA7F9E" w:rsidRPr="00DF4878">
        <w:rPr>
          <w:sz w:val="22"/>
          <w:szCs w:val="22"/>
        </w:rPr>
        <w:t>.</w:t>
      </w:r>
      <w:r w:rsidR="009A1AA8" w:rsidRPr="00DF4878">
        <w:rPr>
          <w:sz w:val="22"/>
          <w:szCs w:val="22"/>
        </w:rPr>
        <w:t xml:space="preserve"> </w:t>
      </w:r>
      <w:r w:rsidR="00BE2273" w:rsidRPr="00DF4878">
        <w:rPr>
          <w:sz w:val="22"/>
          <w:szCs w:val="22"/>
        </w:rPr>
        <w:t>We offer our customers</w:t>
      </w:r>
      <w:r w:rsidR="00AC7D14" w:rsidRPr="00DF4878">
        <w:rPr>
          <w:sz w:val="22"/>
          <w:szCs w:val="22"/>
        </w:rPr>
        <w:t xml:space="preserve"> only</w:t>
      </w:r>
      <w:r w:rsidR="00BE2273" w:rsidRPr="00DF4878">
        <w:rPr>
          <w:sz w:val="22"/>
          <w:szCs w:val="22"/>
        </w:rPr>
        <w:t xml:space="preserve"> the highest quality </w:t>
      </w:r>
      <w:r w:rsidR="00AC7D14" w:rsidRPr="00DF4878">
        <w:rPr>
          <w:sz w:val="22"/>
          <w:szCs w:val="22"/>
        </w:rPr>
        <w:t>solutions available</w:t>
      </w:r>
      <w:r w:rsidR="00BE2273" w:rsidRPr="00DF4878">
        <w:rPr>
          <w:sz w:val="22"/>
          <w:szCs w:val="22"/>
        </w:rPr>
        <w:t xml:space="preserve"> and believe that for flexographic prepress, </w:t>
      </w:r>
      <w:r w:rsidR="001B4B07" w:rsidRPr="00DF4878">
        <w:rPr>
          <w:sz w:val="22"/>
          <w:szCs w:val="22"/>
        </w:rPr>
        <w:t xml:space="preserve">FLEXCEL NX </w:t>
      </w:r>
      <w:r w:rsidR="00C84757" w:rsidRPr="00DF4878">
        <w:rPr>
          <w:sz w:val="22"/>
          <w:szCs w:val="22"/>
        </w:rPr>
        <w:t xml:space="preserve">Solutions </w:t>
      </w:r>
      <w:r w:rsidR="00314961" w:rsidRPr="00DF4878">
        <w:rPr>
          <w:sz w:val="22"/>
          <w:szCs w:val="22"/>
        </w:rPr>
        <w:t>are</w:t>
      </w:r>
      <w:r w:rsidR="00BE2273" w:rsidRPr="00DF4878">
        <w:rPr>
          <w:sz w:val="22"/>
          <w:szCs w:val="22"/>
        </w:rPr>
        <w:t xml:space="preserve"> simply the best. W</w:t>
      </w:r>
      <w:r w:rsidR="001A3847" w:rsidRPr="00DF4878">
        <w:rPr>
          <w:sz w:val="22"/>
          <w:szCs w:val="22"/>
        </w:rPr>
        <w:t xml:space="preserve">e’re </w:t>
      </w:r>
      <w:r w:rsidR="00044464" w:rsidRPr="00DF4878">
        <w:rPr>
          <w:sz w:val="22"/>
          <w:szCs w:val="22"/>
        </w:rPr>
        <w:t>certain that</w:t>
      </w:r>
      <w:r w:rsidR="004C23A8" w:rsidRPr="00DF4878">
        <w:rPr>
          <w:sz w:val="22"/>
          <w:szCs w:val="22"/>
        </w:rPr>
        <w:t>,</w:t>
      </w:r>
      <w:r w:rsidR="00237299" w:rsidRPr="00DF4878">
        <w:rPr>
          <w:sz w:val="22"/>
          <w:szCs w:val="22"/>
        </w:rPr>
        <w:t xml:space="preserve"> </w:t>
      </w:r>
      <w:r w:rsidR="00687E50" w:rsidRPr="00DF4878">
        <w:rPr>
          <w:sz w:val="22"/>
          <w:szCs w:val="22"/>
        </w:rPr>
        <w:t xml:space="preserve">with </w:t>
      </w:r>
      <w:r w:rsidR="00BE2273" w:rsidRPr="00DF4878">
        <w:rPr>
          <w:sz w:val="22"/>
          <w:szCs w:val="22"/>
        </w:rPr>
        <w:t xml:space="preserve">this </w:t>
      </w:r>
      <w:r w:rsidR="00687E50" w:rsidRPr="00DF4878">
        <w:rPr>
          <w:sz w:val="22"/>
          <w:szCs w:val="22"/>
        </w:rPr>
        <w:t xml:space="preserve">technology, our customers will be able to </w:t>
      </w:r>
      <w:r w:rsidR="00123BD6" w:rsidRPr="00DF4878">
        <w:rPr>
          <w:sz w:val="22"/>
          <w:szCs w:val="22"/>
        </w:rPr>
        <w:t>achieve</w:t>
      </w:r>
      <w:r w:rsidR="007D42C7" w:rsidRPr="00DF4878">
        <w:rPr>
          <w:sz w:val="22"/>
          <w:szCs w:val="22"/>
        </w:rPr>
        <w:t xml:space="preserve"> </w:t>
      </w:r>
      <w:r w:rsidR="00BE2273" w:rsidRPr="00DF4878">
        <w:rPr>
          <w:sz w:val="22"/>
          <w:szCs w:val="22"/>
        </w:rPr>
        <w:t xml:space="preserve">the </w:t>
      </w:r>
      <w:r w:rsidR="00944006" w:rsidRPr="00DF4878">
        <w:rPr>
          <w:sz w:val="22"/>
          <w:szCs w:val="22"/>
        </w:rPr>
        <w:t>improved press performance</w:t>
      </w:r>
      <w:r w:rsidR="00BE2273" w:rsidRPr="00DF4878">
        <w:rPr>
          <w:sz w:val="22"/>
          <w:szCs w:val="22"/>
        </w:rPr>
        <w:t xml:space="preserve">, </w:t>
      </w:r>
      <w:r w:rsidR="00BF1322" w:rsidRPr="00DF4878">
        <w:rPr>
          <w:sz w:val="22"/>
          <w:szCs w:val="22"/>
        </w:rPr>
        <w:t xml:space="preserve">reduced turnaround times, print </w:t>
      </w:r>
      <w:r w:rsidR="00BE2273" w:rsidRPr="00DF4878">
        <w:rPr>
          <w:sz w:val="22"/>
          <w:szCs w:val="22"/>
        </w:rPr>
        <w:t>quality</w:t>
      </w:r>
      <w:r w:rsidR="00123BD6" w:rsidRPr="00DF4878">
        <w:rPr>
          <w:sz w:val="22"/>
          <w:szCs w:val="22"/>
        </w:rPr>
        <w:t xml:space="preserve"> </w:t>
      </w:r>
      <w:r w:rsidR="00944006" w:rsidRPr="00DF4878">
        <w:rPr>
          <w:sz w:val="22"/>
          <w:szCs w:val="22"/>
        </w:rPr>
        <w:t xml:space="preserve">and </w:t>
      </w:r>
      <w:r w:rsidR="00BE2273" w:rsidRPr="00DF4878">
        <w:rPr>
          <w:sz w:val="22"/>
          <w:szCs w:val="22"/>
        </w:rPr>
        <w:t xml:space="preserve">ultimately </w:t>
      </w:r>
      <w:r w:rsidR="00944006" w:rsidRPr="00DF4878">
        <w:rPr>
          <w:sz w:val="22"/>
          <w:szCs w:val="22"/>
        </w:rPr>
        <w:t>greater return on investment</w:t>
      </w:r>
      <w:r w:rsidR="00BE2273" w:rsidRPr="00DF4878">
        <w:rPr>
          <w:sz w:val="22"/>
          <w:szCs w:val="22"/>
        </w:rPr>
        <w:t xml:space="preserve"> they’ve been looking for.</w:t>
      </w:r>
      <w:r w:rsidR="003F588A" w:rsidRPr="00DF4878">
        <w:rPr>
          <w:sz w:val="22"/>
          <w:szCs w:val="22"/>
        </w:rPr>
        <w:t>”</w:t>
      </w:r>
      <w:r w:rsidR="0043349E" w:rsidRPr="00DF4878">
        <w:rPr>
          <w:sz w:val="22"/>
          <w:szCs w:val="22"/>
        </w:rPr>
        <w:t xml:space="preserve"> </w:t>
      </w:r>
    </w:p>
    <w:p w14:paraId="702C40F8" w14:textId="6CC56439" w:rsidR="00B05184" w:rsidRPr="00DF4878" w:rsidRDefault="00B05184" w:rsidP="006D17F6">
      <w:pPr>
        <w:pStyle w:val="p1"/>
        <w:spacing w:line="360" w:lineRule="auto"/>
        <w:jc w:val="both"/>
        <w:rPr>
          <w:sz w:val="22"/>
          <w:szCs w:val="22"/>
        </w:rPr>
      </w:pPr>
    </w:p>
    <w:p w14:paraId="6BA2E1E7" w14:textId="34622AA1" w:rsidR="00B05184" w:rsidRPr="00DF4878" w:rsidRDefault="00B05184" w:rsidP="006D17F6">
      <w:pPr>
        <w:pStyle w:val="p1"/>
        <w:spacing w:line="360" w:lineRule="auto"/>
        <w:jc w:val="both"/>
        <w:rPr>
          <w:sz w:val="22"/>
          <w:szCs w:val="22"/>
        </w:rPr>
      </w:pPr>
      <w:r w:rsidRPr="00DF4878">
        <w:rPr>
          <w:sz w:val="22"/>
          <w:szCs w:val="22"/>
        </w:rPr>
        <w:t xml:space="preserve">Andras Markos, </w:t>
      </w:r>
      <w:r w:rsidR="00D52A54" w:rsidRPr="00DF4878">
        <w:rPr>
          <w:sz w:val="22"/>
          <w:szCs w:val="22"/>
        </w:rPr>
        <w:t>Joint Managing Director</w:t>
      </w:r>
      <w:r w:rsidRPr="00DF4878">
        <w:rPr>
          <w:sz w:val="22"/>
          <w:szCs w:val="22"/>
        </w:rPr>
        <w:t xml:space="preserve"> at Hesse concludes, “</w:t>
      </w:r>
      <w:r w:rsidR="00991275" w:rsidRPr="00DF4878">
        <w:rPr>
          <w:sz w:val="22"/>
          <w:szCs w:val="22"/>
        </w:rPr>
        <w:t xml:space="preserve">At Hesse Trade, our goal is to </w:t>
      </w:r>
      <w:r w:rsidR="00DC2CEA" w:rsidRPr="00DF4878">
        <w:rPr>
          <w:sz w:val="22"/>
          <w:szCs w:val="22"/>
        </w:rPr>
        <w:t>support</w:t>
      </w:r>
      <w:r w:rsidR="00991275" w:rsidRPr="00DF4878">
        <w:rPr>
          <w:sz w:val="22"/>
          <w:szCs w:val="22"/>
        </w:rPr>
        <w:t xml:space="preserve"> the </w:t>
      </w:r>
      <w:r w:rsidR="00BF1322" w:rsidRPr="00DF4878">
        <w:rPr>
          <w:sz w:val="22"/>
          <w:szCs w:val="22"/>
        </w:rPr>
        <w:t xml:space="preserve">accelerating </w:t>
      </w:r>
      <w:r w:rsidR="00991275" w:rsidRPr="00DF4878">
        <w:rPr>
          <w:sz w:val="22"/>
          <w:szCs w:val="22"/>
        </w:rPr>
        <w:t>transformation of the printing and packaging industr</w:t>
      </w:r>
      <w:r w:rsidR="00AB2EF2" w:rsidRPr="00DF4878">
        <w:rPr>
          <w:sz w:val="22"/>
          <w:szCs w:val="22"/>
        </w:rPr>
        <w:t>ies</w:t>
      </w:r>
      <w:r w:rsidR="00F511C4" w:rsidRPr="00DF4878">
        <w:rPr>
          <w:sz w:val="22"/>
          <w:szCs w:val="22"/>
        </w:rPr>
        <w:t xml:space="preserve"> </w:t>
      </w:r>
      <w:r w:rsidR="00AB2EF2" w:rsidRPr="00DF4878">
        <w:rPr>
          <w:sz w:val="22"/>
          <w:szCs w:val="22"/>
        </w:rPr>
        <w:t xml:space="preserve">and </w:t>
      </w:r>
      <w:r w:rsidR="00CB3141" w:rsidRPr="00DF4878">
        <w:rPr>
          <w:sz w:val="22"/>
          <w:szCs w:val="22"/>
        </w:rPr>
        <w:t xml:space="preserve">we have full confidence that working with Miraclon will enable us to </w:t>
      </w:r>
      <w:r w:rsidR="00BF1322" w:rsidRPr="00DF4878">
        <w:rPr>
          <w:sz w:val="22"/>
          <w:szCs w:val="22"/>
        </w:rPr>
        <w:t>drive</w:t>
      </w:r>
      <w:r w:rsidR="00CB3141" w:rsidRPr="00DF4878">
        <w:rPr>
          <w:sz w:val="22"/>
          <w:szCs w:val="22"/>
        </w:rPr>
        <w:t xml:space="preserve"> </w:t>
      </w:r>
      <w:proofErr w:type="spellStart"/>
      <w:r w:rsidR="006D39F1" w:rsidRPr="00DF4878">
        <w:rPr>
          <w:sz w:val="22"/>
          <w:szCs w:val="22"/>
        </w:rPr>
        <w:t>f</w:t>
      </w:r>
      <w:r w:rsidR="00CB3141" w:rsidRPr="00DF4878">
        <w:rPr>
          <w:sz w:val="22"/>
          <w:szCs w:val="22"/>
        </w:rPr>
        <w:t>lexo’s</w:t>
      </w:r>
      <w:proofErr w:type="spellEnd"/>
      <w:r w:rsidR="00CB3141" w:rsidRPr="00DF4878">
        <w:rPr>
          <w:sz w:val="22"/>
          <w:szCs w:val="22"/>
        </w:rPr>
        <w:t xml:space="preserve"> expansion in </w:t>
      </w:r>
      <w:r w:rsidR="006C3CD2" w:rsidRPr="00DF4878">
        <w:rPr>
          <w:sz w:val="22"/>
          <w:szCs w:val="22"/>
        </w:rPr>
        <w:t>Hungary</w:t>
      </w:r>
      <w:r w:rsidR="005209CD" w:rsidRPr="00DF4878">
        <w:rPr>
          <w:sz w:val="22"/>
          <w:szCs w:val="22"/>
        </w:rPr>
        <w:t>.</w:t>
      </w:r>
      <w:r w:rsidR="00CB43FC" w:rsidRPr="00DF4878">
        <w:rPr>
          <w:sz w:val="22"/>
          <w:szCs w:val="22"/>
        </w:rPr>
        <w:t>”</w:t>
      </w:r>
    </w:p>
    <w:p w14:paraId="6A25C061" w14:textId="77777777" w:rsidR="00FC68F4" w:rsidRPr="00DF4878" w:rsidRDefault="00FC68F4" w:rsidP="00CC7C40">
      <w:pPr>
        <w:pStyle w:val="p1"/>
        <w:spacing w:line="360" w:lineRule="auto"/>
        <w:jc w:val="center"/>
        <w:rPr>
          <w:b/>
          <w:bCs/>
          <w:sz w:val="22"/>
          <w:szCs w:val="22"/>
        </w:rPr>
      </w:pPr>
    </w:p>
    <w:p w14:paraId="7484FB03" w14:textId="1B6E1B9B" w:rsidR="009D2C80" w:rsidRPr="00DF4878" w:rsidRDefault="00410F0B" w:rsidP="00CC7C40">
      <w:pPr>
        <w:pStyle w:val="p1"/>
        <w:spacing w:line="360" w:lineRule="auto"/>
        <w:jc w:val="center"/>
      </w:pPr>
      <w:r w:rsidRPr="00DF4878">
        <w:rPr>
          <w:b/>
          <w:bCs/>
          <w:sz w:val="22"/>
          <w:szCs w:val="22"/>
        </w:rPr>
        <w:t>ENDS</w:t>
      </w:r>
    </w:p>
    <w:p w14:paraId="2C9E8C1D" w14:textId="77777777" w:rsidR="009D2C80" w:rsidRPr="00DF4878" w:rsidRDefault="009D2C80" w:rsidP="009D2C80">
      <w:pPr>
        <w:tabs>
          <w:tab w:val="left" w:pos="36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  <w:r w:rsidRPr="00DF4878">
        <w:rPr>
          <w:rFonts w:ascii="Arial" w:hAnsi="Arial" w:cs="Arial"/>
          <w:b/>
          <w:bCs/>
          <w:sz w:val="18"/>
          <w:szCs w:val="18"/>
        </w:rPr>
        <w:t>About Miraclon</w:t>
      </w:r>
    </w:p>
    <w:p w14:paraId="59720F46" w14:textId="77777777" w:rsidR="009D2C80" w:rsidRPr="00DF4878" w:rsidRDefault="009D2C80" w:rsidP="009D2C80">
      <w:pPr>
        <w:rPr>
          <w:rFonts w:ascii="Arial" w:hAnsi="Arial" w:cs="Arial"/>
          <w:sz w:val="18"/>
          <w:szCs w:val="18"/>
        </w:rPr>
      </w:pPr>
      <w:r w:rsidRPr="00DF4878">
        <w:rPr>
          <w:rFonts w:ascii="Arial" w:hAnsi="Arial" w:cs="Arial"/>
          <w:sz w:val="18"/>
          <w:szCs w:val="18"/>
        </w:rPr>
        <w:t xml:space="preserve">KODAK FLEXCEL Solutions have helped transform flexographic printing over more than a decade. Brought to </w:t>
      </w:r>
      <w:r w:rsidRPr="00DF4878">
        <w:rPr>
          <w:rFonts w:ascii="Arial" w:hAnsi="Arial" w:cs="Arial"/>
          <w:sz w:val="18"/>
          <w:szCs w:val="18"/>
        </w:rPr>
        <w:lastRenderedPageBreak/>
        <w:t xml:space="preserve">life by Miraclon, KODAK FLEXCEL Solutions – including the industry-leading FLEXCEL NX and FLEXCEL NX Ultra Systems – give customers higher quality, improved cost efficiency, better productivity and best-in-class results. With a focus on pioneering image science, innovation, and collaboration with industry partners and customers, Miraclon is committed to the future of flexo and is positioned to lead the charge. </w:t>
      </w:r>
    </w:p>
    <w:p w14:paraId="09EBACF1" w14:textId="762C20D2" w:rsidR="009D2C80" w:rsidRPr="00DF4878" w:rsidRDefault="009D2C80" w:rsidP="009D2C80">
      <w:pPr>
        <w:rPr>
          <w:rFonts w:ascii="Arial" w:hAnsi="Arial" w:cs="Arial"/>
          <w:sz w:val="18"/>
          <w:szCs w:val="18"/>
        </w:rPr>
      </w:pPr>
      <w:r w:rsidRPr="00DF4878">
        <w:rPr>
          <w:rFonts w:ascii="Arial" w:hAnsi="Arial" w:cs="Arial"/>
          <w:sz w:val="18"/>
          <w:szCs w:val="18"/>
        </w:rPr>
        <w:t>Find out more at</w:t>
      </w:r>
      <w:r w:rsidRPr="00DF4878">
        <w:rPr>
          <w:rStyle w:val="Hyperlink"/>
          <w:rFonts w:ascii="Arial" w:hAnsi="Arial" w:cs="Arial"/>
          <w:sz w:val="18"/>
          <w:szCs w:val="18"/>
        </w:rPr>
        <w:t xml:space="preserve"> </w:t>
      </w:r>
      <w:hyperlink r:id="rId14" w:history="1">
        <w:r w:rsidRPr="00DF4878">
          <w:rPr>
            <w:rStyle w:val="Hyperlink"/>
            <w:rFonts w:ascii="Arial" w:hAnsi="Arial" w:cs="Arial"/>
            <w:sz w:val="18"/>
            <w:szCs w:val="18"/>
          </w:rPr>
          <w:t>www.miraclon.com</w:t>
        </w:r>
      </w:hyperlink>
      <w:r w:rsidRPr="00DF4878">
        <w:rPr>
          <w:rFonts w:ascii="Arial" w:hAnsi="Arial" w:cs="Arial"/>
          <w:sz w:val="18"/>
          <w:szCs w:val="18"/>
        </w:rPr>
        <w:t xml:space="preserve">.  Follow us on </w:t>
      </w:r>
      <w:r w:rsidR="00F83A21" w:rsidRPr="00DF4878">
        <w:rPr>
          <w:rFonts w:ascii="Arial" w:hAnsi="Arial" w:cs="Arial"/>
          <w:sz w:val="18"/>
          <w:szCs w:val="18"/>
        </w:rPr>
        <w:t>T</w:t>
      </w:r>
      <w:r w:rsidRPr="00DF4878">
        <w:rPr>
          <w:rFonts w:ascii="Arial" w:hAnsi="Arial" w:cs="Arial"/>
          <w:sz w:val="18"/>
          <w:szCs w:val="18"/>
        </w:rPr>
        <w:t xml:space="preserve">witter </w:t>
      </w:r>
      <w:hyperlink r:id="rId15" w:history="1">
        <w:r w:rsidRPr="00DF4878">
          <w:rPr>
            <w:rStyle w:val="Hyperlink"/>
            <w:rFonts w:ascii="Arial" w:hAnsi="Arial" w:cs="Arial"/>
            <w:color w:val="4472C4" w:themeColor="accent1"/>
            <w:sz w:val="18"/>
            <w:szCs w:val="18"/>
          </w:rPr>
          <w:t>@kodakflexcel</w:t>
        </w:r>
      </w:hyperlink>
      <w:r w:rsidRPr="00DF4878">
        <w:rPr>
          <w:rFonts w:ascii="Arial" w:hAnsi="Arial" w:cs="Arial"/>
          <w:color w:val="4472C4" w:themeColor="accent1"/>
          <w:sz w:val="18"/>
          <w:szCs w:val="18"/>
        </w:rPr>
        <w:t xml:space="preserve"> </w:t>
      </w:r>
      <w:r w:rsidRPr="00DF4878">
        <w:rPr>
          <w:rFonts w:ascii="Arial" w:hAnsi="Arial" w:cs="Arial"/>
          <w:sz w:val="18"/>
          <w:szCs w:val="18"/>
        </w:rPr>
        <w:t xml:space="preserve">and connect with us on LinkedIn; </w:t>
      </w:r>
      <w:hyperlink r:id="rId16" w:history="1">
        <w:r w:rsidRPr="00DF4878">
          <w:rPr>
            <w:rStyle w:val="Hyperlink"/>
            <w:rFonts w:ascii="Arial" w:hAnsi="Arial" w:cs="Arial"/>
            <w:sz w:val="18"/>
            <w:szCs w:val="18"/>
          </w:rPr>
          <w:t>Miraclon Corporation</w:t>
        </w:r>
      </w:hyperlink>
      <w:r w:rsidRPr="00DF4878">
        <w:rPr>
          <w:rFonts w:ascii="Arial" w:hAnsi="Arial" w:cs="Arial"/>
          <w:sz w:val="18"/>
          <w:szCs w:val="18"/>
        </w:rPr>
        <w:t xml:space="preserve">. </w:t>
      </w:r>
    </w:p>
    <w:sectPr w:rsidR="009D2C80" w:rsidRPr="00DF4878" w:rsidSect="009D2C80">
      <w:headerReference w:type="default" r:id="rId17"/>
      <w:pgSz w:w="11906" w:h="16838"/>
      <w:pgMar w:top="709" w:right="1376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233E3" w14:textId="77777777" w:rsidR="00F94579" w:rsidRDefault="00F94579">
      <w:r>
        <w:separator/>
      </w:r>
    </w:p>
  </w:endnote>
  <w:endnote w:type="continuationSeparator" w:id="0">
    <w:p w14:paraId="41FFD7ED" w14:textId="77777777" w:rsidR="00F94579" w:rsidRDefault="00F9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0B9CC" w14:textId="77777777" w:rsidR="00F94579" w:rsidRDefault="00F94579">
      <w:r>
        <w:rPr>
          <w:color w:val="000000"/>
        </w:rPr>
        <w:separator/>
      </w:r>
    </w:p>
  </w:footnote>
  <w:footnote w:type="continuationSeparator" w:id="0">
    <w:p w14:paraId="0895D88A" w14:textId="77777777" w:rsidR="00F94579" w:rsidRDefault="00F9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37A4" w14:textId="77777777" w:rsidR="0061414A" w:rsidRDefault="00410F0B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4"/>
  </w:num>
  <w:num w:numId="5">
    <w:abstractNumId w:val="20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19"/>
  </w:num>
  <w:num w:numId="11">
    <w:abstractNumId w:val="2"/>
  </w:num>
  <w:num w:numId="12">
    <w:abstractNumId w:val="22"/>
  </w:num>
  <w:num w:numId="13">
    <w:abstractNumId w:val="3"/>
  </w:num>
  <w:num w:numId="14">
    <w:abstractNumId w:val="15"/>
  </w:num>
  <w:num w:numId="15">
    <w:abstractNumId w:val="23"/>
  </w:num>
  <w:num w:numId="16">
    <w:abstractNumId w:val="0"/>
  </w:num>
  <w:num w:numId="17">
    <w:abstractNumId w:val="4"/>
  </w:num>
  <w:num w:numId="18">
    <w:abstractNumId w:val="6"/>
  </w:num>
  <w:num w:numId="19">
    <w:abstractNumId w:val="14"/>
  </w:num>
  <w:num w:numId="20">
    <w:abstractNumId w:val="17"/>
  </w:num>
  <w:num w:numId="21">
    <w:abstractNumId w:val="21"/>
  </w:num>
  <w:num w:numId="22">
    <w:abstractNumId w:val="9"/>
  </w:num>
  <w:num w:numId="23">
    <w:abstractNumId w:val="26"/>
  </w:num>
  <w:num w:numId="24">
    <w:abstractNumId w:val="1"/>
  </w:num>
  <w:num w:numId="25">
    <w:abstractNumId w:val="8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MDE3tzA0Nbc0MrZU0lEKTi0uzszPAymwrAUAhF9TjiwAAAA="/>
  </w:docVars>
  <w:rsids>
    <w:rsidRoot w:val="009F6C63"/>
    <w:rsid w:val="00013CB1"/>
    <w:rsid w:val="00024368"/>
    <w:rsid w:val="0003256C"/>
    <w:rsid w:val="000353B7"/>
    <w:rsid w:val="000413AB"/>
    <w:rsid w:val="00042705"/>
    <w:rsid w:val="00044464"/>
    <w:rsid w:val="000545B3"/>
    <w:rsid w:val="00066F7A"/>
    <w:rsid w:val="00086A35"/>
    <w:rsid w:val="00094057"/>
    <w:rsid w:val="000A640D"/>
    <w:rsid w:val="000C4281"/>
    <w:rsid w:val="000C5657"/>
    <w:rsid w:val="000C668B"/>
    <w:rsid w:val="00112402"/>
    <w:rsid w:val="00115E1C"/>
    <w:rsid w:val="0011605E"/>
    <w:rsid w:val="00122615"/>
    <w:rsid w:val="001238C3"/>
    <w:rsid w:val="00123BD6"/>
    <w:rsid w:val="00133F2D"/>
    <w:rsid w:val="00135A71"/>
    <w:rsid w:val="00142ACB"/>
    <w:rsid w:val="0014755E"/>
    <w:rsid w:val="00156921"/>
    <w:rsid w:val="0015779F"/>
    <w:rsid w:val="00161A56"/>
    <w:rsid w:val="0016622F"/>
    <w:rsid w:val="001873C4"/>
    <w:rsid w:val="001A0B3E"/>
    <w:rsid w:val="001A1ECA"/>
    <w:rsid w:val="001A3847"/>
    <w:rsid w:val="001B233B"/>
    <w:rsid w:val="001B27F0"/>
    <w:rsid w:val="001B4B07"/>
    <w:rsid w:val="001B7683"/>
    <w:rsid w:val="001D48E5"/>
    <w:rsid w:val="001E04C4"/>
    <w:rsid w:val="001E1B6E"/>
    <w:rsid w:val="001E6930"/>
    <w:rsid w:val="002035B5"/>
    <w:rsid w:val="00212E9B"/>
    <w:rsid w:val="00237299"/>
    <w:rsid w:val="00241BA6"/>
    <w:rsid w:val="00256681"/>
    <w:rsid w:val="00280F19"/>
    <w:rsid w:val="00291312"/>
    <w:rsid w:val="00291B51"/>
    <w:rsid w:val="002E2ABE"/>
    <w:rsid w:val="002F682E"/>
    <w:rsid w:val="00306C5E"/>
    <w:rsid w:val="00314961"/>
    <w:rsid w:val="00325CF2"/>
    <w:rsid w:val="00345986"/>
    <w:rsid w:val="00370FE2"/>
    <w:rsid w:val="00396592"/>
    <w:rsid w:val="003A1E33"/>
    <w:rsid w:val="003B3E76"/>
    <w:rsid w:val="003C67DC"/>
    <w:rsid w:val="003D508C"/>
    <w:rsid w:val="003D5D87"/>
    <w:rsid w:val="003D651B"/>
    <w:rsid w:val="003F588A"/>
    <w:rsid w:val="004070E4"/>
    <w:rsid w:val="0041023F"/>
    <w:rsid w:val="00410F0B"/>
    <w:rsid w:val="00420178"/>
    <w:rsid w:val="0042167F"/>
    <w:rsid w:val="0043349E"/>
    <w:rsid w:val="00437662"/>
    <w:rsid w:val="00440F28"/>
    <w:rsid w:val="00444018"/>
    <w:rsid w:val="00452E35"/>
    <w:rsid w:val="004648F8"/>
    <w:rsid w:val="00470F98"/>
    <w:rsid w:val="004750EA"/>
    <w:rsid w:val="00476E15"/>
    <w:rsid w:val="00494BC0"/>
    <w:rsid w:val="004A7FCA"/>
    <w:rsid w:val="004B10A3"/>
    <w:rsid w:val="004C23A8"/>
    <w:rsid w:val="00506882"/>
    <w:rsid w:val="0051159C"/>
    <w:rsid w:val="005209CD"/>
    <w:rsid w:val="005259B2"/>
    <w:rsid w:val="00536968"/>
    <w:rsid w:val="0055236A"/>
    <w:rsid w:val="00595CFB"/>
    <w:rsid w:val="005B1921"/>
    <w:rsid w:val="005C0194"/>
    <w:rsid w:val="005C565C"/>
    <w:rsid w:val="005F2E82"/>
    <w:rsid w:val="0061094E"/>
    <w:rsid w:val="00610F69"/>
    <w:rsid w:val="00622A24"/>
    <w:rsid w:val="00625E38"/>
    <w:rsid w:val="006348BC"/>
    <w:rsid w:val="00654BE1"/>
    <w:rsid w:val="00656A52"/>
    <w:rsid w:val="00664458"/>
    <w:rsid w:val="00683755"/>
    <w:rsid w:val="00685C8F"/>
    <w:rsid w:val="00687E50"/>
    <w:rsid w:val="006918C4"/>
    <w:rsid w:val="006B3153"/>
    <w:rsid w:val="006B4411"/>
    <w:rsid w:val="006C3B9D"/>
    <w:rsid w:val="006C3CD2"/>
    <w:rsid w:val="006D17F6"/>
    <w:rsid w:val="006D39F1"/>
    <w:rsid w:val="006F0588"/>
    <w:rsid w:val="006F28BC"/>
    <w:rsid w:val="006F2D93"/>
    <w:rsid w:val="006F340E"/>
    <w:rsid w:val="006F3449"/>
    <w:rsid w:val="006F49D6"/>
    <w:rsid w:val="007125B5"/>
    <w:rsid w:val="00715F86"/>
    <w:rsid w:val="00741AE8"/>
    <w:rsid w:val="0075232A"/>
    <w:rsid w:val="00752A53"/>
    <w:rsid w:val="00752B94"/>
    <w:rsid w:val="00763A94"/>
    <w:rsid w:val="007975BF"/>
    <w:rsid w:val="007C3D62"/>
    <w:rsid w:val="007C441F"/>
    <w:rsid w:val="007D42C7"/>
    <w:rsid w:val="007F7996"/>
    <w:rsid w:val="008068BC"/>
    <w:rsid w:val="0082091C"/>
    <w:rsid w:val="0083664F"/>
    <w:rsid w:val="00851FB9"/>
    <w:rsid w:val="00853D57"/>
    <w:rsid w:val="00884D3E"/>
    <w:rsid w:val="00893C48"/>
    <w:rsid w:val="008A6D12"/>
    <w:rsid w:val="008F029B"/>
    <w:rsid w:val="008F24B9"/>
    <w:rsid w:val="0091063D"/>
    <w:rsid w:val="009339B7"/>
    <w:rsid w:val="009349C6"/>
    <w:rsid w:val="00944006"/>
    <w:rsid w:val="00950F06"/>
    <w:rsid w:val="00961396"/>
    <w:rsid w:val="00991275"/>
    <w:rsid w:val="009A040E"/>
    <w:rsid w:val="009A08CB"/>
    <w:rsid w:val="009A1AA8"/>
    <w:rsid w:val="009A548E"/>
    <w:rsid w:val="009B295F"/>
    <w:rsid w:val="009C51F1"/>
    <w:rsid w:val="009D2749"/>
    <w:rsid w:val="009D2C80"/>
    <w:rsid w:val="009D746C"/>
    <w:rsid w:val="009F6C63"/>
    <w:rsid w:val="00A12A22"/>
    <w:rsid w:val="00A16CCC"/>
    <w:rsid w:val="00A44F45"/>
    <w:rsid w:val="00A45797"/>
    <w:rsid w:val="00A54590"/>
    <w:rsid w:val="00A55531"/>
    <w:rsid w:val="00A7463A"/>
    <w:rsid w:val="00A92A2D"/>
    <w:rsid w:val="00A92CC0"/>
    <w:rsid w:val="00AA0CEE"/>
    <w:rsid w:val="00AA709E"/>
    <w:rsid w:val="00AB154E"/>
    <w:rsid w:val="00AB2EF2"/>
    <w:rsid w:val="00AC1D1A"/>
    <w:rsid w:val="00AC7D14"/>
    <w:rsid w:val="00B05184"/>
    <w:rsid w:val="00B1405A"/>
    <w:rsid w:val="00B410B1"/>
    <w:rsid w:val="00B609B6"/>
    <w:rsid w:val="00B66747"/>
    <w:rsid w:val="00B73004"/>
    <w:rsid w:val="00B732D7"/>
    <w:rsid w:val="00B762EA"/>
    <w:rsid w:val="00B804C8"/>
    <w:rsid w:val="00B80927"/>
    <w:rsid w:val="00B95305"/>
    <w:rsid w:val="00BB6BC9"/>
    <w:rsid w:val="00BB7642"/>
    <w:rsid w:val="00BC7E36"/>
    <w:rsid w:val="00BD5C6A"/>
    <w:rsid w:val="00BE2273"/>
    <w:rsid w:val="00BF1322"/>
    <w:rsid w:val="00BF18C8"/>
    <w:rsid w:val="00C1384D"/>
    <w:rsid w:val="00C13A36"/>
    <w:rsid w:val="00C20D67"/>
    <w:rsid w:val="00C40C72"/>
    <w:rsid w:val="00C57720"/>
    <w:rsid w:val="00C64A3A"/>
    <w:rsid w:val="00C84757"/>
    <w:rsid w:val="00C87C2B"/>
    <w:rsid w:val="00CA5BEB"/>
    <w:rsid w:val="00CA7F9E"/>
    <w:rsid w:val="00CB3141"/>
    <w:rsid w:val="00CB43FC"/>
    <w:rsid w:val="00CC7C40"/>
    <w:rsid w:val="00CD0620"/>
    <w:rsid w:val="00CE4192"/>
    <w:rsid w:val="00D3525F"/>
    <w:rsid w:val="00D36BB5"/>
    <w:rsid w:val="00D40F0C"/>
    <w:rsid w:val="00D449DE"/>
    <w:rsid w:val="00D52A54"/>
    <w:rsid w:val="00D57796"/>
    <w:rsid w:val="00D57C83"/>
    <w:rsid w:val="00D61CD4"/>
    <w:rsid w:val="00D64193"/>
    <w:rsid w:val="00D9350F"/>
    <w:rsid w:val="00DB0887"/>
    <w:rsid w:val="00DC2CEA"/>
    <w:rsid w:val="00DF4878"/>
    <w:rsid w:val="00E40757"/>
    <w:rsid w:val="00E42714"/>
    <w:rsid w:val="00E608A6"/>
    <w:rsid w:val="00E76879"/>
    <w:rsid w:val="00E85042"/>
    <w:rsid w:val="00E925D1"/>
    <w:rsid w:val="00E966A0"/>
    <w:rsid w:val="00EA2F4F"/>
    <w:rsid w:val="00EB7A1B"/>
    <w:rsid w:val="00EC491B"/>
    <w:rsid w:val="00F01569"/>
    <w:rsid w:val="00F5119D"/>
    <w:rsid w:val="00F511C4"/>
    <w:rsid w:val="00F5374B"/>
    <w:rsid w:val="00F56F86"/>
    <w:rsid w:val="00F70004"/>
    <w:rsid w:val="00F76057"/>
    <w:rsid w:val="00F83A21"/>
    <w:rsid w:val="00F90729"/>
    <w:rsid w:val="00F91305"/>
    <w:rsid w:val="00F921E2"/>
    <w:rsid w:val="00F94579"/>
    <w:rsid w:val="00F96671"/>
    <w:rsid w:val="00F97A8B"/>
    <w:rsid w:val="00FC15D4"/>
    <w:rsid w:val="00FC23CC"/>
    <w:rsid w:val="00FC68F4"/>
    <w:rsid w:val="00FD5735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4E21"/>
  <w15:docId w15:val="{82FBC072-A483-4F0E-A0D9-6E376B80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U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  <w:lang w:val="en-US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woods@adcom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ni.vanrensburg@miraclo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miraclon-corporatio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twitter.com/KodakFlexce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racl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7" ma:contentTypeDescription="Create a new document." ma:contentTypeScope="" ma:versionID="92cf43a226ec665433816361167a174a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a5dcae3b8f8fb3d36f8a935d7cf34252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CABBC-C415-4ECD-BBBB-1AC9C789C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C9059-E16F-4489-B33C-C7E0B4DC3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5F165-ABC2-4F93-838E-155260C83F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759BBC-33DC-4DAC-8710-B46AC7C548F9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9261f8a4-6d62-4efc-93fb-4a2d36e8ead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 FOR: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 FOR:</dc:title>
  <dc:creator>Miraclon</dc:creator>
  <cp:lastModifiedBy>Imogen Woods</cp:lastModifiedBy>
  <cp:revision>6</cp:revision>
  <cp:lastPrinted>2011-03-24T08:57:00Z</cp:lastPrinted>
  <dcterms:created xsi:type="dcterms:W3CDTF">2021-03-02T15:31:00Z</dcterms:created>
  <dcterms:modified xsi:type="dcterms:W3CDTF">2021-03-15T14:07:00Z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0x01010093E5937A1E8D474989FB541E10B9802D</vt:lpwstr>
  </property>
</Properties>
</file>