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25DA6" w14:textId="30FB53F4" w:rsidR="00065CD4" w:rsidRPr="006F2893" w:rsidRDefault="00EF3566" w:rsidP="000C14D2">
      <w:pPr>
        <w:pStyle w:val="MacroText"/>
        <w:tabs>
          <w:tab w:val="clear" w:pos="480"/>
          <w:tab w:val="clear" w:pos="960"/>
          <w:tab w:val="clear" w:pos="1440"/>
          <w:tab w:val="clear" w:pos="1920"/>
          <w:tab w:val="clear" w:pos="2400"/>
          <w:tab w:val="clear" w:pos="2880"/>
          <w:tab w:val="clear" w:pos="3360"/>
          <w:tab w:val="clear" w:pos="3840"/>
          <w:tab w:val="clear" w:pos="4320"/>
          <w:tab w:val="left" w:pos="245"/>
        </w:tabs>
      </w:pPr>
      <w:r>
        <w:rPr>
          <w:noProof/>
        </w:rPr>
        <w:drawing>
          <wp:inline distT="0" distB="0" distL="0" distR="0" wp14:anchorId="22261775" wp14:editId="41EAFD6E">
            <wp:extent cx="2004060" cy="640080"/>
            <wp:effectExtent l="0" t="0" r="0" b="0"/>
            <wp:docPr id="1" name="Picture 1" descr="Sun_DIC_Lockup-2015-NE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2004060" cy="640080"/>
                    </a:xfrm>
                    <a:prstGeom prst="rect">
                      <a:avLst/>
                    </a:prstGeom>
                  </pic:spPr>
                </pic:pic>
              </a:graphicData>
            </a:graphic>
          </wp:inline>
        </w:drawing>
      </w:r>
    </w:p>
    <w:p w14:paraId="4B1F79C7" w14:textId="77777777" w:rsidR="00065CD4" w:rsidRPr="006F2893" w:rsidRDefault="00065CD4" w:rsidP="000C14D2">
      <w:pPr>
        <w:pStyle w:val="MacroText"/>
        <w:tabs>
          <w:tab w:val="clear" w:pos="480"/>
          <w:tab w:val="clear" w:pos="960"/>
          <w:tab w:val="clear" w:pos="1440"/>
          <w:tab w:val="clear" w:pos="1920"/>
          <w:tab w:val="clear" w:pos="2400"/>
          <w:tab w:val="clear" w:pos="2880"/>
          <w:tab w:val="clear" w:pos="3360"/>
          <w:tab w:val="clear" w:pos="3840"/>
          <w:tab w:val="clear" w:pos="4320"/>
          <w:tab w:val="left" w:pos="245"/>
        </w:tabs>
      </w:pPr>
    </w:p>
    <w:p w14:paraId="118FA448" w14:textId="75EC23EF" w:rsidR="00065CD4" w:rsidRPr="006F2893" w:rsidRDefault="00EF3566" w:rsidP="000C14D2">
      <w:pPr>
        <w:pStyle w:val="MacroText"/>
        <w:tabs>
          <w:tab w:val="clear" w:pos="480"/>
          <w:tab w:val="clear" w:pos="960"/>
          <w:tab w:val="clear" w:pos="1440"/>
          <w:tab w:val="clear" w:pos="1920"/>
          <w:tab w:val="clear" w:pos="2400"/>
          <w:tab w:val="clear" w:pos="2880"/>
          <w:tab w:val="clear" w:pos="3360"/>
          <w:tab w:val="clear" w:pos="3840"/>
          <w:tab w:val="clear" w:pos="4320"/>
          <w:tab w:val="left" w:pos="245"/>
        </w:tabs>
        <w:rPr>
          <w:color w:val="003399"/>
          <w:szCs w:val="24"/>
        </w:rPr>
      </w:pPr>
      <w:r>
        <w:rPr>
          <w:noProof/>
        </w:rPr>
        <w:drawing>
          <wp:inline distT="0" distB="0" distL="0" distR="0" wp14:anchorId="5F5FBDC3" wp14:editId="0A3CB131">
            <wp:extent cx="5935978" cy="289560"/>
            <wp:effectExtent l="0" t="0" r="0" b="0"/>
            <wp:docPr id="2" name="Picture 2" descr="new_release_hdr_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5935978" cy="289560"/>
                    </a:xfrm>
                    <a:prstGeom prst="rect">
                      <a:avLst/>
                    </a:prstGeom>
                  </pic:spPr>
                </pic:pic>
              </a:graphicData>
            </a:graphic>
          </wp:inline>
        </w:drawing>
      </w:r>
    </w:p>
    <w:p w14:paraId="4E9E2197" w14:textId="77777777" w:rsidR="00065CD4" w:rsidRPr="006F2893" w:rsidRDefault="00065CD4" w:rsidP="00531D5E">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b/>
          <w:sz w:val="28"/>
          <w:szCs w:val="28"/>
          <w:lang w:val="en-GB"/>
        </w:rPr>
      </w:pPr>
    </w:p>
    <w:p w14:paraId="237B89FB" w14:textId="77777777" w:rsidR="00065CD4" w:rsidRPr="006F2893" w:rsidRDefault="00065CD4" w:rsidP="00531D5E">
      <w:pPr>
        <w:pStyle w:val="MacroText"/>
        <w:tabs>
          <w:tab w:val="clear" w:pos="480"/>
          <w:tab w:val="clear" w:pos="960"/>
          <w:tab w:val="clear" w:pos="1440"/>
          <w:tab w:val="clear" w:pos="1920"/>
          <w:tab w:val="clear" w:pos="2400"/>
          <w:tab w:val="clear" w:pos="2880"/>
          <w:tab w:val="clear" w:pos="3360"/>
          <w:tab w:val="clear" w:pos="3840"/>
          <w:tab w:val="clear" w:pos="4320"/>
        </w:tabs>
        <w:rPr>
          <w:rFonts w:ascii="Arial Narrow" w:hAnsi="Arial Narrow" w:cs="Arial"/>
          <w:b/>
          <w:szCs w:val="24"/>
        </w:rPr>
      </w:pPr>
      <w:r w:rsidRPr="006F2893">
        <w:rPr>
          <w:rFonts w:ascii="Arial Narrow" w:hAnsi="Arial Narrow"/>
          <w:b/>
        </w:rPr>
        <w:t>Attachés de presse :</w:t>
      </w:r>
      <w:r w:rsidRPr="006F2893">
        <w:rPr>
          <w:rFonts w:ascii="Arial Narrow" w:hAnsi="Arial Narrow"/>
          <w:b/>
        </w:rPr>
        <w:tab/>
      </w:r>
      <w:r w:rsidRPr="006F2893">
        <w:rPr>
          <w:rFonts w:ascii="Arial Narrow" w:hAnsi="Arial Narrow"/>
          <w:b/>
        </w:rPr>
        <w:tab/>
      </w:r>
      <w:r w:rsidRPr="006F2893">
        <w:rPr>
          <w:rFonts w:ascii="Arial Narrow" w:hAnsi="Arial Narrow"/>
          <w:b/>
        </w:rPr>
        <w:tab/>
      </w:r>
      <w:r w:rsidRPr="006F2893">
        <w:rPr>
          <w:rFonts w:ascii="Arial Narrow" w:hAnsi="Arial Narrow"/>
          <w:b/>
        </w:rPr>
        <w:tab/>
      </w:r>
      <w:r w:rsidRPr="006F2893">
        <w:rPr>
          <w:rFonts w:ascii="Arial Narrow" w:hAnsi="Arial Narrow"/>
          <w:b/>
        </w:rPr>
        <w:tab/>
      </w:r>
    </w:p>
    <w:p w14:paraId="556919C8" w14:textId="35400763" w:rsidR="00065CD4" w:rsidRPr="006F2893" w:rsidRDefault="00135916" w:rsidP="005A23A8">
      <w:pPr>
        <w:pStyle w:val="bodytext0"/>
        <w:spacing w:before="0" w:beforeAutospacing="0" w:after="0" w:afterAutospacing="0"/>
        <w:rPr>
          <w:rFonts w:ascii="Arial Narrow" w:hAnsi="Arial Narrow" w:cs="Arial"/>
          <w:color w:val="auto"/>
          <w:sz w:val="24"/>
          <w:szCs w:val="24"/>
        </w:rPr>
      </w:pPr>
      <w:r w:rsidRPr="006F2893">
        <w:rPr>
          <w:rFonts w:ascii="Arial Narrow" w:hAnsi="Arial Narrow"/>
          <w:color w:val="auto"/>
          <w:sz w:val="24"/>
        </w:rPr>
        <w:t>Sirah Awan/</w:t>
      </w:r>
      <w:r w:rsidR="005C5CFA">
        <w:rPr>
          <w:rFonts w:ascii="Arial Narrow" w:hAnsi="Arial Narrow"/>
          <w:color w:val="auto"/>
          <w:sz w:val="24"/>
        </w:rPr>
        <w:t>Daniel Porter</w:t>
      </w:r>
    </w:p>
    <w:p w14:paraId="3C0EDEF4" w14:textId="77777777" w:rsidR="00065CD4" w:rsidRPr="006F2893" w:rsidRDefault="00065CD4" w:rsidP="005A23A8">
      <w:pPr>
        <w:pStyle w:val="bodytext0"/>
        <w:spacing w:before="0" w:beforeAutospacing="0" w:after="0" w:afterAutospacing="0"/>
        <w:rPr>
          <w:rFonts w:ascii="Arial Narrow" w:hAnsi="Arial Narrow" w:cs="Arial"/>
          <w:color w:val="auto"/>
          <w:sz w:val="24"/>
          <w:szCs w:val="24"/>
        </w:rPr>
      </w:pPr>
      <w:r w:rsidRPr="006F2893">
        <w:rPr>
          <w:rFonts w:ascii="Arial Narrow" w:hAnsi="Arial Narrow"/>
          <w:color w:val="auto"/>
          <w:sz w:val="24"/>
        </w:rPr>
        <w:t>AD Communications</w:t>
      </w:r>
      <w:r w:rsidRPr="006F2893">
        <w:rPr>
          <w:rFonts w:ascii="Arial Narrow" w:hAnsi="Arial Narrow"/>
          <w:snapToGrid w:val="0"/>
          <w:color w:val="000000"/>
          <w:sz w:val="24"/>
          <w:u w:color="000000"/>
          <w:bdr w:val="none" w:sz="0" w:space="0" w:color="000000"/>
          <w:shd w:val="clear" w:color="000000" w:fill="000000"/>
        </w:rPr>
        <w:t xml:space="preserve"> </w:t>
      </w:r>
    </w:p>
    <w:p w14:paraId="218C138E" w14:textId="77777777" w:rsidR="00065CD4" w:rsidRPr="006F2893" w:rsidRDefault="00065CD4" w:rsidP="005A23A8">
      <w:pPr>
        <w:pStyle w:val="bodytext0"/>
        <w:spacing w:before="0" w:beforeAutospacing="0" w:after="0" w:afterAutospacing="0"/>
        <w:rPr>
          <w:rFonts w:ascii="Arial Narrow" w:hAnsi="Arial Narrow" w:cs="Arial"/>
          <w:color w:val="auto"/>
          <w:sz w:val="24"/>
          <w:szCs w:val="24"/>
        </w:rPr>
      </w:pPr>
      <w:r w:rsidRPr="006F2893">
        <w:rPr>
          <w:rFonts w:ascii="Arial Narrow" w:hAnsi="Arial Narrow"/>
          <w:color w:val="auto"/>
          <w:sz w:val="24"/>
        </w:rPr>
        <w:t>+44 (0) 1372 464470</w:t>
      </w:r>
    </w:p>
    <w:p w14:paraId="15D6EB0E" w14:textId="03A5FC4B" w:rsidR="00065CD4" w:rsidRPr="006F2893" w:rsidRDefault="00F560F3" w:rsidP="005A23A8">
      <w:pPr>
        <w:pStyle w:val="bodytext0"/>
        <w:spacing w:before="0" w:beforeAutospacing="0" w:after="0" w:afterAutospacing="0"/>
        <w:rPr>
          <w:rFonts w:ascii="Arial Narrow" w:hAnsi="Arial Narrow" w:cs="Arial"/>
          <w:color w:val="auto"/>
          <w:sz w:val="24"/>
          <w:szCs w:val="24"/>
        </w:rPr>
      </w:pPr>
      <w:hyperlink r:id="rId12" w:history="1">
        <w:r w:rsidR="001869FD" w:rsidRPr="006F2893">
          <w:rPr>
            <w:rStyle w:val="Hyperlink"/>
            <w:rFonts w:ascii="Arial Narrow" w:hAnsi="Arial Narrow"/>
            <w:sz w:val="24"/>
          </w:rPr>
          <w:t>sawan@adcomms.co.uk</w:t>
        </w:r>
      </w:hyperlink>
    </w:p>
    <w:p w14:paraId="710441F6" w14:textId="01F5AF3B" w:rsidR="00065CD4" w:rsidRPr="006F2893" w:rsidRDefault="00F560F3" w:rsidP="005A23A8">
      <w:pPr>
        <w:pStyle w:val="bodytext0"/>
        <w:spacing w:before="0" w:beforeAutospacing="0" w:after="0" w:afterAutospacing="0"/>
        <w:rPr>
          <w:rFonts w:ascii="Arial Narrow" w:hAnsi="Arial Narrow" w:cs="Arial"/>
          <w:color w:val="auto"/>
          <w:sz w:val="24"/>
          <w:szCs w:val="24"/>
        </w:rPr>
      </w:pPr>
      <w:hyperlink r:id="rId13" w:history="1">
        <w:r w:rsidR="005C5CFA" w:rsidRPr="00226667">
          <w:rPr>
            <w:rStyle w:val="Hyperlink"/>
            <w:rFonts w:ascii="Arial Narrow" w:hAnsi="Arial Narrow"/>
            <w:sz w:val="24"/>
          </w:rPr>
          <w:t>dporter@adcomms.co.uk</w:t>
        </w:r>
      </w:hyperlink>
    </w:p>
    <w:p w14:paraId="4B637E51" w14:textId="77777777" w:rsidR="00065CD4" w:rsidRPr="006F2893" w:rsidRDefault="00065CD4" w:rsidP="00C812F9">
      <w:pPr>
        <w:pStyle w:val="bodytext0"/>
        <w:spacing w:before="0" w:beforeAutospacing="0" w:after="0" w:afterAutospacing="0"/>
        <w:rPr>
          <w:rFonts w:ascii="Arial Narrow" w:hAnsi="Arial Narrow" w:cs="Arial"/>
          <w:color w:val="auto"/>
          <w:sz w:val="24"/>
          <w:szCs w:val="24"/>
        </w:rPr>
      </w:pPr>
      <w:r w:rsidRPr="006F2893">
        <w:rPr>
          <w:rFonts w:ascii="Arial Narrow" w:hAnsi="Arial Narrow"/>
          <w:color w:val="auto"/>
          <w:sz w:val="24"/>
        </w:rPr>
        <w:tab/>
      </w:r>
      <w:r w:rsidRPr="006F2893">
        <w:rPr>
          <w:rFonts w:ascii="Arial Narrow" w:hAnsi="Arial Narrow"/>
          <w:color w:val="auto"/>
          <w:sz w:val="24"/>
        </w:rPr>
        <w:tab/>
      </w:r>
    </w:p>
    <w:p w14:paraId="42F1BE52" w14:textId="77777777" w:rsidR="00065CD4" w:rsidRPr="006F2893" w:rsidRDefault="00065CD4" w:rsidP="008C08A0"/>
    <w:p w14:paraId="4CD27E8C" w14:textId="6D03C42A" w:rsidR="00065CD4" w:rsidRPr="006F2893" w:rsidRDefault="006D63C7" w:rsidP="00AB21BD">
      <w:pPr>
        <w:rPr>
          <w:rFonts w:ascii="Arial Narrow" w:hAnsi="Arial Narrow"/>
        </w:rPr>
      </w:pPr>
      <w:r w:rsidRPr="006F2893">
        <w:rPr>
          <w:rFonts w:ascii="Arial Black" w:hAnsi="Arial Black"/>
          <w:sz w:val="28"/>
        </w:rPr>
        <w:t xml:space="preserve">Sun Chemical accroît la durabilité de ses encres </w:t>
      </w:r>
      <w:proofErr w:type="spellStart"/>
      <w:r w:rsidRPr="006F2893">
        <w:rPr>
          <w:rFonts w:ascii="Arial Black" w:hAnsi="Arial Black"/>
          <w:sz w:val="28"/>
        </w:rPr>
        <w:t>SunWave</w:t>
      </w:r>
      <w:proofErr w:type="spellEnd"/>
      <w:r w:rsidRPr="006F2893">
        <w:rPr>
          <w:rFonts w:ascii="Arial Black" w:hAnsi="Arial Black"/>
          <w:sz w:val="28"/>
        </w:rPr>
        <w:t xml:space="preserve"> </w:t>
      </w:r>
      <w:proofErr w:type="spellStart"/>
      <w:r w:rsidRPr="006F2893">
        <w:rPr>
          <w:rFonts w:ascii="Arial Black" w:hAnsi="Arial Black"/>
          <w:sz w:val="28"/>
        </w:rPr>
        <w:t>Lumina</w:t>
      </w:r>
      <w:proofErr w:type="spellEnd"/>
      <w:r w:rsidRPr="006F2893">
        <w:rPr>
          <w:rFonts w:ascii="Arial Black" w:hAnsi="Arial Black"/>
          <w:sz w:val="28"/>
        </w:rPr>
        <w:t xml:space="preserve"> de </w:t>
      </w:r>
      <w:proofErr w:type="gramStart"/>
      <w:r w:rsidRPr="006F2893">
        <w:rPr>
          <w:rFonts w:ascii="Arial Black" w:hAnsi="Arial Black"/>
          <w:sz w:val="28"/>
        </w:rPr>
        <w:t>pointe destinées</w:t>
      </w:r>
      <w:proofErr w:type="gramEnd"/>
      <w:r w:rsidRPr="006F2893">
        <w:rPr>
          <w:rFonts w:ascii="Arial Black" w:hAnsi="Arial Black"/>
          <w:sz w:val="28"/>
        </w:rPr>
        <w:t xml:space="preserve"> aux presses UV LED à feuilles </w:t>
      </w:r>
    </w:p>
    <w:p w14:paraId="3DF681B9" w14:textId="77777777" w:rsidR="00AB21BD" w:rsidRPr="006F2893" w:rsidRDefault="00AB21BD" w:rsidP="00AB21BD">
      <w:pPr>
        <w:rPr>
          <w:rFonts w:ascii="Arial Narrow" w:hAnsi="Arial Narrow"/>
          <w:color w:val="000000" w:themeColor="text1"/>
        </w:rPr>
      </w:pPr>
    </w:p>
    <w:p w14:paraId="71FF42C6" w14:textId="668EA18F" w:rsidR="00FE071C" w:rsidRPr="006F2893" w:rsidRDefault="005D6779" w:rsidP="00FE071C">
      <w:pPr>
        <w:rPr>
          <w:rFonts w:ascii="Arial Narrow" w:hAnsi="Arial Narrow"/>
          <w:color w:val="000000" w:themeColor="text1"/>
        </w:rPr>
      </w:pPr>
      <w:proofErr w:type="spellStart"/>
      <w:r w:rsidRPr="41EAFD6E">
        <w:rPr>
          <w:rFonts w:ascii="Arial Narrow" w:hAnsi="Arial Narrow"/>
          <w:b/>
          <w:bCs/>
          <w:color w:val="000000" w:themeColor="text1"/>
        </w:rPr>
        <w:t>Wexham</w:t>
      </w:r>
      <w:proofErr w:type="spellEnd"/>
      <w:r w:rsidRPr="41EAFD6E">
        <w:rPr>
          <w:rFonts w:ascii="Arial Narrow" w:hAnsi="Arial Narrow"/>
          <w:b/>
          <w:bCs/>
          <w:color w:val="000000" w:themeColor="text1"/>
        </w:rPr>
        <w:t xml:space="preserve"> Springs, Royaume-Uni </w:t>
      </w:r>
      <w:r w:rsidRPr="41EAFD6E">
        <w:rPr>
          <w:rFonts w:ascii="Arial Narrow" w:hAnsi="Arial Narrow"/>
          <w:color w:val="000000" w:themeColor="text1"/>
        </w:rPr>
        <w:t xml:space="preserve">– </w:t>
      </w:r>
      <w:r w:rsidR="0013401E">
        <w:rPr>
          <w:rFonts w:ascii="Arial Narrow" w:hAnsi="Arial Narrow"/>
          <w:b/>
          <w:bCs/>
          <w:color w:val="000000" w:themeColor="text1"/>
        </w:rPr>
        <w:t>15</w:t>
      </w:r>
      <w:r w:rsidRPr="41EAFD6E">
        <w:rPr>
          <w:rFonts w:ascii="Arial Narrow" w:hAnsi="Arial Narrow"/>
          <w:b/>
          <w:bCs/>
          <w:color w:val="000000" w:themeColor="text1"/>
        </w:rPr>
        <w:t> </w:t>
      </w:r>
      <w:r w:rsidR="634DCF63" w:rsidRPr="41EAFD6E">
        <w:rPr>
          <w:rFonts w:ascii="Arial Narrow" w:hAnsi="Arial Narrow"/>
          <w:b/>
          <w:bCs/>
          <w:color w:val="000000" w:themeColor="text1"/>
        </w:rPr>
        <w:t xml:space="preserve">mars </w:t>
      </w:r>
      <w:r w:rsidRPr="41EAFD6E">
        <w:rPr>
          <w:rFonts w:ascii="Arial Narrow" w:hAnsi="Arial Narrow"/>
          <w:b/>
          <w:bCs/>
          <w:color w:val="000000" w:themeColor="text1"/>
        </w:rPr>
        <w:t>202</w:t>
      </w:r>
      <w:r w:rsidR="7B7DCA11" w:rsidRPr="41EAFD6E">
        <w:rPr>
          <w:rFonts w:ascii="Arial Narrow" w:hAnsi="Arial Narrow"/>
          <w:b/>
          <w:bCs/>
          <w:color w:val="000000" w:themeColor="text1"/>
        </w:rPr>
        <w:t>1</w:t>
      </w:r>
      <w:r w:rsidRPr="41EAFD6E">
        <w:rPr>
          <w:rFonts w:ascii="Arial Narrow" w:hAnsi="Arial Narrow"/>
          <w:b/>
          <w:bCs/>
          <w:color w:val="000000" w:themeColor="text1"/>
        </w:rPr>
        <w:t xml:space="preserve"> </w:t>
      </w:r>
      <w:r w:rsidRPr="41EAFD6E">
        <w:rPr>
          <w:rFonts w:ascii="Arial Narrow" w:hAnsi="Arial Narrow"/>
          <w:color w:val="000000" w:themeColor="text1"/>
        </w:rPr>
        <w:t>–</w:t>
      </w:r>
      <w:r w:rsidRPr="41EAFD6E">
        <w:rPr>
          <w:rFonts w:ascii="Arial Narrow" w:hAnsi="Arial Narrow"/>
          <w:b/>
          <w:bCs/>
          <w:color w:val="000000" w:themeColor="text1"/>
        </w:rPr>
        <w:t xml:space="preserve"> </w:t>
      </w:r>
      <w:r w:rsidRPr="41EAFD6E">
        <w:rPr>
          <w:rFonts w:ascii="Arial Narrow" w:hAnsi="Arial Narrow"/>
          <w:color w:val="000000" w:themeColor="text1"/>
        </w:rPr>
        <w:t xml:space="preserve">Soulignant son engagement permanent au service de la durabilité et sa position de leader technologique du séchage UV à basse énergie, Sun Chemical vient d’annoncer des améliorations importantes de ses encres </w:t>
      </w:r>
      <w:hyperlink r:id="rId14" w:history="1">
        <w:proofErr w:type="spellStart"/>
        <w:r w:rsidRPr="00213824">
          <w:rPr>
            <w:rStyle w:val="Hyperlink"/>
            <w:rFonts w:ascii="Arial Narrow" w:hAnsi="Arial Narrow"/>
            <w:b/>
            <w:bCs/>
          </w:rPr>
          <w:t>SunWave</w:t>
        </w:r>
        <w:proofErr w:type="spellEnd"/>
      </w:hyperlink>
      <w:bookmarkStart w:id="0" w:name="_GoBack"/>
      <w:bookmarkEnd w:id="0"/>
      <w:r w:rsidRPr="00213824">
        <w:rPr>
          <w:rFonts w:ascii="Arial Narrow" w:hAnsi="Arial Narrow"/>
          <w:b/>
          <w:bCs/>
          <w:color w:val="000000" w:themeColor="text1"/>
        </w:rPr>
        <w:t xml:space="preserve"> </w:t>
      </w:r>
      <w:proofErr w:type="spellStart"/>
      <w:r w:rsidRPr="00213824">
        <w:rPr>
          <w:rFonts w:ascii="Arial Narrow" w:hAnsi="Arial Narrow"/>
          <w:b/>
          <w:bCs/>
          <w:color w:val="000000" w:themeColor="text1"/>
        </w:rPr>
        <w:t>Lumina</w:t>
      </w:r>
      <w:proofErr w:type="spellEnd"/>
      <w:r w:rsidRPr="41EAFD6E">
        <w:rPr>
          <w:rFonts w:ascii="Arial Narrow" w:hAnsi="Arial Narrow"/>
          <w:color w:val="000000" w:themeColor="text1"/>
        </w:rPr>
        <w:t xml:space="preserve"> de pointe destinées à l’impression de labeur sur des presses UV à feuilles Ces nouvelles encres optimisées sont dès à présent disponibles sur le marché européen. </w:t>
      </w:r>
    </w:p>
    <w:p w14:paraId="40B096D0" w14:textId="77777777" w:rsidR="00FE071C" w:rsidRPr="006F2893" w:rsidRDefault="00FE071C" w:rsidP="00FE071C">
      <w:pPr>
        <w:rPr>
          <w:rFonts w:ascii="Arial Narrow" w:hAnsi="Arial Narrow"/>
          <w:color w:val="000000" w:themeColor="text1"/>
        </w:rPr>
      </w:pPr>
    </w:p>
    <w:p w14:paraId="638C0D2A" w14:textId="196443A0" w:rsidR="00AE2A74" w:rsidRPr="006F2893" w:rsidRDefault="1B83884F" w:rsidP="41EAFD6E">
      <w:pPr>
        <w:rPr>
          <w:rFonts w:ascii="Arial Narrow" w:hAnsi="Arial Narrow"/>
          <w:color w:val="000000" w:themeColor="text1"/>
        </w:rPr>
      </w:pPr>
      <w:r w:rsidRPr="41EAFD6E">
        <w:rPr>
          <w:rFonts w:ascii="Arial Narrow" w:hAnsi="Arial Narrow"/>
          <w:color w:val="000000" w:themeColor="text1"/>
        </w:rPr>
        <w:t xml:space="preserve">Les encres UV </w:t>
      </w:r>
      <w:proofErr w:type="spellStart"/>
      <w:r w:rsidRPr="41EAFD6E">
        <w:rPr>
          <w:rFonts w:ascii="Arial Narrow" w:hAnsi="Arial Narrow"/>
          <w:color w:val="000000" w:themeColor="text1"/>
        </w:rPr>
        <w:t>SunWave</w:t>
      </w:r>
      <w:proofErr w:type="spellEnd"/>
      <w:r w:rsidRPr="41EAFD6E">
        <w:rPr>
          <w:rFonts w:ascii="Arial Narrow" w:hAnsi="Arial Narrow"/>
          <w:color w:val="000000" w:themeColor="text1"/>
        </w:rPr>
        <w:t xml:space="preserve"> </w:t>
      </w:r>
      <w:proofErr w:type="spellStart"/>
      <w:r w:rsidRPr="41EAFD6E">
        <w:rPr>
          <w:rFonts w:ascii="Arial Narrow" w:hAnsi="Arial Narrow"/>
          <w:color w:val="000000" w:themeColor="text1"/>
        </w:rPr>
        <w:t>Lumina</w:t>
      </w:r>
      <w:proofErr w:type="spellEnd"/>
      <w:r w:rsidRPr="41EAFD6E">
        <w:rPr>
          <w:rFonts w:ascii="Arial Narrow" w:hAnsi="Arial Narrow"/>
          <w:color w:val="000000" w:themeColor="text1"/>
        </w:rPr>
        <w:t xml:space="preserve"> peuvent en outre faire l’objet d’un désencrage, conformément aux </w:t>
      </w:r>
      <w:proofErr w:type="gramStart"/>
      <w:r w:rsidRPr="41EAFD6E">
        <w:rPr>
          <w:rFonts w:ascii="Arial Narrow" w:hAnsi="Arial Narrow"/>
          <w:color w:val="000000" w:themeColor="text1"/>
        </w:rPr>
        <w:t>critères</w:t>
      </w:r>
      <w:proofErr w:type="gramEnd"/>
      <w:r w:rsidRPr="41EAFD6E">
        <w:rPr>
          <w:rFonts w:ascii="Arial Narrow" w:hAnsi="Arial Narrow"/>
          <w:color w:val="000000" w:themeColor="text1"/>
        </w:rPr>
        <w:t xml:space="preserve"> de la Méthode 11 de l’INGEDE (International Association of the </w:t>
      </w:r>
      <w:proofErr w:type="spellStart"/>
      <w:r w:rsidRPr="41EAFD6E">
        <w:rPr>
          <w:rFonts w:ascii="Arial Narrow" w:hAnsi="Arial Narrow"/>
          <w:color w:val="000000" w:themeColor="text1"/>
        </w:rPr>
        <w:t>Deinking</w:t>
      </w:r>
      <w:proofErr w:type="spellEnd"/>
      <w:r w:rsidRPr="41EAFD6E">
        <w:rPr>
          <w:rFonts w:ascii="Arial Narrow" w:hAnsi="Arial Narrow"/>
          <w:color w:val="000000" w:themeColor="text1"/>
        </w:rPr>
        <w:t xml:space="preserve"> </w:t>
      </w:r>
      <w:proofErr w:type="spellStart"/>
      <w:r w:rsidRPr="41EAFD6E">
        <w:rPr>
          <w:rFonts w:ascii="Arial Narrow" w:hAnsi="Arial Narrow"/>
          <w:color w:val="000000" w:themeColor="text1"/>
        </w:rPr>
        <w:t>Industry</w:t>
      </w:r>
      <w:proofErr w:type="spellEnd"/>
      <w:r w:rsidRPr="41EAFD6E">
        <w:rPr>
          <w:rFonts w:ascii="Arial Narrow" w:hAnsi="Arial Narrow"/>
          <w:color w:val="000000" w:themeColor="text1"/>
        </w:rPr>
        <w:t>), qui évalue la recyclabilité des produits imprimés.</w:t>
      </w:r>
      <w:r w:rsidRPr="0013401E">
        <w:rPr>
          <w:rFonts w:ascii="Arial Narrow" w:hAnsi="Arial Narrow"/>
        </w:rPr>
        <w:t xml:space="preserve"> </w:t>
      </w:r>
      <w:r w:rsidR="00FE071C" w:rsidRPr="0013401E">
        <w:rPr>
          <w:rFonts w:ascii="Arial Narrow" w:hAnsi="Arial Narrow"/>
        </w:rPr>
        <w:t>Les formulations modifiées ne nécessitent plus un étiquetage européen pour cause de « danger pour la santé ». Elles satisfont également aux normes environnementales strictes de l’écolabel Nordic Swan et respectent parfaitement les directives de l’</w:t>
      </w:r>
      <w:proofErr w:type="spellStart"/>
      <w:r w:rsidR="00FE071C" w:rsidRPr="0013401E">
        <w:rPr>
          <w:rFonts w:ascii="Arial Narrow" w:hAnsi="Arial Narrow"/>
        </w:rPr>
        <w:t>EuPIA</w:t>
      </w:r>
      <w:proofErr w:type="spellEnd"/>
      <w:r w:rsidR="00FE071C" w:rsidRPr="0013401E">
        <w:rPr>
          <w:rFonts w:ascii="Arial Narrow" w:hAnsi="Arial Narrow"/>
        </w:rPr>
        <w:t xml:space="preserve"> relatives aux matières premières.</w:t>
      </w:r>
    </w:p>
    <w:p w14:paraId="232F584F" w14:textId="77777777" w:rsidR="00FE071C" w:rsidRPr="006F2893" w:rsidRDefault="00FE071C" w:rsidP="00434729">
      <w:pPr>
        <w:pStyle w:val="EMASOWBodyParagraph"/>
        <w:rPr>
          <w:rFonts w:ascii="Arial Narrow" w:hAnsi="Arial Narrow" w:cs="Arial"/>
          <w:sz w:val="24"/>
          <w:szCs w:val="24"/>
        </w:rPr>
      </w:pPr>
    </w:p>
    <w:p w14:paraId="730180B1" w14:textId="5BC060FA" w:rsidR="00394A84" w:rsidRPr="006F2893" w:rsidRDefault="00412E17" w:rsidP="00412E17">
      <w:pPr>
        <w:pStyle w:val="EMASOWBodyParagraph"/>
        <w:ind w:right="0"/>
        <w:rPr>
          <w:rFonts w:ascii="Arial Narrow" w:hAnsi="Arial Narrow" w:cs="Arial"/>
          <w:sz w:val="24"/>
          <w:szCs w:val="24"/>
        </w:rPr>
      </w:pPr>
      <w:r w:rsidRPr="006F2893">
        <w:rPr>
          <w:rFonts w:ascii="Arial Narrow" w:hAnsi="Arial Narrow"/>
          <w:sz w:val="24"/>
        </w:rPr>
        <w:t xml:space="preserve">Offrant des performances lithographiques et de séchage basse énergie de pointe sur tous les types de presses à feuilles, ces encres sont conçues pour une impression </w:t>
      </w:r>
      <w:r w:rsidRPr="006F2893">
        <w:rPr>
          <w:rFonts w:ascii="Arial Narrow" w:hAnsi="Arial Narrow"/>
          <w:i/>
          <w:iCs/>
          <w:sz w:val="24"/>
        </w:rPr>
        <w:t>Process Standard Offset</w:t>
      </w:r>
      <w:r w:rsidRPr="006F2893">
        <w:rPr>
          <w:rFonts w:ascii="Arial Narrow" w:hAnsi="Arial Narrow"/>
          <w:sz w:val="24"/>
        </w:rPr>
        <w:t xml:space="preserve"> conforme à la norme ISO12647 et offrent systématiquement des niveaux de productivité exceptionnels dans une qualité d’impression très élevée et avec un excellent élargissement du point. Le dernier système en date de résine UV hautement réactive offre un séchage exceptionnel avec des lampes UV LED et au mercure à basse consommation, aussi bien pour l’impression recto que recto verso.</w:t>
      </w:r>
    </w:p>
    <w:p w14:paraId="08DDAA42" w14:textId="00B8244C" w:rsidR="00394A84" w:rsidRPr="006F2893" w:rsidRDefault="00394A84" w:rsidP="00AB21BD">
      <w:pPr>
        <w:rPr>
          <w:rFonts w:ascii="Arial Narrow" w:hAnsi="Arial Narrow"/>
          <w:color w:val="000000" w:themeColor="text1"/>
        </w:rPr>
      </w:pPr>
    </w:p>
    <w:p w14:paraId="7F52EE5F" w14:textId="6B95C101" w:rsidR="00DB1ADE" w:rsidRPr="006F2893" w:rsidRDefault="00412E17" w:rsidP="00AB21BD">
      <w:pPr>
        <w:rPr>
          <w:rFonts w:ascii="Arial Narrow" w:hAnsi="Arial Narrow"/>
          <w:color w:val="000000" w:themeColor="text1"/>
        </w:rPr>
      </w:pPr>
      <w:r w:rsidRPr="006F2893">
        <w:rPr>
          <w:rFonts w:ascii="Arial Narrow" w:hAnsi="Arial Narrow"/>
          <w:color w:val="000000" w:themeColor="text1"/>
        </w:rPr>
        <w:t xml:space="preserve">Jonathan Sexton, directeur marketing, Energy </w:t>
      </w:r>
      <w:proofErr w:type="spellStart"/>
      <w:r w:rsidRPr="006F2893">
        <w:rPr>
          <w:rFonts w:ascii="Arial Narrow" w:hAnsi="Arial Narrow"/>
          <w:color w:val="000000" w:themeColor="text1"/>
        </w:rPr>
        <w:t>Curing</w:t>
      </w:r>
      <w:proofErr w:type="spellEnd"/>
      <w:r w:rsidRPr="006F2893">
        <w:rPr>
          <w:rFonts w:ascii="Arial Narrow" w:hAnsi="Arial Narrow"/>
          <w:color w:val="000000" w:themeColor="text1"/>
        </w:rPr>
        <w:t xml:space="preserve"> </w:t>
      </w:r>
      <w:proofErr w:type="spellStart"/>
      <w:r w:rsidRPr="006F2893">
        <w:rPr>
          <w:rFonts w:ascii="Arial Narrow" w:hAnsi="Arial Narrow"/>
          <w:color w:val="000000" w:themeColor="text1"/>
        </w:rPr>
        <w:t>Products</w:t>
      </w:r>
      <w:proofErr w:type="spellEnd"/>
      <w:r w:rsidRPr="006F2893">
        <w:rPr>
          <w:rFonts w:ascii="Arial Narrow" w:hAnsi="Arial Narrow"/>
          <w:color w:val="000000" w:themeColor="text1"/>
        </w:rPr>
        <w:t xml:space="preserve"> Europe chez Sun Chemical commente en ces termes ces nouveaux développements d’encres : « cette annonce représente uniquement la dernière étape en date dans la quête permanente d’amélioration continue de la durabilité et de la responsabilité environnementale de Sun Chemical. Nous sommes fiers de notre statut de leader technologique du séchage UV basse énergie et nous continuerons de tirer parti de cette expertise pour améliorer sans cesse nos critères de durabilité dans tout notre catalogue de produits. </w:t>
      </w:r>
    </w:p>
    <w:p w14:paraId="450C8E1A" w14:textId="77777777" w:rsidR="00DB1ADE" w:rsidRPr="006F2893" w:rsidRDefault="00DB1ADE" w:rsidP="00AB21BD">
      <w:pPr>
        <w:rPr>
          <w:rFonts w:ascii="Arial Narrow" w:hAnsi="Arial Narrow"/>
          <w:color w:val="000000" w:themeColor="text1"/>
        </w:rPr>
      </w:pPr>
    </w:p>
    <w:p w14:paraId="33551D73" w14:textId="6B1A448A" w:rsidR="00412E17" w:rsidRPr="006F2893" w:rsidRDefault="00DB1ADE" w:rsidP="00AB21BD">
      <w:pPr>
        <w:rPr>
          <w:rFonts w:ascii="Arial Narrow" w:hAnsi="Arial Narrow"/>
          <w:color w:val="000000" w:themeColor="text1"/>
        </w:rPr>
      </w:pPr>
      <w:r w:rsidRPr="006F2893">
        <w:rPr>
          <w:rFonts w:ascii="Arial Narrow" w:hAnsi="Arial Narrow"/>
          <w:color w:val="000000" w:themeColor="text1"/>
        </w:rPr>
        <w:t xml:space="preserve">« Les encres UV </w:t>
      </w:r>
      <w:proofErr w:type="spellStart"/>
      <w:r w:rsidRPr="006F2893">
        <w:rPr>
          <w:rFonts w:ascii="Arial Narrow" w:hAnsi="Arial Narrow"/>
          <w:color w:val="000000" w:themeColor="text1"/>
        </w:rPr>
        <w:t>SunWave</w:t>
      </w:r>
      <w:proofErr w:type="spellEnd"/>
      <w:r w:rsidRPr="006F2893">
        <w:rPr>
          <w:rFonts w:ascii="Arial Narrow" w:hAnsi="Arial Narrow"/>
          <w:color w:val="000000" w:themeColor="text1"/>
        </w:rPr>
        <w:t> </w:t>
      </w:r>
      <w:proofErr w:type="spellStart"/>
      <w:r w:rsidRPr="006F2893">
        <w:rPr>
          <w:rFonts w:ascii="Arial Narrow" w:hAnsi="Arial Narrow"/>
          <w:color w:val="000000" w:themeColor="text1"/>
        </w:rPr>
        <w:t>Lumina</w:t>
      </w:r>
      <w:proofErr w:type="spellEnd"/>
      <w:r w:rsidRPr="006F2893">
        <w:rPr>
          <w:rFonts w:ascii="Arial Narrow" w:hAnsi="Arial Narrow"/>
          <w:color w:val="000000" w:themeColor="text1"/>
        </w:rPr>
        <w:t xml:space="preserve"> étaient déjà très estimées pour leur excellente imprimabilité et leurs superbes performances de séchage basse énergie sur des systèmes LED et au mercure à basse consommation. Après avoir encore renforcé la durabilité de cette gamme, nous sommes très heureux de la voir reconnue par l’écolabel Nordic Swan. »</w:t>
      </w:r>
    </w:p>
    <w:p w14:paraId="0BB30401" w14:textId="77777777" w:rsidR="00AE2A74" w:rsidRPr="006F2893" w:rsidRDefault="00AE2A74" w:rsidP="00AB21BD">
      <w:pPr>
        <w:rPr>
          <w:rFonts w:ascii="Arial Narrow" w:hAnsi="Arial Narrow"/>
          <w:color w:val="000000" w:themeColor="text1"/>
        </w:rPr>
      </w:pPr>
    </w:p>
    <w:p w14:paraId="27D1E0BF" w14:textId="77777777" w:rsidR="00065CD4" w:rsidRPr="006F2893" w:rsidRDefault="00065CD4" w:rsidP="002D5DA1">
      <w:pPr>
        <w:jc w:val="center"/>
        <w:rPr>
          <w:rFonts w:ascii="Arial Narrow" w:hAnsi="Arial Narrow"/>
        </w:rPr>
      </w:pPr>
    </w:p>
    <w:p w14:paraId="39A7D0AF" w14:textId="77777777" w:rsidR="00065CD4" w:rsidRPr="006F2893" w:rsidRDefault="00065CD4" w:rsidP="002D5DA1">
      <w:pPr>
        <w:jc w:val="center"/>
        <w:rPr>
          <w:rFonts w:ascii="Arial Narrow" w:hAnsi="Arial Narrow"/>
          <w:lang w:val="en-US"/>
        </w:rPr>
      </w:pPr>
      <w:r w:rsidRPr="006F2893">
        <w:rPr>
          <w:rFonts w:ascii="Arial Narrow" w:hAnsi="Arial Narrow"/>
          <w:lang w:val="en-US"/>
        </w:rPr>
        <w:t>FIN</w:t>
      </w:r>
    </w:p>
    <w:p w14:paraId="0F3B91AA" w14:textId="77777777" w:rsidR="0030499C" w:rsidRPr="006F2893" w:rsidRDefault="0030499C" w:rsidP="0030499C">
      <w:pPr>
        <w:rPr>
          <w:rFonts w:ascii="Arial Narrow" w:hAnsi="Arial Narrow"/>
          <w:lang w:val="en-US"/>
        </w:rPr>
      </w:pPr>
    </w:p>
    <w:p w14:paraId="12F31CE3" w14:textId="77777777" w:rsidR="0030499C" w:rsidRPr="006F2893" w:rsidRDefault="0030499C" w:rsidP="00C812F9">
      <w:pPr>
        <w:rPr>
          <w:rFonts w:ascii="Arial Narrow" w:hAnsi="Arial Narrow"/>
          <w:lang w:val="en-US"/>
        </w:rPr>
      </w:pPr>
    </w:p>
    <w:p w14:paraId="1DD51842" w14:textId="77777777" w:rsidR="00847BB2" w:rsidRDefault="00847BB2" w:rsidP="00847BB2">
      <w:pPr>
        <w:pStyle w:val="paragraph"/>
        <w:spacing w:before="0" w:beforeAutospacing="0" w:after="0" w:afterAutospacing="0"/>
        <w:textAlignment w:val="baseline"/>
        <w:rPr>
          <w:rFonts w:ascii="&amp;quot" w:hAnsi="&amp;quot"/>
          <w:sz w:val="18"/>
          <w:szCs w:val="18"/>
        </w:rPr>
      </w:pPr>
      <w:r>
        <w:rPr>
          <w:rStyle w:val="eop"/>
          <w:rFonts w:ascii="&amp;quot" w:hAnsi="&amp;quot"/>
        </w:rPr>
        <w:t> </w:t>
      </w:r>
    </w:p>
    <w:p w14:paraId="13105D8B" w14:textId="77777777" w:rsidR="00847BB2" w:rsidRDefault="00847BB2" w:rsidP="00847BB2">
      <w:pPr>
        <w:pStyle w:val="paragraph"/>
        <w:spacing w:before="0" w:beforeAutospacing="0" w:after="0" w:afterAutospacing="0"/>
        <w:textAlignment w:val="baseline"/>
        <w:rPr>
          <w:rFonts w:ascii="&amp;quot" w:hAnsi="&amp;quot"/>
          <w:sz w:val="18"/>
          <w:szCs w:val="18"/>
        </w:rPr>
      </w:pPr>
      <w:r>
        <w:rPr>
          <w:rStyle w:val="normaltextrun"/>
          <w:rFonts w:ascii="Arial Narrow" w:hAnsi="Arial Narrow"/>
          <w:b/>
          <w:bCs/>
          <w:lang w:val="fr-FR"/>
        </w:rPr>
        <w:t>À propos de Sun Chemical </w:t>
      </w:r>
      <w:r>
        <w:rPr>
          <w:rStyle w:val="eop"/>
          <w:rFonts w:ascii="&amp;quot" w:hAnsi="&amp;quot"/>
        </w:rPr>
        <w:t> </w:t>
      </w:r>
    </w:p>
    <w:p w14:paraId="75E14E7F" w14:textId="77777777" w:rsidR="00847BB2" w:rsidRDefault="00847BB2" w:rsidP="00847BB2">
      <w:pPr>
        <w:pStyle w:val="paragraph"/>
        <w:spacing w:before="0" w:beforeAutospacing="0" w:after="0" w:afterAutospacing="0"/>
        <w:jc w:val="center"/>
        <w:textAlignment w:val="baseline"/>
        <w:rPr>
          <w:rFonts w:ascii="&amp;quot" w:hAnsi="&amp;quot"/>
          <w:sz w:val="18"/>
          <w:szCs w:val="18"/>
        </w:rPr>
      </w:pPr>
      <w:r>
        <w:rPr>
          <w:rStyle w:val="eop"/>
          <w:rFonts w:ascii="&amp;quot" w:hAnsi="&amp;quot"/>
        </w:rPr>
        <w:t> </w:t>
      </w:r>
    </w:p>
    <w:p w14:paraId="5F8D5665" w14:textId="77777777" w:rsidR="00847BB2" w:rsidRDefault="00847BB2" w:rsidP="00847BB2">
      <w:pPr>
        <w:pStyle w:val="paragraph"/>
        <w:spacing w:before="0" w:beforeAutospacing="0" w:after="0" w:afterAutospacing="0"/>
        <w:ind w:right="540"/>
        <w:textAlignment w:val="baseline"/>
        <w:rPr>
          <w:rFonts w:ascii="&amp;quot" w:hAnsi="&amp;quot"/>
          <w:sz w:val="18"/>
          <w:szCs w:val="18"/>
        </w:rPr>
      </w:pPr>
      <w:r>
        <w:rPr>
          <w:rStyle w:val="normaltextrun"/>
          <w:rFonts w:ascii="Arial Narrow" w:hAnsi="Arial Narrow"/>
          <w:lang w:val="fr-FR"/>
        </w:rPr>
        <w:t>Sun Chemical, membre du groupe DIC, est un grand fabricant d’encres, de vernis et de consommables d’imprimerie, de pigments, de polymères, de composés liquides et solides, et de matériaux d’application. Avec DIC, Sun Chemical réalise un chiffre d’affaires annuel de plus de 7,5</w:t>
      </w:r>
      <w:r>
        <w:rPr>
          <w:rStyle w:val="normaltextrun"/>
          <w:rFonts w:ascii="Arial" w:hAnsi="Arial" w:cs="Arial"/>
          <w:lang w:val="fr-FR"/>
        </w:rPr>
        <w:t> </w:t>
      </w:r>
      <w:r>
        <w:rPr>
          <w:rStyle w:val="normaltextrun"/>
          <w:rFonts w:ascii="Arial Narrow" w:hAnsi="Arial Narrow"/>
          <w:lang w:val="fr-FR"/>
        </w:rPr>
        <w:t>milliards USD et emploie plus de 20</w:t>
      </w:r>
      <w:r>
        <w:rPr>
          <w:rStyle w:val="normaltextrun"/>
          <w:rFonts w:ascii="Arial" w:hAnsi="Arial" w:cs="Arial"/>
          <w:lang w:val="fr-FR"/>
        </w:rPr>
        <w:t> </w:t>
      </w:r>
      <w:r>
        <w:rPr>
          <w:rStyle w:val="normaltextrun"/>
          <w:rFonts w:ascii="Arial Narrow" w:hAnsi="Arial Narrow"/>
          <w:lang w:val="fr-FR"/>
        </w:rPr>
        <w:t>000</w:t>
      </w:r>
      <w:r>
        <w:rPr>
          <w:rStyle w:val="normaltextrun"/>
          <w:rFonts w:ascii="Arial" w:hAnsi="Arial" w:cs="Arial"/>
          <w:lang w:val="fr-FR"/>
        </w:rPr>
        <w:t> </w:t>
      </w:r>
      <w:r>
        <w:rPr>
          <w:rStyle w:val="normaltextrun"/>
          <w:rFonts w:ascii="Arial Narrow" w:hAnsi="Arial Narrow"/>
          <w:lang w:val="fr-FR"/>
        </w:rPr>
        <w:t>personnes, au service d</w:t>
      </w:r>
      <w:r>
        <w:rPr>
          <w:rStyle w:val="normaltextrun"/>
          <w:rFonts w:ascii="Arial Narrow" w:hAnsi="Arial Narrow" w:cs="Arial Narrow"/>
          <w:lang w:val="fr-FR"/>
        </w:rPr>
        <w:t>’</w:t>
      </w:r>
      <w:r>
        <w:rPr>
          <w:rStyle w:val="normaltextrun"/>
          <w:rFonts w:ascii="Arial Narrow" w:hAnsi="Arial Narrow"/>
          <w:lang w:val="fr-FR"/>
        </w:rPr>
        <w:t>une client</w:t>
      </w:r>
      <w:r>
        <w:rPr>
          <w:rStyle w:val="normaltextrun"/>
          <w:rFonts w:ascii="Arial Narrow" w:hAnsi="Arial Narrow" w:cs="Arial Narrow"/>
          <w:lang w:val="fr-FR"/>
        </w:rPr>
        <w:t>è</w:t>
      </w:r>
      <w:r>
        <w:rPr>
          <w:rStyle w:val="normaltextrun"/>
          <w:rFonts w:ascii="Arial Narrow" w:hAnsi="Arial Narrow"/>
          <w:lang w:val="fr-FR"/>
        </w:rPr>
        <w:t>le active partout dans le monde. </w:t>
      </w:r>
      <w:r>
        <w:rPr>
          <w:rStyle w:val="eop"/>
          <w:rFonts w:ascii="&amp;quot" w:hAnsi="&amp;quot"/>
        </w:rPr>
        <w:t> </w:t>
      </w:r>
    </w:p>
    <w:p w14:paraId="4C384F0F" w14:textId="77777777" w:rsidR="00847BB2" w:rsidRDefault="00847BB2" w:rsidP="00847BB2">
      <w:pPr>
        <w:pStyle w:val="paragraph"/>
        <w:spacing w:before="0" w:beforeAutospacing="0" w:after="0" w:afterAutospacing="0"/>
        <w:ind w:right="540"/>
        <w:textAlignment w:val="baseline"/>
        <w:rPr>
          <w:rFonts w:ascii="&amp;quot" w:hAnsi="&amp;quot"/>
          <w:sz w:val="18"/>
          <w:szCs w:val="18"/>
        </w:rPr>
      </w:pPr>
      <w:r>
        <w:rPr>
          <w:rStyle w:val="eop"/>
          <w:rFonts w:ascii="&amp;quot" w:hAnsi="&amp;quot"/>
        </w:rPr>
        <w:t> </w:t>
      </w:r>
    </w:p>
    <w:p w14:paraId="273DE1A5" w14:textId="77777777" w:rsidR="00847BB2" w:rsidRDefault="00847BB2" w:rsidP="00847BB2">
      <w:pPr>
        <w:pStyle w:val="paragraph"/>
        <w:spacing w:before="0" w:beforeAutospacing="0" w:after="0" w:afterAutospacing="0"/>
        <w:ind w:right="540"/>
        <w:textAlignment w:val="baseline"/>
        <w:rPr>
          <w:rFonts w:ascii="&amp;quot" w:hAnsi="&amp;quot"/>
          <w:sz w:val="18"/>
          <w:szCs w:val="18"/>
        </w:rPr>
      </w:pPr>
      <w:r>
        <w:rPr>
          <w:rStyle w:val="normaltextrun"/>
          <w:rFonts w:ascii="Arial Narrow" w:hAnsi="Arial Narrow"/>
          <w:lang w:val="fr-FR"/>
        </w:rPr>
        <w:t xml:space="preserve">Sun Chemical Corporation est une filiale de Sun Chemical Group Coöperatief U.A., Pays-Bas, et a son siège à </w:t>
      </w:r>
      <w:proofErr w:type="spellStart"/>
      <w:r>
        <w:rPr>
          <w:rStyle w:val="normaltextrun"/>
          <w:rFonts w:ascii="Arial Narrow" w:hAnsi="Arial Narrow"/>
          <w:lang w:val="fr-FR"/>
        </w:rPr>
        <w:t>Parsippany</w:t>
      </w:r>
      <w:proofErr w:type="spellEnd"/>
      <w:r>
        <w:rPr>
          <w:rStyle w:val="normaltextrun"/>
          <w:rFonts w:ascii="Arial Narrow" w:hAnsi="Arial Narrow"/>
          <w:lang w:val="fr-FR"/>
        </w:rPr>
        <w:t xml:space="preserve">, New Jersey, États-Unis. Pour obtenir de plus amples informations, rendez-vous sur notre site Web </w:t>
      </w:r>
      <w:hyperlink r:id="rId15" w:tgtFrame="_blank" w:history="1">
        <w:r>
          <w:rPr>
            <w:rStyle w:val="normaltextrun"/>
            <w:rFonts w:ascii="Arial Narrow" w:hAnsi="Arial Narrow"/>
            <w:color w:val="0000FF"/>
            <w:u w:val="single"/>
            <w:lang w:val="fr-FR"/>
          </w:rPr>
          <w:t>www.sunchemical.com</w:t>
        </w:r>
      </w:hyperlink>
      <w:r>
        <w:rPr>
          <w:rStyle w:val="normaltextrun"/>
          <w:lang w:val="fr-FR"/>
        </w:rPr>
        <w:t>.</w:t>
      </w:r>
      <w:r>
        <w:rPr>
          <w:rStyle w:val="eop"/>
          <w:rFonts w:ascii="&amp;quot" w:hAnsi="&amp;quot"/>
        </w:rPr>
        <w:t> </w:t>
      </w:r>
    </w:p>
    <w:p w14:paraId="6E393799" w14:textId="0C57C2B4" w:rsidR="00065CD4" w:rsidRPr="006F2893" w:rsidRDefault="00065CD4" w:rsidP="00847BB2">
      <w:pPr>
        <w:rPr>
          <w:rFonts w:ascii="Arial Narrow" w:hAnsi="Arial Narrow"/>
          <w:color w:val="800080"/>
          <w:u w:val="single"/>
          <w:lang w:val="en-US"/>
        </w:rPr>
      </w:pPr>
    </w:p>
    <w:sectPr w:rsidR="00065CD4" w:rsidRPr="006F2893" w:rsidSect="002A1FD4">
      <w:headerReference w:type="default" r:id="rId16"/>
      <w:pgSz w:w="12240" w:h="15840"/>
      <w:pgMar w:top="1440" w:right="1440" w:bottom="172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2D22E" w14:textId="77777777" w:rsidR="00F560F3" w:rsidRDefault="00F560F3">
      <w:r>
        <w:separator/>
      </w:r>
    </w:p>
  </w:endnote>
  <w:endnote w:type="continuationSeparator" w:id="0">
    <w:p w14:paraId="25537CA2" w14:textId="77777777" w:rsidR="00F560F3" w:rsidRDefault="00F56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amp;quo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64C7D" w14:textId="77777777" w:rsidR="00F560F3" w:rsidRDefault="00F560F3">
      <w:r>
        <w:separator/>
      </w:r>
    </w:p>
  </w:footnote>
  <w:footnote w:type="continuationSeparator" w:id="0">
    <w:p w14:paraId="5DE49E87" w14:textId="77777777" w:rsidR="00F560F3" w:rsidRDefault="00F56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71D94" w14:textId="77777777" w:rsidR="00065CD4" w:rsidRPr="002C54D7" w:rsidRDefault="00065CD4" w:rsidP="002C54D7">
    <w:pPr>
      <w:pStyle w:val="Header"/>
      <w:tabs>
        <w:tab w:val="left" w:pos="330"/>
      </w:tabs>
      <w:ind w:left="-720" w:right="1080"/>
      <w:rPr>
        <w:rFonts w:ascii="Courier New" w:hAnsi="Courier New" w:cs="Courier New"/>
        <w:sz w:val="32"/>
        <w:szCs w:val="32"/>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80E6A"/>
    <w:multiLevelType w:val="hybridMultilevel"/>
    <w:tmpl w:val="5FDCE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D50D96"/>
    <w:multiLevelType w:val="hybridMultilevel"/>
    <w:tmpl w:val="D3D67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037028"/>
    <w:multiLevelType w:val="hybridMultilevel"/>
    <w:tmpl w:val="FC6C6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5F72495"/>
    <w:multiLevelType w:val="hybridMultilevel"/>
    <w:tmpl w:val="7DCA3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6927230"/>
    <w:multiLevelType w:val="hybridMultilevel"/>
    <w:tmpl w:val="DFDC8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EC1AD7"/>
    <w:multiLevelType w:val="hybridMultilevel"/>
    <w:tmpl w:val="BA0C0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E22039"/>
    <w:multiLevelType w:val="hybridMultilevel"/>
    <w:tmpl w:val="D8945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EC18D9"/>
    <w:multiLevelType w:val="hybridMultilevel"/>
    <w:tmpl w:val="CB144C02"/>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602EC2"/>
    <w:multiLevelType w:val="hybridMultilevel"/>
    <w:tmpl w:val="102A8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4607D2E"/>
    <w:multiLevelType w:val="hybridMultilevel"/>
    <w:tmpl w:val="3984F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9"/>
  </w:num>
  <w:num w:numId="7">
    <w:abstractNumId w:val="8"/>
  </w:num>
  <w:num w:numId="8">
    <w:abstractNumId w:val="7"/>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550"/>
    <w:rsid w:val="00002EA2"/>
    <w:rsid w:val="00007275"/>
    <w:rsid w:val="00011772"/>
    <w:rsid w:val="00012836"/>
    <w:rsid w:val="00015747"/>
    <w:rsid w:val="0001640D"/>
    <w:rsid w:val="0002010E"/>
    <w:rsid w:val="00025BBD"/>
    <w:rsid w:val="0003543D"/>
    <w:rsid w:val="00035638"/>
    <w:rsid w:val="00037BA2"/>
    <w:rsid w:val="00041872"/>
    <w:rsid w:val="0004241D"/>
    <w:rsid w:val="00045825"/>
    <w:rsid w:val="00045CB0"/>
    <w:rsid w:val="0004689E"/>
    <w:rsid w:val="00046ABC"/>
    <w:rsid w:val="00051034"/>
    <w:rsid w:val="00053924"/>
    <w:rsid w:val="00055673"/>
    <w:rsid w:val="00056008"/>
    <w:rsid w:val="00061FDD"/>
    <w:rsid w:val="00064C4D"/>
    <w:rsid w:val="00065CD4"/>
    <w:rsid w:val="00066604"/>
    <w:rsid w:val="0008173D"/>
    <w:rsid w:val="0008551F"/>
    <w:rsid w:val="0008584C"/>
    <w:rsid w:val="000866A1"/>
    <w:rsid w:val="0009185E"/>
    <w:rsid w:val="000923D0"/>
    <w:rsid w:val="00092F43"/>
    <w:rsid w:val="0009545C"/>
    <w:rsid w:val="000A1248"/>
    <w:rsid w:val="000A4396"/>
    <w:rsid w:val="000A444B"/>
    <w:rsid w:val="000A53A9"/>
    <w:rsid w:val="000A7004"/>
    <w:rsid w:val="000B2564"/>
    <w:rsid w:val="000B78DB"/>
    <w:rsid w:val="000C03AF"/>
    <w:rsid w:val="000C14D2"/>
    <w:rsid w:val="000C48DF"/>
    <w:rsid w:val="000C4B5F"/>
    <w:rsid w:val="000C4CF9"/>
    <w:rsid w:val="000C7DA8"/>
    <w:rsid w:val="000D1F02"/>
    <w:rsid w:val="000D1F09"/>
    <w:rsid w:val="000D58AC"/>
    <w:rsid w:val="000D5BDD"/>
    <w:rsid w:val="000E7B09"/>
    <w:rsid w:val="000E7E05"/>
    <w:rsid w:val="000F3138"/>
    <w:rsid w:val="000F327D"/>
    <w:rsid w:val="001065BC"/>
    <w:rsid w:val="001103F5"/>
    <w:rsid w:val="00113E21"/>
    <w:rsid w:val="00114B73"/>
    <w:rsid w:val="00117277"/>
    <w:rsid w:val="001208E5"/>
    <w:rsid w:val="00127543"/>
    <w:rsid w:val="0013401E"/>
    <w:rsid w:val="0013406C"/>
    <w:rsid w:val="00135916"/>
    <w:rsid w:val="001362CB"/>
    <w:rsid w:val="001415E9"/>
    <w:rsid w:val="00142615"/>
    <w:rsid w:val="001477AA"/>
    <w:rsid w:val="00154825"/>
    <w:rsid w:val="00154E9A"/>
    <w:rsid w:val="001572E2"/>
    <w:rsid w:val="0015759F"/>
    <w:rsid w:val="00170164"/>
    <w:rsid w:val="00174644"/>
    <w:rsid w:val="0017608B"/>
    <w:rsid w:val="00182449"/>
    <w:rsid w:val="00182C04"/>
    <w:rsid w:val="001854A2"/>
    <w:rsid w:val="001869FD"/>
    <w:rsid w:val="00190CAD"/>
    <w:rsid w:val="001972E4"/>
    <w:rsid w:val="001A3D81"/>
    <w:rsid w:val="001A52E2"/>
    <w:rsid w:val="001A70A0"/>
    <w:rsid w:val="001A71F2"/>
    <w:rsid w:val="001A7204"/>
    <w:rsid w:val="001B6C2F"/>
    <w:rsid w:val="001B7D09"/>
    <w:rsid w:val="001C2177"/>
    <w:rsid w:val="001E307F"/>
    <w:rsid w:val="001E7CC1"/>
    <w:rsid w:val="001F1438"/>
    <w:rsid w:val="001F22B7"/>
    <w:rsid w:val="001F52C5"/>
    <w:rsid w:val="001F534F"/>
    <w:rsid w:val="001F6B55"/>
    <w:rsid w:val="0020063D"/>
    <w:rsid w:val="00200C02"/>
    <w:rsid w:val="00201460"/>
    <w:rsid w:val="002024D7"/>
    <w:rsid w:val="00202E45"/>
    <w:rsid w:val="00206FE4"/>
    <w:rsid w:val="00210842"/>
    <w:rsid w:val="00211516"/>
    <w:rsid w:val="00213824"/>
    <w:rsid w:val="0021414A"/>
    <w:rsid w:val="0022407C"/>
    <w:rsid w:val="00224144"/>
    <w:rsid w:val="002243AE"/>
    <w:rsid w:val="00225E3F"/>
    <w:rsid w:val="002276B7"/>
    <w:rsid w:val="002279E4"/>
    <w:rsid w:val="00236CD4"/>
    <w:rsid w:val="00241096"/>
    <w:rsid w:val="00244401"/>
    <w:rsid w:val="00245934"/>
    <w:rsid w:val="0025290C"/>
    <w:rsid w:val="00260616"/>
    <w:rsid w:val="00265345"/>
    <w:rsid w:val="00266A0F"/>
    <w:rsid w:val="00272D36"/>
    <w:rsid w:val="002764ED"/>
    <w:rsid w:val="00276D7A"/>
    <w:rsid w:val="00277F34"/>
    <w:rsid w:val="002800AC"/>
    <w:rsid w:val="00291E01"/>
    <w:rsid w:val="0029420B"/>
    <w:rsid w:val="002968C4"/>
    <w:rsid w:val="0029697B"/>
    <w:rsid w:val="002A0CFF"/>
    <w:rsid w:val="002A1FD4"/>
    <w:rsid w:val="002A2475"/>
    <w:rsid w:val="002A579C"/>
    <w:rsid w:val="002B253C"/>
    <w:rsid w:val="002B2B7C"/>
    <w:rsid w:val="002B31DE"/>
    <w:rsid w:val="002B5887"/>
    <w:rsid w:val="002C0ABC"/>
    <w:rsid w:val="002C1CC2"/>
    <w:rsid w:val="002C3EF8"/>
    <w:rsid w:val="002C54D7"/>
    <w:rsid w:val="002C5884"/>
    <w:rsid w:val="002D2464"/>
    <w:rsid w:val="002D2E6E"/>
    <w:rsid w:val="002D490B"/>
    <w:rsid w:val="002D5DA1"/>
    <w:rsid w:val="002E2FBC"/>
    <w:rsid w:val="002E603A"/>
    <w:rsid w:val="002F0F93"/>
    <w:rsid w:val="002F2B22"/>
    <w:rsid w:val="002F2F78"/>
    <w:rsid w:val="002F5E28"/>
    <w:rsid w:val="00300838"/>
    <w:rsid w:val="0030499C"/>
    <w:rsid w:val="00305340"/>
    <w:rsid w:val="00317DE1"/>
    <w:rsid w:val="00317F1B"/>
    <w:rsid w:val="00317F33"/>
    <w:rsid w:val="00320091"/>
    <w:rsid w:val="00320A3A"/>
    <w:rsid w:val="0032249E"/>
    <w:rsid w:val="003261B2"/>
    <w:rsid w:val="00327D0B"/>
    <w:rsid w:val="00330BD8"/>
    <w:rsid w:val="003332AB"/>
    <w:rsid w:val="00337059"/>
    <w:rsid w:val="0034145A"/>
    <w:rsid w:val="00342963"/>
    <w:rsid w:val="00350705"/>
    <w:rsid w:val="0036112B"/>
    <w:rsid w:val="0036374A"/>
    <w:rsid w:val="00365A0B"/>
    <w:rsid w:val="00373B29"/>
    <w:rsid w:val="00375B9F"/>
    <w:rsid w:val="00380D98"/>
    <w:rsid w:val="00386179"/>
    <w:rsid w:val="00390571"/>
    <w:rsid w:val="0039243A"/>
    <w:rsid w:val="003929D9"/>
    <w:rsid w:val="003949AC"/>
    <w:rsid w:val="00394A84"/>
    <w:rsid w:val="00396CFC"/>
    <w:rsid w:val="003A348E"/>
    <w:rsid w:val="003A6FF4"/>
    <w:rsid w:val="003A7A5D"/>
    <w:rsid w:val="003B5E49"/>
    <w:rsid w:val="003C21C9"/>
    <w:rsid w:val="003C3181"/>
    <w:rsid w:val="003C697E"/>
    <w:rsid w:val="003C700C"/>
    <w:rsid w:val="003D4C36"/>
    <w:rsid w:val="003D7E53"/>
    <w:rsid w:val="003E0ADE"/>
    <w:rsid w:val="003E364F"/>
    <w:rsid w:val="003E4E38"/>
    <w:rsid w:val="003F0996"/>
    <w:rsid w:val="003F2C15"/>
    <w:rsid w:val="003F30B5"/>
    <w:rsid w:val="003F49C5"/>
    <w:rsid w:val="003F6AC4"/>
    <w:rsid w:val="003F7323"/>
    <w:rsid w:val="003F7501"/>
    <w:rsid w:val="00407EC7"/>
    <w:rsid w:val="00412E17"/>
    <w:rsid w:val="00416375"/>
    <w:rsid w:val="004175E5"/>
    <w:rsid w:val="0042498D"/>
    <w:rsid w:val="004257F7"/>
    <w:rsid w:val="00433A13"/>
    <w:rsid w:val="00433DB2"/>
    <w:rsid w:val="00434729"/>
    <w:rsid w:val="00435238"/>
    <w:rsid w:val="00443480"/>
    <w:rsid w:val="0045223C"/>
    <w:rsid w:val="00454AAB"/>
    <w:rsid w:val="004569D9"/>
    <w:rsid w:val="00460AEC"/>
    <w:rsid w:val="00460F95"/>
    <w:rsid w:val="00461A0F"/>
    <w:rsid w:val="00466851"/>
    <w:rsid w:val="00470AF3"/>
    <w:rsid w:val="00473721"/>
    <w:rsid w:val="00473E96"/>
    <w:rsid w:val="00474F5B"/>
    <w:rsid w:val="00480CEA"/>
    <w:rsid w:val="00482DE6"/>
    <w:rsid w:val="00490A55"/>
    <w:rsid w:val="00490AD9"/>
    <w:rsid w:val="00496AC0"/>
    <w:rsid w:val="004A185C"/>
    <w:rsid w:val="004A1B37"/>
    <w:rsid w:val="004A6CF0"/>
    <w:rsid w:val="004B005D"/>
    <w:rsid w:val="004B2F8F"/>
    <w:rsid w:val="004B3F6C"/>
    <w:rsid w:val="004B7699"/>
    <w:rsid w:val="004B78BA"/>
    <w:rsid w:val="004C2E1B"/>
    <w:rsid w:val="004C38B3"/>
    <w:rsid w:val="004C44E3"/>
    <w:rsid w:val="004C776A"/>
    <w:rsid w:val="004D20A0"/>
    <w:rsid w:val="004D43F2"/>
    <w:rsid w:val="004D7025"/>
    <w:rsid w:val="004E00F1"/>
    <w:rsid w:val="004E0582"/>
    <w:rsid w:val="004E0CEB"/>
    <w:rsid w:val="0050068C"/>
    <w:rsid w:val="00500876"/>
    <w:rsid w:val="00506BE2"/>
    <w:rsid w:val="0050721A"/>
    <w:rsid w:val="00511DC6"/>
    <w:rsid w:val="00512874"/>
    <w:rsid w:val="005153AA"/>
    <w:rsid w:val="00516C26"/>
    <w:rsid w:val="005217BC"/>
    <w:rsid w:val="0052444C"/>
    <w:rsid w:val="00527ED1"/>
    <w:rsid w:val="00531D5E"/>
    <w:rsid w:val="00534580"/>
    <w:rsid w:val="0053630A"/>
    <w:rsid w:val="00537C1B"/>
    <w:rsid w:val="00541F6C"/>
    <w:rsid w:val="005426A0"/>
    <w:rsid w:val="00550F34"/>
    <w:rsid w:val="005528E1"/>
    <w:rsid w:val="0055317E"/>
    <w:rsid w:val="00563DDC"/>
    <w:rsid w:val="00565C5B"/>
    <w:rsid w:val="00581C1D"/>
    <w:rsid w:val="00585719"/>
    <w:rsid w:val="00586234"/>
    <w:rsid w:val="00590168"/>
    <w:rsid w:val="00596528"/>
    <w:rsid w:val="005A1516"/>
    <w:rsid w:val="005A23A8"/>
    <w:rsid w:val="005B1D78"/>
    <w:rsid w:val="005B34DE"/>
    <w:rsid w:val="005B4450"/>
    <w:rsid w:val="005C2C58"/>
    <w:rsid w:val="005C5144"/>
    <w:rsid w:val="005C5CFA"/>
    <w:rsid w:val="005D403F"/>
    <w:rsid w:val="005D6779"/>
    <w:rsid w:val="005D790E"/>
    <w:rsid w:val="005D7CED"/>
    <w:rsid w:val="005E1ABB"/>
    <w:rsid w:val="005E4987"/>
    <w:rsid w:val="005E5ABF"/>
    <w:rsid w:val="005F55F7"/>
    <w:rsid w:val="005F6E42"/>
    <w:rsid w:val="005F78B8"/>
    <w:rsid w:val="0060123C"/>
    <w:rsid w:val="00623680"/>
    <w:rsid w:val="006302E7"/>
    <w:rsid w:val="006320B2"/>
    <w:rsid w:val="006402DF"/>
    <w:rsid w:val="00645323"/>
    <w:rsid w:val="00646C86"/>
    <w:rsid w:val="00662488"/>
    <w:rsid w:val="00663A8B"/>
    <w:rsid w:val="00666870"/>
    <w:rsid w:val="00672B97"/>
    <w:rsid w:val="00677C63"/>
    <w:rsid w:val="0068765D"/>
    <w:rsid w:val="006954C3"/>
    <w:rsid w:val="006A059C"/>
    <w:rsid w:val="006A22B2"/>
    <w:rsid w:val="006A5428"/>
    <w:rsid w:val="006B024B"/>
    <w:rsid w:val="006B457F"/>
    <w:rsid w:val="006C452F"/>
    <w:rsid w:val="006D0594"/>
    <w:rsid w:val="006D1845"/>
    <w:rsid w:val="006D468B"/>
    <w:rsid w:val="006D63C7"/>
    <w:rsid w:val="006D7EFA"/>
    <w:rsid w:val="006E208F"/>
    <w:rsid w:val="006E6693"/>
    <w:rsid w:val="006F2893"/>
    <w:rsid w:val="006F2C8E"/>
    <w:rsid w:val="006F5BBE"/>
    <w:rsid w:val="006F66FA"/>
    <w:rsid w:val="00702357"/>
    <w:rsid w:val="00703762"/>
    <w:rsid w:val="00703899"/>
    <w:rsid w:val="00704AEC"/>
    <w:rsid w:val="007077E6"/>
    <w:rsid w:val="007078AE"/>
    <w:rsid w:val="00707A1F"/>
    <w:rsid w:val="00707A5A"/>
    <w:rsid w:val="007211B0"/>
    <w:rsid w:val="00722876"/>
    <w:rsid w:val="00734DBD"/>
    <w:rsid w:val="00735BF2"/>
    <w:rsid w:val="00741AB5"/>
    <w:rsid w:val="00742BFD"/>
    <w:rsid w:val="007438FA"/>
    <w:rsid w:val="00753D52"/>
    <w:rsid w:val="00756583"/>
    <w:rsid w:val="00757940"/>
    <w:rsid w:val="00762D3F"/>
    <w:rsid w:val="007730E1"/>
    <w:rsid w:val="00773D1E"/>
    <w:rsid w:val="00774B95"/>
    <w:rsid w:val="0077513B"/>
    <w:rsid w:val="0078185E"/>
    <w:rsid w:val="00794368"/>
    <w:rsid w:val="007A35CE"/>
    <w:rsid w:val="007A5185"/>
    <w:rsid w:val="007A6C29"/>
    <w:rsid w:val="007B06FF"/>
    <w:rsid w:val="007B4E51"/>
    <w:rsid w:val="007B695E"/>
    <w:rsid w:val="007B6E46"/>
    <w:rsid w:val="007C3E47"/>
    <w:rsid w:val="007C493C"/>
    <w:rsid w:val="007D79F6"/>
    <w:rsid w:val="007D7ACF"/>
    <w:rsid w:val="007E054D"/>
    <w:rsid w:val="007E3A60"/>
    <w:rsid w:val="00800AB8"/>
    <w:rsid w:val="008010AA"/>
    <w:rsid w:val="00810A19"/>
    <w:rsid w:val="008161E9"/>
    <w:rsid w:val="008164CE"/>
    <w:rsid w:val="008214C0"/>
    <w:rsid w:val="0082533B"/>
    <w:rsid w:val="00830478"/>
    <w:rsid w:val="00831223"/>
    <w:rsid w:val="00831AD4"/>
    <w:rsid w:val="00840441"/>
    <w:rsid w:val="00840FD0"/>
    <w:rsid w:val="00846F77"/>
    <w:rsid w:val="00847BB2"/>
    <w:rsid w:val="00852625"/>
    <w:rsid w:val="00854E81"/>
    <w:rsid w:val="00861801"/>
    <w:rsid w:val="00867E15"/>
    <w:rsid w:val="00871C6E"/>
    <w:rsid w:val="00876321"/>
    <w:rsid w:val="00877F33"/>
    <w:rsid w:val="0088051C"/>
    <w:rsid w:val="008815B9"/>
    <w:rsid w:val="00886029"/>
    <w:rsid w:val="00886AC6"/>
    <w:rsid w:val="00894C82"/>
    <w:rsid w:val="00897C18"/>
    <w:rsid w:val="008A17D3"/>
    <w:rsid w:val="008A3417"/>
    <w:rsid w:val="008B321B"/>
    <w:rsid w:val="008C08A0"/>
    <w:rsid w:val="008C3697"/>
    <w:rsid w:val="008C6BC6"/>
    <w:rsid w:val="008D467D"/>
    <w:rsid w:val="008D5F65"/>
    <w:rsid w:val="008E089F"/>
    <w:rsid w:val="008E1C18"/>
    <w:rsid w:val="008E2627"/>
    <w:rsid w:val="008E277E"/>
    <w:rsid w:val="008F1571"/>
    <w:rsid w:val="008F557C"/>
    <w:rsid w:val="008F7C00"/>
    <w:rsid w:val="009016BF"/>
    <w:rsid w:val="00917393"/>
    <w:rsid w:val="009249C6"/>
    <w:rsid w:val="00930394"/>
    <w:rsid w:val="00930409"/>
    <w:rsid w:val="00930E97"/>
    <w:rsid w:val="0093228B"/>
    <w:rsid w:val="00936BEF"/>
    <w:rsid w:val="0093797F"/>
    <w:rsid w:val="00943D80"/>
    <w:rsid w:val="00944EF2"/>
    <w:rsid w:val="00947781"/>
    <w:rsid w:val="009537BB"/>
    <w:rsid w:val="00954010"/>
    <w:rsid w:val="00954673"/>
    <w:rsid w:val="009552A9"/>
    <w:rsid w:val="00956416"/>
    <w:rsid w:val="00957239"/>
    <w:rsid w:val="00962364"/>
    <w:rsid w:val="00965D98"/>
    <w:rsid w:val="009700FE"/>
    <w:rsid w:val="009716D4"/>
    <w:rsid w:val="00972DAF"/>
    <w:rsid w:val="00974BD9"/>
    <w:rsid w:val="00977133"/>
    <w:rsid w:val="009807C1"/>
    <w:rsid w:val="00982466"/>
    <w:rsid w:val="00982573"/>
    <w:rsid w:val="00983092"/>
    <w:rsid w:val="00983B2C"/>
    <w:rsid w:val="00993594"/>
    <w:rsid w:val="00995A2F"/>
    <w:rsid w:val="00996EEC"/>
    <w:rsid w:val="009A456A"/>
    <w:rsid w:val="009B28B8"/>
    <w:rsid w:val="009B2B8E"/>
    <w:rsid w:val="009B6905"/>
    <w:rsid w:val="009B6CC9"/>
    <w:rsid w:val="009C1010"/>
    <w:rsid w:val="009C3A59"/>
    <w:rsid w:val="009C6887"/>
    <w:rsid w:val="009C7471"/>
    <w:rsid w:val="009D3E78"/>
    <w:rsid w:val="009E1363"/>
    <w:rsid w:val="009E2278"/>
    <w:rsid w:val="009E74E7"/>
    <w:rsid w:val="009F096A"/>
    <w:rsid w:val="009F3AFA"/>
    <w:rsid w:val="009F3D50"/>
    <w:rsid w:val="009F5663"/>
    <w:rsid w:val="009F5F22"/>
    <w:rsid w:val="00A029EF"/>
    <w:rsid w:val="00A0333C"/>
    <w:rsid w:val="00A121C4"/>
    <w:rsid w:val="00A14D62"/>
    <w:rsid w:val="00A15EDF"/>
    <w:rsid w:val="00A16D42"/>
    <w:rsid w:val="00A17ED6"/>
    <w:rsid w:val="00A20921"/>
    <w:rsid w:val="00A23615"/>
    <w:rsid w:val="00A247A2"/>
    <w:rsid w:val="00A247A3"/>
    <w:rsid w:val="00A34742"/>
    <w:rsid w:val="00A42847"/>
    <w:rsid w:val="00A457D6"/>
    <w:rsid w:val="00A46E71"/>
    <w:rsid w:val="00A558DD"/>
    <w:rsid w:val="00A62257"/>
    <w:rsid w:val="00A7358A"/>
    <w:rsid w:val="00A81C97"/>
    <w:rsid w:val="00A86B57"/>
    <w:rsid w:val="00A8775F"/>
    <w:rsid w:val="00A97817"/>
    <w:rsid w:val="00AA1E2F"/>
    <w:rsid w:val="00AA320F"/>
    <w:rsid w:val="00AA5810"/>
    <w:rsid w:val="00AA6790"/>
    <w:rsid w:val="00AA7137"/>
    <w:rsid w:val="00AB0D13"/>
    <w:rsid w:val="00AB21BD"/>
    <w:rsid w:val="00AB47B7"/>
    <w:rsid w:val="00AC514E"/>
    <w:rsid w:val="00AC5D95"/>
    <w:rsid w:val="00AC7826"/>
    <w:rsid w:val="00AC7B15"/>
    <w:rsid w:val="00AD0B84"/>
    <w:rsid w:val="00AD0B90"/>
    <w:rsid w:val="00AD1907"/>
    <w:rsid w:val="00AD7738"/>
    <w:rsid w:val="00AE2A74"/>
    <w:rsid w:val="00AE3FD0"/>
    <w:rsid w:val="00AE59D4"/>
    <w:rsid w:val="00AF7333"/>
    <w:rsid w:val="00AF7DB0"/>
    <w:rsid w:val="00B0117D"/>
    <w:rsid w:val="00B07B73"/>
    <w:rsid w:val="00B104F5"/>
    <w:rsid w:val="00B13DED"/>
    <w:rsid w:val="00B14AF4"/>
    <w:rsid w:val="00B17ED4"/>
    <w:rsid w:val="00B215C3"/>
    <w:rsid w:val="00B3007D"/>
    <w:rsid w:val="00B32A82"/>
    <w:rsid w:val="00B36973"/>
    <w:rsid w:val="00B36F3C"/>
    <w:rsid w:val="00B44854"/>
    <w:rsid w:val="00B44C9E"/>
    <w:rsid w:val="00B460E9"/>
    <w:rsid w:val="00B66529"/>
    <w:rsid w:val="00B73A1E"/>
    <w:rsid w:val="00B74DC7"/>
    <w:rsid w:val="00B80349"/>
    <w:rsid w:val="00B84CA4"/>
    <w:rsid w:val="00B93825"/>
    <w:rsid w:val="00BA02E4"/>
    <w:rsid w:val="00BA62CB"/>
    <w:rsid w:val="00BA66FF"/>
    <w:rsid w:val="00BA74B0"/>
    <w:rsid w:val="00BB0A10"/>
    <w:rsid w:val="00BB7AD6"/>
    <w:rsid w:val="00BC0F90"/>
    <w:rsid w:val="00BC197B"/>
    <w:rsid w:val="00BC7A36"/>
    <w:rsid w:val="00BD3C29"/>
    <w:rsid w:val="00BE1362"/>
    <w:rsid w:val="00BF34B2"/>
    <w:rsid w:val="00BF6FD8"/>
    <w:rsid w:val="00C02977"/>
    <w:rsid w:val="00C036A2"/>
    <w:rsid w:val="00C10FC0"/>
    <w:rsid w:val="00C155CD"/>
    <w:rsid w:val="00C21EBD"/>
    <w:rsid w:val="00C23715"/>
    <w:rsid w:val="00C24916"/>
    <w:rsid w:val="00C26851"/>
    <w:rsid w:val="00C3090E"/>
    <w:rsid w:val="00C331C8"/>
    <w:rsid w:val="00C41C1B"/>
    <w:rsid w:val="00C42791"/>
    <w:rsid w:val="00C4499D"/>
    <w:rsid w:val="00C522E1"/>
    <w:rsid w:val="00C524A6"/>
    <w:rsid w:val="00C54D8E"/>
    <w:rsid w:val="00C559DE"/>
    <w:rsid w:val="00C56205"/>
    <w:rsid w:val="00C62C2F"/>
    <w:rsid w:val="00C66BDE"/>
    <w:rsid w:val="00C727F1"/>
    <w:rsid w:val="00C72D65"/>
    <w:rsid w:val="00C809B8"/>
    <w:rsid w:val="00C812F9"/>
    <w:rsid w:val="00C835A0"/>
    <w:rsid w:val="00C93B38"/>
    <w:rsid w:val="00CA3844"/>
    <w:rsid w:val="00CA7459"/>
    <w:rsid w:val="00CC0F4C"/>
    <w:rsid w:val="00CC64F7"/>
    <w:rsid w:val="00CC7DE0"/>
    <w:rsid w:val="00CC7DFE"/>
    <w:rsid w:val="00CD4207"/>
    <w:rsid w:val="00CE7257"/>
    <w:rsid w:val="00CF1F53"/>
    <w:rsid w:val="00CF3396"/>
    <w:rsid w:val="00CF7FCE"/>
    <w:rsid w:val="00D02002"/>
    <w:rsid w:val="00D118E7"/>
    <w:rsid w:val="00D129A3"/>
    <w:rsid w:val="00D12DD9"/>
    <w:rsid w:val="00D17CAF"/>
    <w:rsid w:val="00D17CE1"/>
    <w:rsid w:val="00D26AF3"/>
    <w:rsid w:val="00D304D1"/>
    <w:rsid w:val="00D34DAF"/>
    <w:rsid w:val="00D444E6"/>
    <w:rsid w:val="00D50F0A"/>
    <w:rsid w:val="00D54479"/>
    <w:rsid w:val="00D54F9C"/>
    <w:rsid w:val="00D557C4"/>
    <w:rsid w:val="00D66309"/>
    <w:rsid w:val="00D7107C"/>
    <w:rsid w:val="00D7181E"/>
    <w:rsid w:val="00D72AF1"/>
    <w:rsid w:val="00D73E9F"/>
    <w:rsid w:val="00D7502A"/>
    <w:rsid w:val="00D832A1"/>
    <w:rsid w:val="00D84F57"/>
    <w:rsid w:val="00D87A74"/>
    <w:rsid w:val="00D90D06"/>
    <w:rsid w:val="00D91F8C"/>
    <w:rsid w:val="00D9520A"/>
    <w:rsid w:val="00D95EAC"/>
    <w:rsid w:val="00DA2330"/>
    <w:rsid w:val="00DA2B87"/>
    <w:rsid w:val="00DB15D5"/>
    <w:rsid w:val="00DB1ADE"/>
    <w:rsid w:val="00DC1EB4"/>
    <w:rsid w:val="00DC563E"/>
    <w:rsid w:val="00DC61C4"/>
    <w:rsid w:val="00DC7A63"/>
    <w:rsid w:val="00DD077D"/>
    <w:rsid w:val="00DD1F27"/>
    <w:rsid w:val="00DD2C59"/>
    <w:rsid w:val="00DD2D3E"/>
    <w:rsid w:val="00DD4F55"/>
    <w:rsid w:val="00DD635C"/>
    <w:rsid w:val="00DE1FB1"/>
    <w:rsid w:val="00DE20FF"/>
    <w:rsid w:val="00DE3BDE"/>
    <w:rsid w:val="00DE7917"/>
    <w:rsid w:val="00DF75FC"/>
    <w:rsid w:val="00E01F39"/>
    <w:rsid w:val="00E04797"/>
    <w:rsid w:val="00E052B1"/>
    <w:rsid w:val="00E05C20"/>
    <w:rsid w:val="00E05EE9"/>
    <w:rsid w:val="00E07DF6"/>
    <w:rsid w:val="00E1443E"/>
    <w:rsid w:val="00E148EC"/>
    <w:rsid w:val="00E164B0"/>
    <w:rsid w:val="00E21011"/>
    <w:rsid w:val="00E22D0C"/>
    <w:rsid w:val="00E27602"/>
    <w:rsid w:val="00E3033B"/>
    <w:rsid w:val="00E345C4"/>
    <w:rsid w:val="00E5038C"/>
    <w:rsid w:val="00E5331F"/>
    <w:rsid w:val="00E540FA"/>
    <w:rsid w:val="00E54529"/>
    <w:rsid w:val="00E54BB1"/>
    <w:rsid w:val="00E5683A"/>
    <w:rsid w:val="00E60591"/>
    <w:rsid w:val="00E60B01"/>
    <w:rsid w:val="00E7007F"/>
    <w:rsid w:val="00E712EA"/>
    <w:rsid w:val="00E71C18"/>
    <w:rsid w:val="00E844D0"/>
    <w:rsid w:val="00E8490B"/>
    <w:rsid w:val="00E87102"/>
    <w:rsid w:val="00E8790C"/>
    <w:rsid w:val="00E91606"/>
    <w:rsid w:val="00E9519D"/>
    <w:rsid w:val="00E971F8"/>
    <w:rsid w:val="00E97297"/>
    <w:rsid w:val="00EA1215"/>
    <w:rsid w:val="00EA211F"/>
    <w:rsid w:val="00EA5F28"/>
    <w:rsid w:val="00EB0B15"/>
    <w:rsid w:val="00EB3A3F"/>
    <w:rsid w:val="00EB4BC0"/>
    <w:rsid w:val="00EB4D28"/>
    <w:rsid w:val="00EC19B5"/>
    <w:rsid w:val="00EC4FDA"/>
    <w:rsid w:val="00EC54C6"/>
    <w:rsid w:val="00EC6971"/>
    <w:rsid w:val="00EC7860"/>
    <w:rsid w:val="00ED1D99"/>
    <w:rsid w:val="00ED3966"/>
    <w:rsid w:val="00ED7659"/>
    <w:rsid w:val="00ED7B3E"/>
    <w:rsid w:val="00EE21ED"/>
    <w:rsid w:val="00EE3BF5"/>
    <w:rsid w:val="00EE3CB0"/>
    <w:rsid w:val="00EE58B8"/>
    <w:rsid w:val="00EE6FB8"/>
    <w:rsid w:val="00EE6FF8"/>
    <w:rsid w:val="00EE733A"/>
    <w:rsid w:val="00EE77FB"/>
    <w:rsid w:val="00EF059B"/>
    <w:rsid w:val="00EF2251"/>
    <w:rsid w:val="00EF3566"/>
    <w:rsid w:val="00F00D1C"/>
    <w:rsid w:val="00F05515"/>
    <w:rsid w:val="00F15125"/>
    <w:rsid w:val="00F16F19"/>
    <w:rsid w:val="00F173C0"/>
    <w:rsid w:val="00F23427"/>
    <w:rsid w:val="00F341B5"/>
    <w:rsid w:val="00F37EC2"/>
    <w:rsid w:val="00F406AD"/>
    <w:rsid w:val="00F44952"/>
    <w:rsid w:val="00F459C2"/>
    <w:rsid w:val="00F51351"/>
    <w:rsid w:val="00F51550"/>
    <w:rsid w:val="00F52E12"/>
    <w:rsid w:val="00F535BC"/>
    <w:rsid w:val="00F560F3"/>
    <w:rsid w:val="00F663FA"/>
    <w:rsid w:val="00F66DB6"/>
    <w:rsid w:val="00F722EB"/>
    <w:rsid w:val="00F74EB1"/>
    <w:rsid w:val="00F75821"/>
    <w:rsid w:val="00F75FB2"/>
    <w:rsid w:val="00F7795C"/>
    <w:rsid w:val="00F80726"/>
    <w:rsid w:val="00F852FF"/>
    <w:rsid w:val="00F85E99"/>
    <w:rsid w:val="00F90BF5"/>
    <w:rsid w:val="00F93483"/>
    <w:rsid w:val="00F944F7"/>
    <w:rsid w:val="00F9527D"/>
    <w:rsid w:val="00F97FC0"/>
    <w:rsid w:val="00FA3E15"/>
    <w:rsid w:val="00FA575D"/>
    <w:rsid w:val="00FA652E"/>
    <w:rsid w:val="00FB797A"/>
    <w:rsid w:val="00FC4724"/>
    <w:rsid w:val="00FD3DB7"/>
    <w:rsid w:val="00FD73A1"/>
    <w:rsid w:val="00FE071C"/>
    <w:rsid w:val="00FE2CD8"/>
    <w:rsid w:val="00FE5C92"/>
    <w:rsid w:val="00FF03A4"/>
    <w:rsid w:val="00FF35E7"/>
    <w:rsid w:val="00FF40DD"/>
    <w:rsid w:val="00FF7BDC"/>
    <w:rsid w:val="0330B943"/>
    <w:rsid w:val="06FA4988"/>
    <w:rsid w:val="0D1B6388"/>
    <w:rsid w:val="0F3D01A3"/>
    <w:rsid w:val="161260B1"/>
    <w:rsid w:val="1B83884F"/>
    <w:rsid w:val="41EAFD6E"/>
    <w:rsid w:val="634DCF63"/>
    <w:rsid w:val="6899189C"/>
    <w:rsid w:val="6FDB0730"/>
    <w:rsid w:val="7B7DCA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9E1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r-FR" w:eastAsia="de-CH"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FD4"/>
    <w:rPr>
      <w:sz w:val="24"/>
      <w:szCs w:val="24"/>
      <w:lang w:eastAsia="en-US"/>
    </w:rPr>
  </w:style>
  <w:style w:type="paragraph" w:styleId="Heading1">
    <w:name w:val="heading 1"/>
    <w:basedOn w:val="Normal"/>
    <w:next w:val="Normal"/>
    <w:link w:val="Heading1Char"/>
    <w:uiPriority w:val="99"/>
    <w:qFormat/>
    <w:rsid w:val="002A1FD4"/>
    <w:pPr>
      <w:keepNext/>
      <w:outlineLvl w:val="0"/>
    </w:pPr>
    <w:rPr>
      <w:rFonts w:ascii="Arial" w:hAnsi="Arial" w:cs="Arial"/>
      <w:b/>
      <w:bCs/>
      <w:szCs w:val="20"/>
    </w:rPr>
  </w:style>
  <w:style w:type="paragraph" w:styleId="Heading5">
    <w:name w:val="heading 5"/>
    <w:basedOn w:val="Normal"/>
    <w:next w:val="Normal"/>
    <w:link w:val="Heading5Char"/>
    <w:uiPriority w:val="99"/>
    <w:qFormat/>
    <w:rsid w:val="002A1FD4"/>
    <w:pPr>
      <w:keepNext/>
      <w:widowControl w:val="0"/>
      <w:ind w:leftChars="800" w:left="800"/>
      <w:jc w:val="both"/>
      <w:outlineLvl w:val="4"/>
    </w:pPr>
    <w:rPr>
      <w:rFonts w:ascii="Arial" w:eastAsia="MS Gothic" w:hAnsi="Arial"/>
      <w:kern w:val="2"/>
      <w:sz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67DD"/>
    <w:rPr>
      <w:rFonts w:asciiTheme="majorHAnsi" w:eastAsiaTheme="majorEastAsia" w:hAnsiTheme="majorHAnsi" w:cstheme="majorBidi"/>
      <w:b/>
      <w:bCs/>
      <w:kern w:val="32"/>
      <w:sz w:val="32"/>
      <w:szCs w:val="32"/>
      <w:lang w:val="fr-FR" w:eastAsia="en-US"/>
    </w:rPr>
  </w:style>
  <w:style w:type="character" w:customStyle="1" w:styleId="Heading5Char">
    <w:name w:val="Heading 5 Char"/>
    <w:basedOn w:val="DefaultParagraphFont"/>
    <w:link w:val="Heading5"/>
    <w:uiPriority w:val="9"/>
    <w:semiHidden/>
    <w:rsid w:val="000C67DD"/>
    <w:rPr>
      <w:rFonts w:asciiTheme="minorHAnsi" w:eastAsiaTheme="minorEastAsia" w:hAnsiTheme="minorHAnsi" w:cstheme="minorBidi"/>
      <w:b/>
      <w:bCs/>
      <w:i/>
      <w:iCs/>
      <w:sz w:val="26"/>
      <w:szCs w:val="26"/>
      <w:lang w:val="fr-FR" w:eastAsia="en-US"/>
    </w:rPr>
  </w:style>
  <w:style w:type="character" w:styleId="Hyperlink">
    <w:name w:val="Hyperlink"/>
    <w:basedOn w:val="DefaultParagraphFont"/>
    <w:uiPriority w:val="99"/>
    <w:rsid w:val="002A1FD4"/>
    <w:rPr>
      <w:rFonts w:cs="Times New Roman"/>
      <w:color w:val="0000FF"/>
      <w:u w:val="single"/>
    </w:rPr>
  </w:style>
  <w:style w:type="paragraph" w:styleId="BodyText2">
    <w:name w:val="Body Text 2"/>
    <w:basedOn w:val="Normal"/>
    <w:link w:val="BodyText2Char"/>
    <w:uiPriority w:val="99"/>
    <w:rsid w:val="002A1FD4"/>
    <w:pPr>
      <w:spacing w:after="120" w:line="480" w:lineRule="auto"/>
    </w:pPr>
  </w:style>
  <w:style w:type="character" w:customStyle="1" w:styleId="BodyText2Char">
    <w:name w:val="Body Text 2 Char"/>
    <w:basedOn w:val="DefaultParagraphFont"/>
    <w:link w:val="BodyText2"/>
    <w:uiPriority w:val="99"/>
    <w:semiHidden/>
    <w:rsid w:val="000C67DD"/>
    <w:rPr>
      <w:sz w:val="24"/>
      <w:szCs w:val="24"/>
      <w:lang w:val="fr-FR" w:eastAsia="en-US"/>
    </w:rPr>
  </w:style>
  <w:style w:type="paragraph" w:styleId="MacroText">
    <w:name w:val="macro"/>
    <w:link w:val="MacroTextChar"/>
    <w:uiPriority w:val="99"/>
    <w:semiHidden/>
    <w:rsid w:val="002A1FD4"/>
    <w:pPr>
      <w:tabs>
        <w:tab w:val="left" w:pos="480"/>
        <w:tab w:val="left" w:pos="960"/>
        <w:tab w:val="left" w:pos="1440"/>
        <w:tab w:val="left" w:pos="1920"/>
        <w:tab w:val="left" w:pos="2400"/>
        <w:tab w:val="left" w:pos="2880"/>
        <w:tab w:val="left" w:pos="3360"/>
        <w:tab w:val="left" w:pos="3840"/>
        <w:tab w:val="left" w:pos="4320"/>
      </w:tabs>
    </w:pPr>
    <w:rPr>
      <w:sz w:val="24"/>
      <w:szCs w:val="20"/>
      <w:lang w:eastAsia="en-US"/>
    </w:rPr>
  </w:style>
  <w:style w:type="character" w:customStyle="1" w:styleId="MacroTextChar">
    <w:name w:val="Macro Text Char"/>
    <w:basedOn w:val="DefaultParagraphFont"/>
    <w:link w:val="MacroText"/>
    <w:uiPriority w:val="99"/>
    <w:semiHidden/>
    <w:rsid w:val="000C67DD"/>
    <w:rPr>
      <w:rFonts w:ascii="Courier New" w:hAnsi="Courier New" w:cs="Courier New"/>
      <w:sz w:val="20"/>
      <w:szCs w:val="20"/>
      <w:lang w:val="fr-FR" w:eastAsia="en-US"/>
    </w:rPr>
  </w:style>
  <w:style w:type="paragraph" w:customStyle="1" w:styleId="Underline">
    <w:name w:val="Underline"/>
    <w:basedOn w:val="Normal"/>
    <w:next w:val="BodyText"/>
    <w:uiPriority w:val="99"/>
    <w:rsid w:val="002A1FD4"/>
    <w:pPr>
      <w:keepNext/>
      <w:spacing w:after="240"/>
    </w:pPr>
    <w:rPr>
      <w:szCs w:val="20"/>
      <w:u w:val="single"/>
    </w:rPr>
  </w:style>
  <w:style w:type="paragraph" w:styleId="BodyText">
    <w:name w:val="Body Text"/>
    <w:basedOn w:val="Normal"/>
    <w:link w:val="BodyTextChar"/>
    <w:uiPriority w:val="99"/>
    <w:rsid w:val="002A1FD4"/>
    <w:pPr>
      <w:spacing w:after="120"/>
    </w:pPr>
  </w:style>
  <w:style w:type="character" w:customStyle="1" w:styleId="BodyTextChar">
    <w:name w:val="Body Text Char"/>
    <w:basedOn w:val="DefaultParagraphFont"/>
    <w:link w:val="BodyText"/>
    <w:uiPriority w:val="99"/>
    <w:semiHidden/>
    <w:rsid w:val="000C67DD"/>
    <w:rPr>
      <w:sz w:val="24"/>
      <w:szCs w:val="24"/>
      <w:lang w:val="fr-FR" w:eastAsia="en-US"/>
    </w:rPr>
  </w:style>
  <w:style w:type="paragraph" w:styleId="Header">
    <w:name w:val="header"/>
    <w:basedOn w:val="Normal"/>
    <w:link w:val="HeaderChar"/>
    <w:uiPriority w:val="99"/>
    <w:rsid w:val="002A1FD4"/>
    <w:pPr>
      <w:tabs>
        <w:tab w:val="center" w:pos="4320"/>
        <w:tab w:val="right" w:pos="8640"/>
      </w:tabs>
    </w:pPr>
  </w:style>
  <w:style w:type="character" w:customStyle="1" w:styleId="HeaderChar">
    <w:name w:val="Header Char"/>
    <w:basedOn w:val="DefaultParagraphFont"/>
    <w:link w:val="Header"/>
    <w:uiPriority w:val="99"/>
    <w:semiHidden/>
    <w:rsid w:val="000C67DD"/>
    <w:rPr>
      <w:sz w:val="24"/>
      <w:szCs w:val="24"/>
      <w:lang w:val="fr-FR" w:eastAsia="en-US"/>
    </w:rPr>
  </w:style>
  <w:style w:type="paragraph" w:styleId="Footer">
    <w:name w:val="footer"/>
    <w:basedOn w:val="Normal"/>
    <w:link w:val="FooterChar"/>
    <w:uiPriority w:val="99"/>
    <w:rsid w:val="002A1FD4"/>
    <w:pPr>
      <w:tabs>
        <w:tab w:val="center" w:pos="4320"/>
        <w:tab w:val="right" w:pos="8640"/>
      </w:tabs>
    </w:pPr>
  </w:style>
  <w:style w:type="character" w:customStyle="1" w:styleId="FooterChar">
    <w:name w:val="Footer Char"/>
    <w:basedOn w:val="DefaultParagraphFont"/>
    <w:link w:val="Footer"/>
    <w:uiPriority w:val="99"/>
    <w:semiHidden/>
    <w:rsid w:val="000C67DD"/>
    <w:rPr>
      <w:sz w:val="24"/>
      <w:szCs w:val="24"/>
      <w:lang w:val="fr-FR" w:eastAsia="en-US"/>
    </w:rPr>
  </w:style>
  <w:style w:type="paragraph" w:styleId="BalloonText">
    <w:name w:val="Balloon Text"/>
    <w:basedOn w:val="Normal"/>
    <w:link w:val="BalloonTextChar"/>
    <w:uiPriority w:val="99"/>
    <w:semiHidden/>
    <w:rsid w:val="002A1FD4"/>
    <w:rPr>
      <w:rFonts w:ascii="Tahoma" w:hAnsi="Tahoma" w:cs="Tahoma"/>
      <w:sz w:val="16"/>
      <w:szCs w:val="16"/>
    </w:rPr>
  </w:style>
  <w:style w:type="character" w:customStyle="1" w:styleId="BalloonTextChar">
    <w:name w:val="Balloon Text Char"/>
    <w:basedOn w:val="DefaultParagraphFont"/>
    <w:link w:val="BalloonText"/>
    <w:uiPriority w:val="99"/>
    <w:semiHidden/>
    <w:rsid w:val="000C67DD"/>
    <w:rPr>
      <w:sz w:val="0"/>
      <w:szCs w:val="0"/>
      <w:lang w:val="fr-FR" w:eastAsia="en-US"/>
    </w:rPr>
  </w:style>
  <w:style w:type="character" w:styleId="PageNumber">
    <w:name w:val="page number"/>
    <w:basedOn w:val="DefaultParagraphFont"/>
    <w:uiPriority w:val="99"/>
    <w:rsid w:val="002A1FD4"/>
    <w:rPr>
      <w:rFonts w:cs="Times New Roman"/>
    </w:rPr>
  </w:style>
  <w:style w:type="paragraph" w:styleId="NormalWeb">
    <w:name w:val="Normal (Web)"/>
    <w:basedOn w:val="Normal"/>
    <w:uiPriority w:val="99"/>
    <w:rsid w:val="002A1FD4"/>
    <w:pPr>
      <w:spacing w:before="100" w:beforeAutospacing="1" w:after="100" w:afterAutospacing="1"/>
    </w:pPr>
  </w:style>
  <w:style w:type="paragraph" w:styleId="BodyTextIndent">
    <w:name w:val="Body Text Indent"/>
    <w:basedOn w:val="Normal"/>
    <w:link w:val="BodyTextIndentChar"/>
    <w:uiPriority w:val="99"/>
    <w:rsid w:val="002A1FD4"/>
    <w:pPr>
      <w:ind w:firstLine="720"/>
    </w:pPr>
    <w:rPr>
      <w:rFonts w:ascii="Arial Narrow" w:hAnsi="Arial Narrow" w:cs="Arial"/>
    </w:rPr>
  </w:style>
  <w:style w:type="character" w:customStyle="1" w:styleId="BodyTextIndentChar">
    <w:name w:val="Body Text Indent Char"/>
    <w:basedOn w:val="DefaultParagraphFont"/>
    <w:link w:val="BodyTextIndent"/>
    <w:uiPriority w:val="99"/>
    <w:semiHidden/>
    <w:rsid w:val="000C67DD"/>
    <w:rPr>
      <w:sz w:val="24"/>
      <w:szCs w:val="24"/>
      <w:lang w:val="fr-FR" w:eastAsia="en-US"/>
    </w:rPr>
  </w:style>
  <w:style w:type="character" w:customStyle="1" w:styleId="bodytext1">
    <w:name w:val="bodytext1"/>
    <w:uiPriority w:val="99"/>
    <w:rsid w:val="002A1FD4"/>
    <w:rPr>
      <w:rFonts w:ascii="Verdana" w:hAnsi="Verdana"/>
      <w:color w:val="333333"/>
      <w:sz w:val="18"/>
    </w:rPr>
  </w:style>
  <w:style w:type="character" w:styleId="FollowedHyperlink">
    <w:name w:val="FollowedHyperlink"/>
    <w:basedOn w:val="DefaultParagraphFont"/>
    <w:uiPriority w:val="99"/>
    <w:rsid w:val="002A1FD4"/>
    <w:rPr>
      <w:rFonts w:cs="Times New Roman"/>
      <w:color w:val="800080"/>
      <w:u w:val="single"/>
    </w:rPr>
  </w:style>
  <w:style w:type="paragraph" w:styleId="ListContinue">
    <w:name w:val="List Continue"/>
    <w:basedOn w:val="Normal"/>
    <w:uiPriority w:val="99"/>
    <w:rsid w:val="002A1FD4"/>
    <w:pPr>
      <w:spacing w:after="120"/>
      <w:ind w:left="360"/>
    </w:pPr>
  </w:style>
  <w:style w:type="paragraph" w:customStyle="1" w:styleId="bodytext0">
    <w:name w:val="bodytext"/>
    <w:basedOn w:val="Normal"/>
    <w:uiPriority w:val="99"/>
    <w:rsid w:val="002C54D7"/>
    <w:pPr>
      <w:spacing w:before="100" w:beforeAutospacing="1" w:after="100" w:afterAutospacing="1"/>
    </w:pPr>
    <w:rPr>
      <w:rFonts w:ascii="Verdana" w:hAnsi="Verdana"/>
      <w:color w:val="333333"/>
      <w:sz w:val="18"/>
      <w:szCs w:val="18"/>
    </w:rPr>
  </w:style>
  <w:style w:type="character" w:styleId="CommentReference">
    <w:name w:val="annotation reference"/>
    <w:basedOn w:val="DefaultParagraphFont"/>
    <w:uiPriority w:val="99"/>
    <w:semiHidden/>
    <w:rsid w:val="00BF6FD8"/>
    <w:rPr>
      <w:rFonts w:cs="Times New Roman"/>
      <w:sz w:val="16"/>
    </w:rPr>
  </w:style>
  <w:style w:type="paragraph" w:styleId="CommentText">
    <w:name w:val="annotation text"/>
    <w:basedOn w:val="Normal"/>
    <w:link w:val="CommentTextChar"/>
    <w:rsid w:val="00BF6FD8"/>
    <w:rPr>
      <w:sz w:val="20"/>
      <w:szCs w:val="20"/>
    </w:rPr>
  </w:style>
  <w:style w:type="character" w:customStyle="1" w:styleId="CommentTextChar">
    <w:name w:val="Comment Text Char"/>
    <w:basedOn w:val="DefaultParagraphFont"/>
    <w:link w:val="CommentText"/>
    <w:uiPriority w:val="99"/>
    <w:semiHidden/>
    <w:locked/>
    <w:rsid w:val="00BF6FD8"/>
    <w:rPr>
      <w:lang w:eastAsia="en-US"/>
    </w:rPr>
  </w:style>
  <w:style w:type="paragraph" w:styleId="CommentSubject">
    <w:name w:val="annotation subject"/>
    <w:basedOn w:val="CommentText"/>
    <w:next w:val="CommentText"/>
    <w:link w:val="CommentSubjectChar"/>
    <w:uiPriority w:val="99"/>
    <w:semiHidden/>
    <w:rsid w:val="00BF6FD8"/>
    <w:rPr>
      <w:b/>
      <w:bCs/>
    </w:rPr>
  </w:style>
  <w:style w:type="character" w:customStyle="1" w:styleId="CommentSubjectChar">
    <w:name w:val="Comment Subject Char"/>
    <w:basedOn w:val="CommentTextChar"/>
    <w:link w:val="CommentSubject"/>
    <w:uiPriority w:val="99"/>
    <w:semiHidden/>
    <w:locked/>
    <w:rsid w:val="00BF6FD8"/>
    <w:rPr>
      <w:b/>
      <w:lang w:eastAsia="en-US"/>
    </w:rPr>
  </w:style>
  <w:style w:type="paragraph" w:styleId="Revision">
    <w:name w:val="Revision"/>
    <w:hidden/>
    <w:uiPriority w:val="99"/>
    <w:semiHidden/>
    <w:rsid w:val="00F37EC2"/>
    <w:rPr>
      <w:sz w:val="24"/>
      <w:szCs w:val="24"/>
      <w:lang w:eastAsia="en-US"/>
    </w:rPr>
  </w:style>
  <w:style w:type="paragraph" w:styleId="ListParagraph">
    <w:name w:val="List Paragraph"/>
    <w:basedOn w:val="Normal"/>
    <w:uiPriority w:val="34"/>
    <w:qFormat/>
    <w:rsid w:val="0025290C"/>
    <w:pPr>
      <w:ind w:left="720"/>
      <w:contextualSpacing/>
    </w:pPr>
  </w:style>
  <w:style w:type="paragraph" w:customStyle="1" w:styleId="EMASOWBodyParagraph">
    <w:name w:val="_EMA SOW Body Paragraph"/>
    <w:basedOn w:val="Normal"/>
    <w:qFormat/>
    <w:rsid w:val="00394A84"/>
    <w:pPr>
      <w:ind w:right="1440"/>
    </w:pPr>
    <w:rPr>
      <w:rFonts w:ascii="Calibri" w:eastAsia="Cambria" w:hAnsi="Calibri"/>
      <w:sz w:val="22"/>
      <w:szCs w:val="22"/>
    </w:rPr>
  </w:style>
  <w:style w:type="paragraph" w:customStyle="1" w:styleId="paragraph">
    <w:name w:val="paragraph"/>
    <w:basedOn w:val="Normal"/>
    <w:rsid w:val="00847BB2"/>
    <w:pPr>
      <w:spacing w:before="100" w:beforeAutospacing="1" w:after="100" w:afterAutospacing="1"/>
    </w:pPr>
    <w:rPr>
      <w:lang w:val="en-GB" w:eastAsia="en-GB"/>
    </w:rPr>
  </w:style>
  <w:style w:type="character" w:customStyle="1" w:styleId="normaltextrun">
    <w:name w:val="normaltextrun"/>
    <w:basedOn w:val="DefaultParagraphFont"/>
    <w:rsid w:val="00847BB2"/>
  </w:style>
  <w:style w:type="character" w:customStyle="1" w:styleId="eop">
    <w:name w:val="eop"/>
    <w:basedOn w:val="DefaultParagraphFont"/>
    <w:rsid w:val="00847BB2"/>
  </w:style>
  <w:style w:type="character" w:styleId="UnresolvedMention">
    <w:name w:val="Unresolved Mention"/>
    <w:basedOn w:val="DefaultParagraphFont"/>
    <w:uiPriority w:val="99"/>
    <w:semiHidden/>
    <w:unhideWhenUsed/>
    <w:rsid w:val="005C5C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664806">
      <w:bodyDiv w:val="1"/>
      <w:marLeft w:val="0"/>
      <w:marRight w:val="0"/>
      <w:marTop w:val="0"/>
      <w:marBottom w:val="0"/>
      <w:divBdr>
        <w:top w:val="none" w:sz="0" w:space="0" w:color="auto"/>
        <w:left w:val="none" w:sz="0" w:space="0" w:color="auto"/>
        <w:bottom w:val="none" w:sz="0" w:space="0" w:color="auto"/>
        <w:right w:val="none" w:sz="0" w:space="0" w:color="auto"/>
      </w:divBdr>
    </w:div>
    <w:div w:id="570236355">
      <w:bodyDiv w:val="1"/>
      <w:marLeft w:val="0"/>
      <w:marRight w:val="0"/>
      <w:marTop w:val="0"/>
      <w:marBottom w:val="0"/>
      <w:divBdr>
        <w:top w:val="none" w:sz="0" w:space="0" w:color="auto"/>
        <w:left w:val="none" w:sz="0" w:space="0" w:color="auto"/>
        <w:bottom w:val="none" w:sz="0" w:space="0" w:color="auto"/>
        <w:right w:val="none" w:sz="0" w:space="0" w:color="auto"/>
      </w:divBdr>
    </w:div>
    <w:div w:id="1052461410">
      <w:bodyDiv w:val="1"/>
      <w:marLeft w:val="0"/>
      <w:marRight w:val="0"/>
      <w:marTop w:val="0"/>
      <w:marBottom w:val="0"/>
      <w:divBdr>
        <w:top w:val="none" w:sz="0" w:space="0" w:color="auto"/>
        <w:left w:val="none" w:sz="0" w:space="0" w:color="auto"/>
        <w:bottom w:val="none" w:sz="0" w:space="0" w:color="auto"/>
        <w:right w:val="none" w:sz="0" w:space="0" w:color="auto"/>
      </w:divBdr>
    </w:div>
    <w:div w:id="1290822762">
      <w:bodyDiv w:val="1"/>
      <w:marLeft w:val="0"/>
      <w:marRight w:val="0"/>
      <w:marTop w:val="0"/>
      <w:marBottom w:val="0"/>
      <w:divBdr>
        <w:top w:val="none" w:sz="0" w:space="0" w:color="auto"/>
        <w:left w:val="none" w:sz="0" w:space="0" w:color="auto"/>
        <w:bottom w:val="none" w:sz="0" w:space="0" w:color="auto"/>
        <w:right w:val="none" w:sz="0" w:space="0" w:color="auto"/>
      </w:divBdr>
      <w:divsChild>
        <w:div w:id="835919816">
          <w:marLeft w:val="720"/>
          <w:marRight w:val="0"/>
          <w:marTop w:val="102"/>
          <w:marBottom w:val="0"/>
          <w:divBdr>
            <w:top w:val="none" w:sz="0" w:space="0" w:color="auto"/>
            <w:left w:val="none" w:sz="0" w:space="0" w:color="auto"/>
            <w:bottom w:val="none" w:sz="0" w:space="0" w:color="auto"/>
            <w:right w:val="none" w:sz="0" w:space="0" w:color="auto"/>
          </w:divBdr>
        </w:div>
      </w:divsChild>
    </w:div>
    <w:div w:id="1296063119">
      <w:marLeft w:val="0"/>
      <w:marRight w:val="0"/>
      <w:marTop w:val="0"/>
      <w:marBottom w:val="0"/>
      <w:divBdr>
        <w:top w:val="none" w:sz="0" w:space="0" w:color="auto"/>
        <w:left w:val="none" w:sz="0" w:space="0" w:color="auto"/>
        <w:bottom w:val="none" w:sz="0" w:space="0" w:color="auto"/>
        <w:right w:val="none" w:sz="0" w:space="0" w:color="auto"/>
      </w:divBdr>
      <w:divsChild>
        <w:div w:id="1296063141">
          <w:marLeft w:val="0"/>
          <w:marRight w:val="0"/>
          <w:marTop w:val="0"/>
          <w:marBottom w:val="0"/>
          <w:divBdr>
            <w:top w:val="none" w:sz="0" w:space="0" w:color="auto"/>
            <w:left w:val="none" w:sz="0" w:space="0" w:color="auto"/>
            <w:bottom w:val="none" w:sz="0" w:space="0" w:color="auto"/>
            <w:right w:val="none" w:sz="0" w:space="0" w:color="auto"/>
          </w:divBdr>
        </w:div>
      </w:divsChild>
    </w:div>
    <w:div w:id="1296063121">
      <w:marLeft w:val="0"/>
      <w:marRight w:val="0"/>
      <w:marTop w:val="0"/>
      <w:marBottom w:val="0"/>
      <w:divBdr>
        <w:top w:val="none" w:sz="0" w:space="0" w:color="auto"/>
        <w:left w:val="none" w:sz="0" w:space="0" w:color="auto"/>
        <w:bottom w:val="none" w:sz="0" w:space="0" w:color="auto"/>
        <w:right w:val="none" w:sz="0" w:space="0" w:color="auto"/>
      </w:divBdr>
      <w:divsChild>
        <w:div w:id="1296063140">
          <w:marLeft w:val="0"/>
          <w:marRight w:val="0"/>
          <w:marTop w:val="0"/>
          <w:marBottom w:val="0"/>
          <w:divBdr>
            <w:top w:val="none" w:sz="0" w:space="0" w:color="auto"/>
            <w:left w:val="none" w:sz="0" w:space="0" w:color="auto"/>
            <w:bottom w:val="none" w:sz="0" w:space="0" w:color="auto"/>
            <w:right w:val="none" w:sz="0" w:space="0" w:color="auto"/>
          </w:divBdr>
        </w:div>
      </w:divsChild>
    </w:div>
    <w:div w:id="1296063127">
      <w:marLeft w:val="0"/>
      <w:marRight w:val="0"/>
      <w:marTop w:val="0"/>
      <w:marBottom w:val="0"/>
      <w:divBdr>
        <w:top w:val="none" w:sz="0" w:space="0" w:color="auto"/>
        <w:left w:val="none" w:sz="0" w:space="0" w:color="auto"/>
        <w:bottom w:val="none" w:sz="0" w:space="0" w:color="auto"/>
        <w:right w:val="none" w:sz="0" w:space="0" w:color="auto"/>
      </w:divBdr>
      <w:divsChild>
        <w:div w:id="1296063146">
          <w:marLeft w:val="0"/>
          <w:marRight w:val="0"/>
          <w:marTop w:val="0"/>
          <w:marBottom w:val="0"/>
          <w:divBdr>
            <w:top w:val="none" w:sz="0" w:space="0" w:color="auto"/>
            <w:left w:val="none" w:sz="0" w:space="0" w:color="auto"/>
            <w:bottom w:val="none" w:sz="0" w:space="0" w:color="auto"/>
            <w:right w:val="none" w:sz="0" w:space="0" w:color="auto"/>
          </w:divBdr>
        </w:div>
      </w:divsChild>
    </w:div>
    <w:div w:id="1296063129">
      <w:marLeft w:val="0"/>
      <w:marRight w:val="0"/>
      <w:marTop w:val="0"/>
      <w:marBottom w:val="0"/>
      <w:divBdr>
        <w:top w:val="none" w:sz="0" w:space="0" w:color="auto"/>
        <w:left w:val="none" w:sz="0" w:space="0" w:color="auto"/>
        <w:bottom w:val="none" w:sz="0" w:space="0" w:color="auto"/>
        <w:right w:val="none" w:sz="0" w:space="0" w:color="auto"/>
      </w:divBdr>
    </w:div>
    <w:div w:id="1296063131">
      <w:marLeft w:val="0"/>
      <w:marRight w:val="0"/>
      <w:marTop w:val="0"/>
      <w:marBottom w:val="0"/>
      <w:divBdr>
        <w:top w:val="none" w:sz="0" w:space="0" w:color="auto"/>
        <w:left w:val="none" w:sz="0" w:space="0" w:color="auto"/>
        <w:bottom w:val="none" w:sz="0" w:space="0" w:color="auto"/>
        <w:right w:val="none" w:sz="0" w:space="0" w:color="auto"/>
      </w:divBdr>
      <w:divsChild>
        <w:div w:id="1296063124">
          <w:marLeft w:val="0"/>
          <w:marRight w:val="0"/>
          <w:marTop w:val="0"/>
          <w:marBottom w:val="0"/>
          <w:divBdr>
            <w:top w:val="none" w:sz="0" w:space="0" w:color="auto"/>
            <w:left w:val="none" w:sz="0" w:space="0" w:color="auto"/>
            <w:bottom w:val="none" w:sz="0" w:space="0" w:color="auto"/>
            <w:right w:val="none" w:sz="0" w:space="0" w:color="auto"/>
          </w:divBdr>
          <w:divsChild>
            <w:div w:id="1296063128">
              <w:marLeft w:val="0"/>
              <w:marRight w:val="0"/>
              <w:marTop w:val="0"/>
              <w:marBottom w:val="0"/>
              <w:divBdr>
                <w:top w:val="none" w:sz="0" w:space="0" w:color="auto"/>
                <w:left w:val="none" w:sz="0" w:space="0" w:color="auto"/>
                <w:bottom w:val="none" w:sz="0" w:space="0" w:color="auto"/>
                <w:right w:val="none" w:sz="0" w:space="0" w:color="auto"/>
              </w:divBdr>
            </w:div>
            <w:div w:id="129606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063132">
      <w:marLeft w:val="0"/>
      <w:marRight w:val="0"/>
      <w:marTop w:val="0"/>
      <w:marBottom w:val="0"/>
      <w:divBdr>
        <w:top w:val="none" w:sz="0" w:space="0" w:color="auto"/>
        <w:left w:val="none" w:sz="0" w:space="0" w:color="auto"/>
        <w:bottom w:val="none" w:sz="0" w:space="0" w:color="auto"/>
        <w:right w:val="none" w:sz="0" w:space="0" w:color="auto"/>
      </w:divBdr>
      <w:divsChild>
        <w:div w:id="1296063136">
          <w:marLeft w:val="0"/>
          <w:marRight w:val="0"/>
          <w:marTop w:val="0"/>
          <w:marBottom w:val="0"/>
          <w:divBdr>
            <w:top w:val="none" w:sz="0" w:space="0" w:color="auto"/>
            <w:left w:val="none" w:sz="0" w:space="0" w:color="auto"/>
            <w:bottom w:val="none" w:sz="0" w:space="0" w:color="auto"/>
            <w:right w:val="none" w:sz="0" w:space="0" w:color="auto"/>
          </w:divBdr>
        </w:div>
      </w:divsChild>
    </w:div>
    <w:div w:id="1296063133">
      <w:marLeft w:val="0"/>
      <w:marRight w:val="0"/>
      <w:marTop w:val="0"/>
      <w:marBottom w:val="0"/>
      <w:divBdr>
        <w:top w:val="none" w:sz="0" w:space="0" w:color="auto"/>
        <w:left w:val="none" w:sz="0" w:space="0" w:color="auto"/>
        <w:bottom w:val="none" w:sz="0" w:space="0" w:color="auto"/>
        <w:right w:val="none" w:sz="0" w:space="0" w:color="auto"/>
      </w:divBdr>
      <w:divsChild>
        <w:div w:id="1296063130">
          <w:marLeft w:val="0"/>
          <w:marRight w:val="0"/>
          <w:marTop w:val="0"/>
          <w:marBottom w:val="0"/>
          <w:divBdr>
            <w:top w:val="none" w:sz="0" w:space="0" w:color="auto"/>
            <w:left w:val="none" w:sz="0" w:space="0" w:color="auto"/>
            <w:bottom w:val="none" w:sz="0" w:space="0" w:color="auto"/>
            <w:right w:val="none" w:sz="0" w:space="0" w:color="auto"/>
          </w:divBdr>
        </w:div>
      </w:divsChild>
    </w:div>
    <w:div w:id="1296063138">
      <w:marLeft w:val="0"/>
      <w:marRight w:val="0"/>
      <w:marTop w:val="0"/>
      <w:marBottom w:val="0"/>
      <w:divBdr>
        <w:top w:val="none" w:sz="0" w:space="0" w:color="auto"/>
        <w:left w:val="none" w:sz="0" w:space="0" w:color="auto"/>
        <w:bottom w:val="none" w:sz="0" w:space="0" w:color="auto"/>
        <w:right w:val="none" w:sz="0" w:space="0" w:color="auto"/>
      </w:divBdr>
    </w:div>
    <w:div w:id="1296063139">
      <w:marLeft w:val="0"/>
      <w:marRight w:val="0"/>
      <w:marTop w:val="0"/>
      <w:marBottom w:val="0"/>
      <w:divBdr>
        <w:top w:val="none" w:sz="0" w:space="0" w:color="auto"/>
        <w:left w:val="none" w:sz="0" w:space="0" w:color="auto"/>
        <w:bottom w:val="none" w:sz="0" w:space="0" w:color="auto"/>
        <w:right w:val="none" w:sz="0" w:space="0" w:color="auto"/>
      </w:divBdr>
      <w:divsChild>
        <w:div w:id="1296063122">
          <w:marLeft w:val="0"/>
          <w:marRight w:val="0"/>
          <w:marTop w:val="0"/>
          <w:marBottom w:val="0"/>
          <w:divBdr>
            <w:top w:val="none" w:sz="0" w:space="0" w:color="auto"/>
            <w:left w:val="none" w:sz="0" w:space="0" w:color="auto"/>
            <w:bottom w:val="none" w:sz="0" w:space="0" w:color="auto"/>
            <w:right w:val="none" w:sz="0" w:space="0" w:color="auto"/>
          </w:divBdr>
        </w:div>
      </w:divsChild>
    </w:div>
    <w:div w:id="1296063142">
      <w:marLeft w:val="0"/>
      <w:marRight w:val="0"/>
      <w:marTop w:val="0"/>
      <w:marBottom w:val="0"/>
      <w:divBdr>
        <w:top w:val="none" w:sz="0" w:space="0" w:color="auto"/>
        <w:left w:val="none" w:sz="0" w:space="0" w:color="auto"/>
        <w:bottom w:val="none" w:sz="0" w:space="0" w:color="auto"/>
        <w:right w:val="none" w:sz="0" w:space="0" w:color="auto"/>
      </w:divBdr>
      <w:divsChild>
        <w:div w:id="1296063155">
          <w:marLeft w:val="0"/>
          <w:marRight w:val="0"/>
          <w:marTop w:val="0"/>
          <w:marBottom w:val="0"/>
          <w:divBdr>
            <w:top w:val="none" w:sz="0" w:space="0" w:color="auto"/>
            <w:left w:val="none" w:sz="0" w:space="0" w:color="auto"/>
            <w:bottom w:val="none" w:sz="0" w:space="0" w:color="auto"/>
            <w:right w:val="none" w:sz="0" w:space="0" w:color="auto"/>
          </w:divBdr>
        </w:div>
      </w:divsChild>
    </w:div>
    <w:div w:id="1296063143">
      <w:marLeft w:val="0"/>
      <w:marRight w:val="0"/>
      <w:marTop w:val="0"/>
      <w:marBottom w:val="0"/>
      <w:divBdr>
        <w:top w:val="none" w:sz="0" w:space="0" w:color="auto"/>
        <w:left w:val="none" w:sz="0" w:space="0" w:color="auto"/>
        <w:bottom w:val="none" w:sz="0" w:space="0" w:color="auto"/>
        <w:right w:val="none" w:sz="0" w:space="0" w:color="auto"/>
      </w:divBdr>
      <w:divsChild>
        <w:div w:id="1296063134">
          <w:marLeft w:val="0"/>
          <w:marRight w:val="0"/>
          <w:marTop w:val="0"/>
          <w:marBottom w:val="0"/>
          <w:divBdr>
            <w:top w:val="none" w:sz="0" w:space="0" w:color="auto"/>
            <w:left w:val="none" w:sz="0" w:space="0" w:color="auto"/>
            <w:bottom w:val="none" w:sz="0" w:space="0" w:color="auto"/>
            <w:right w:val="none" w:sz="0" w:space="0" w:color="auto"/>
          </w:divBdr>
        </w:div>
      </w:divsChild>
    </w:div>
    <w:div w:id="1296063150">
      <w:marLeft w:val="0"/>
      <w:marRight w:val="0"/>
      <w:marTop w:val="0"/>
      <w:marBottom w:val="0"/>
      <w:divBdr>
        <w:top w:val="none" w:sz="0" w:space="0" w:color="auto"/>
        <w:left w:val="none" w:sz="0" w:space="0" w:color="auto"/>
        <w:bottom w:val="none" w:sz="0" w:space="0" w:color="auto"/>
        <w:right w:val="none" w:sz="0" w:space="0" w:color="auto"/>
      </w:divBdr>
      <w:divsChild>
        <w:div w:id="1296063123">
          <w:marLeft w:val="0"/>
          <w:marRight w:val="0"/>
          <w:marTop w:val="0"/>
          <w:marBottom w:val="0"/>
          <w:divBdr>
            <w:top w:val="none" w:sz="0" w:space="0" w:color="auto"/>
            <w:left w:val="none" w:sz="0" w:space="0" w:color="auto"/>
            <w:bottom w:val="none" w:sz="0" w:space="0" w:color="auto"/>
            <w:right w:val="none" w:sz="0" w:space="0" w:color="auto"/>
          </w:divBdr>
        </w:div>
        <w:div w:id="1296063125">
          <w:marLeft w:val="0"/>
          <w:marRight w:val="0"/>
          <w:marTop w:val="0"/>
          <w:marBottom w:val="0"/>
          <w:divBdr>
            <w:top w:val="none" w:sz="0" w:space="0" w:color="auto"/>
            <w:left w:val="none" w:sz="0" w:space="0" w:color="auto"/>
            <w:bottom w:val="none" w:sz="0" w:space="0" w:color="auto"/>
            <w:right w:val="none" w:sz="0" w:space="0" w:color="auto"/>
          </w:divBdr>
        </w:div>
        <w:div w:id="1296063126">
          <w:marLeft w:val="0"/>
          <w:marRight w:val="0"/>
          <w:marTop w:val="0"/>
          <w:marBottom w:val="0"/>
          <w:divBdr>
            <w:top w:val="none" w:sz="0" w:space="0" w:color="auto"/>
            <w:left w:val="none" w:sz="0" w:space="0" w:color="auto"/>
            <w:bottom w:val="none" w:sz="0" w:space="0" w:color="auto"/>
            <w:right w:val="none" w:sz="0" w:space="0" w:color="auto"/>
          </w:divBdr>
        </w:div>
        <w:div w:id="1296063135">
          <w:marLeft w:val="0"/>
          <w:marRight w:val="0"/>
          <w:marTop w:val="0"/>
          <w:marBottom w:val="0"/>
          <w:divBdr>
            <w:top w:val="none" w:sz="0" w:space="0" w:color="auto"/>
            <w:left w:val="none" w:sz="0" w:space="0" w:color="auto"/>
            <w:bottom w:val="none" w:sz="0" w:space="0" w:color="auto"/>
            <w:right w:val="none" w:sz="0" w:space="0" w:color="auto"/>
          </w:divBdr>
        </w:div>
        <w:div w:id="1296063145">
          <w:marLeft w:val="0"/>
          <w:marRight w:val="0"/>
          <w:marTop w:val="0"/>
          <w:marBottom w:val="0"/>
          <w:divBdr>
            <w:top w:val="none" w:sz="0" w:space="0" w:color="auto"/>
            <w:left w:val="none" w:sz="0" w:space="0" w:color="auto"/>
            <w:bottom w:val="none" w:sz="0" w:space="0" w:color="auto"/>
            <w:right w:val="none" w:sz="0" w:space="0" w:color="auto"/>
          </w:divBdr>
        </w:div>
        <w:div w:id="1296063148">
          <w:marLeft w:val="0"/>
          <w:marRight w:val="0"/>
          <w:marTop w:val="0"/>
          <w:marBottom w:val="0"/>
          <w:divBdr>
            <w:top w:val="none" w:sz="0" w:space="0" w:color="auto"/>
            <w:left w:val="none" w:sz="0" w:space="0" w:color="auto"/>
            <w:bottom w:val="none" w:sz="0" w:space="0" w:color="auto"/>
            <w:right w:val="none" w:sz="0" w:space="0" w:color="auto"/>
          </w:divBdr>
        </w:div>
        <w:div w:id="1296063149">
          <w:marLeft w:val="0"/>
          <w:marRight w:val="0"/>
          <w:marTop w:val="0"/>
          <w:marBottom w:val="0"/>
          <w:divBdr>
            <w:top w:val="none" w:sz="0" w:space="0" w:color="auto"/>
            <w:left w:val="none" w:sz="0" w:space="0" w:color="auto"/>
            <w:bottom w:val="none" w:sz="0" w:space="0" w:color="auto"/>
            <w:right w:val="none" w:sz="0" w:space="0" w:color="auto"/>
          </w:divBdr>
        </w:div>
        <w:div w:id="1296063154">
          <w:marLeft w:val="0"/>
          <w:marRight w:val="0"/>
          <w:marTop w:val="0"/>
          <w:marBottom w:val="0"/>
          <w:divBdr>
            <w:top w:val="none" w:sz="0" w:space="0" w:color="auto"/>
            <w:left w:val="none" w:sz="0" w:space="0" w:color="auto"/>
            <w:bottom w:val="none" w:sz="0" w:space="0" w:color="auto"/>
            <w:right w:val="none" w:sz="0" w:space="0" w:color="auto"/>
          </w:divBdr>
        </w:div>
        <w:div w:id="1296063156">
          <w:marLeft w:val="0"/>
          <w:marRight w:val="0"/>
          <w:marTop w:val="0"/>
          <w:marBottom w:val="0"/>
          <w:divBdr>
            <w:top w:val="none" w:sz="0" w:space="0" w:color="auto"/>
            <w:left w:val="none" w:sz="0" w:space="0" w:color="auto"/>
            <w:bottom w:val="none" w:sz="0" w:space="0" w:color="auto"/>
            <w:right w:val="none" w:sz="0" w:space="0" w:color="auto"/>
          </w:divBdr>
        </w:div>
      </w:divsChild>
    </w:div>
    <w:div w:id="1296063151">
      <w:marLeft w:val="0"/>
      <w:marRight w:val="0"/>
      <w:marTop w:val="0"/>
      <w:marBottom w:val="0"/>
      <w:divBdr>
        <w:top w:val="none" w:sz="0" w:space="0" w:color="auto"/>
        <w:left w:val="none" w:sz="0" w:space="0" w:color="auto"/>
        <w:bottom w:val="none" w:sz="0" w:space="0" w:color="auto"/>
        <w:right w:val="none" w:sz="0" w:space="0" w:color="auto"/>
      </w:divBdr>
      <w:divsChild>
        <w:div w:id="1296063161">
          <w:marLeft w:val="0"/>
          <w:marRight w:val="0"/>
          <w:marTop w:val="0"/>
          <w:marBottom w:val="0"/>
          <w:divBdr>
            <w:top w:val="none" w:sz="0" w:space="0" w:color="auto"/>
            <w:left w:val="none" w:sz="0" w:space="0" w:color="auto"/>
            <w:bottom w:val="none" w:sz="0" w:space="0" w:color="auto"/>
            <w:right w:val="none" w:sz="0" w:space="0" w:color="auto"/>
          </w:divBdr>
        </w:div>
      </w:divsChild>
    </w:div>
    <w:div w:id="1296063152">
      <w:marLeft w:val="0"/>
      <w:marRight w:val="0"/>
      <w:marTop w:val="0"/>
      <w:marBottom w:val="0"/>
      <w:divBdr>
        <w:top w:val="none" w:sz="0" w:space="0" w:color="auto"/>
        <w:left w:val="none" w:sz="0" w:space="0" w:color="auto"/>
        <w:bottom w:val="none" w:sz="0" w:space="0" w:color="auto"/>
        <w:right w:val="none" w:sz="0" w:space="0" w:color="auto"/>
      </w:divBdr>
      <w:divsChild>
        <w:div w:id="1296063137">
          <w:marLeft w:val="0"/>
          <w:marRight w:val="0"/>
          <w:marTop w:val="0"/>
          <w:marBottom w:val="0"/>
          <w:divBdr>
            <w:top w:val="none" w:sz="0" w:space="0" w:color="auto"/>
            <w:left w:val="none" w:sz="0" w:space="0" w:color="auto"/>
            <w:bottom w:val="none" w:sz="0" w:space="0" w:color="auto"/>
            <w:right w:val="none" w:sz="0" w:space="0" w:color="auto"/>
          </w:divBdr>
        </w:div>
      </w:divsChild>
    </w:div>
    <w:div w:id="1296063153">
      <w:marLeft w:val="0"/>
      <w:marRight w:val="0"/>
      <w:marTop w:val="0"/>
      <w:marBottom w:val="0"/>
      <w:divBdr>
        <w:top w:val="none" w:sz="0" w:space="0" w:color="auto"/>
        <w:left w:val="none" w:sz="0" w:space="0" w:color="auto"/>
        <w:bottom w:val="none" w:sz="0" w:space="0" w:color="auto"/>
        <w:right w:val="none" w:sz="0" w:space="0" w:color="auto"/>
      </w:divBdr>
      <w:divsChild>
        <w:div w:id="1296063144">
          <w:marLeft w:val="0"/>
          <w:marRight w:val="0"/>
          <w:marTop w:val="0"/>
          <w:marBottom w:val="0"/>
          <w:divBdr>
            <w:top w:val="none" w:sz="0" w:space="0" w:color="auto"/>
            <w:left w:val="none" w:sz="0" w:space="0" w:color="auto"/>
            <w:bottom w:val="none" w:sz="0" w:space="0" w:color="auto"/>
            <w:right w:val="none" w:sz="0" w:space="0" w:color="auto"/>
          </w:divBdr>
        </w:div>
      </w:divsChild>
    </w:div>
    <w:div w:id="1296063157">
      <w:marLeft w:val="0"/>
      <w:marRight w:val="0"/>
      <w:marTop w:val="0"/>
      <w:marBottom w:val="0"/>
      <w:divBdr>
        <w:top w:val="none" w:sz="0" w:space="0" w:color="auto"/>
        <w:left w:val="none" w:sz="0" w:space="0" w:color="auto"/>
        <w:bottom w:val="none" w:sz="0" w:space="0" w:color="auto"/>
        <w:right w:val="none" w:sz="0" w:space="0" w:color="auto"/>
      </w:divBdr>
      <w:divsChild>
        <w:div w:id="1296063162">
          <w:marLeft w:val="0"/>
          <w:marRight w:val="0"/>
          <w:marTop w:val="0"/>
          <w:marBottom w:val="0"/>
          <w:divBdr>
            <w:top w:val="none" w:sz="0" w:space="0" w:color="auto"/>
            <w:left w:val="none" w:sz="0" w:space="0" w:color="auto"/>
            <w:bottom w:val="none" w:sz="0" w:space="0" w:color="auto"/>
            <w:right w:val="none" w:sz="0" w:space="0" w:color="auto"/>
          </w:divBdr>
        </w:div>
      </w:divsChild>
    </w:div>
    <w:div w:id="1296063158">
      <w:marLeft w:val="0"/>
      <w:marRight w:val="0"/>
      <w:marTop w:val="0"/>
      <w:marBottom w:val="0"/>
      <w:divBdr>
        <w:top w:val="none" w:sz="0" w:space="0" w:color="auto"/>
        <w:left w:val="none" w:sz="0" w:space="0" w:color="auto"/>
        <w:bottom w:val="none" w:sz="0" w:space="0" w:color="auto"/>
        <w:right w:val="none" w:sz="0" w:space="0" w:color="auto"/>
      </w:divBdr>
      <w:divsChild>
        <w:div w:id="1296063120">
          <w:marLeft w:val="0"/>
          <w:marRight w:val="0"/>
          <w:marTop w:val="0"/>
          <w:marBottom w:val="0"/>
          <w:divBdr>
            <w:top w:val="none" w:sz="0" w:space="0" w:color="auto"/>
            <w:left w:val="none" w:sz="0" w:space="0" w:color="auto"/>
            <w:bottom w:val="none" w:sz="0" w:space="0" w:color="auto"/>
            <w:right w:val="none" w:sz="0" w:space="0" w:color="auto"/>
          </w:divBdr>
        </w:div>
      </w:divsChild>
    </w:div>
    <w:div w:id="1296063160">
      <w:marLeft w:val="0"/>
      <w:marRight w:val="0"/>
      <w:marTop w:val="0"/>
      <w:marBottom w:val="0"/>
      <w:divBdr>
        <w:top w:val="none" w:sz="0" w:space="0" w:color="auto"/>
        <w:left w:val="none" w:sz="0" w:space="0" w:color="auto"/>
        <w:bottom w:val="none" w:sz="0" w:space="0" w:color="auto"/>
        <w:right w:val="none" w:sz="0" w:space="0" w:color="auto"/>
      </w:divBdr>
    </w:div>
    <w:div w:id="1296063163">
      <w:marLeft w:val="0"/>
      <w:marRight w:val="0"/>
      <w:marTop w:val="0"/>
      <w:marBottom w:val="0"/>
      <w:divBdr>
        <w:top w:val="none" w:sz="0" w:space="0" w:color="auto"/>
        <w:left w:val="none" w:sz="0" w:space="0" w:color="auto"/>
        <w:bottom w:val="none" w:sz="0" w:space="0" w:color="auto"/>
        <w:right w:val="none" w:sz="0" w:space="0" w:color="auto"/>
      </w:divBdr>
      <w:divsChild>
        <w:div w:id="1296063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rter@adcomms.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awan@adcomms.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sunchemical.com/" TargetMode="Externa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go.sunchemical.com/PR-SunWave-Lumina-Dec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8A6F8A8B506641910043D24930F119" ma:contentTypeVersion="4" ma:contentTypeDescription="Create a new document." ma:contentTypeScope="" ma:versionID="6897bfee6e04bcabe0f2b27b272f25e6">
  <xsd:schema xmlns:xsd="http://www.w3.org/2001/XMLSchema" xmlns:xs="http://www.w3.org/2001/XMLSchema" xmlns:p="http://schemas.microsoft.com/office/2006/metadata/properties" xmlns:ns2="8ce6a87b-ced7-4af3-890b-d97221c478b4" targetNamespace="http://schemas.microsoft.com/office/2006/metadata/properties" ma:root="true" ma:fieldsID="b1f91d2ac0ba0bbde2a6157fd44ec4c4" ns2:_="">
    <xsd:import namespace="8ce6a87b-ced7-4af3-890b-d97221c478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e6a87b-ced7-4af3-890b-d97221c478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F56A45-CA9A-4E18-B45F-5CC8F214FA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2612FF-14B9-4727-AB8B-A30235C9C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e6a87b-ced7-4af3-890b-d97221c478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F8FF35-3F2E-43F2-9830-FC6EA8A374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3050</Characters>
  <Application>Microsoft Office Word</Application>
  <DocSecurity>0</DocSecurity>
  <Lines>25</Lines>
  <Paragraphs>7</Paragraphs>
  <ScaleCrop>false</ScaleCrop>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2021-03-12T15:15:00Z</dcterms:created>
  <dcterms:modified xsi:type="dcterms:W3CDTF">2021-03-12T15:15:00Z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0x010100D38A6F8A8B506641910043D24930F119</vt:lpwstr>
  </property>
</Properties>
</file>