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7C176F" w:rsidRDefault="00ED0D5A" w:rsidP="00ED0D5A">
      <w:pPr>
        <w:spacing w:line="360" w:lineRule="auto"/>
        <w:jc w:val="both"/>
        <w:rPr>
          <w:rFonts w:ascii="Arial" w:eastAsia="HGPSoeiKakugothicUB" w:cs="Arial"/>
          <w:b/>
        </w:rPr>
      </w:pPr>
    </w:p>
    <w:p w14:paraId="63B14C34" w14:textId="0B9E1896" w:rsidR="002C70EA" w:rsidRPr="007C176F" w:rsidRDefault="00FA5E8A" w:rsidP="006A67BC">
      <w:pPr>
        <w:spacing w:line="360" w:lineRule="auto"/>
        <w:jc w:val="both"/>
        <w:rPr>
          <w:rFonts w:ascii="Arial" w:hAnsi="Arial" w:cs="Arial"/>
          <w:b/>
          <w:bCs/>
        </w:rPr>
      </w:pPr>
      <w:r>
        <w:rPr>
          <w:rFonts w:ascii="Arial" w:eastAsia="Arial" w:hAnsi="Arial" w:cs="Arial"/>
          <w:b/>
          <w:lang w:bidi="fr-FR"/>
        </w:rPr>
        <w:t>30</w:t>
      </w:r>
      <w:r w:rsidR="002C70EA" w:rsidRPr="007C176F">
        <w:rPr>
          <w:rFonts w:ascii="Arial" w:eastAsia="Arial" w:hAnsi="Arial" w:cs="Arial"/>
          <w:b/>
          <w:lang w:bidi="fr-FR"/>
        </w:rPr>
        <w:t> avril 2021</w:t>
      </w:r>
    </w:p>
    <w:p w14:paraId="7DC2FA12" w14:textId="77777777" w:rsidR="00530AB4" w:rsidRDefault="00530AB4" w:rsidP="006A67BC">
      <w:pPr>
        <w:spacing w:line="360" w:lineRule="auto"/>
        <w:jc w:val="both"/>
        <w:rPr>
          <w:rFonts w:ascii="Arial" w:eastAsia="Arial" w:hAnsi="Arial" w:cs="Arial"/>
          <w:b/>
          <w:sz w:val="24"/>
          <w:szCs w:val="24"/>
          <w:lang w:bidi="fr-FR"/>
        </w:rPr>
      </w:pPr>
      <w:r w:rsidRPr="00530AB4">
        <w:rPr>
          <w:rFonts w:ascii="Arial" w:eastAsia="Arial" w:hAnsi="Arial" w:cs="Arial"/>
          <w:b/>
          <w:sz w:val="24"/>
          <w:szCs w:val="24"/>
          <w:lang w:bidi="fr-FR"/>
        </w:rPr>
        <w:t>Graphicscalve étend ses capacités en investissant dans trois imprimantes Fujifilm Acuity</w:t>
      </w:r>
      <w:r w:rsidRPr="00530AB4">
        <w:rPr>
          <w:rFonts w:ascii="Arial" w:eastAsia="Arial" w:hAnsi="Arial" w:cs="Arial"/>
          <w:b/>
          <w:sz w:val="24"/>
          <w:szCs w:val="24"/>
          <w:lang w:bidi="fr-FR"/>
        </w:rPr>
        <w:tab/>
      </w:r>
      <w:r w:rsidRPr="00530AB4">
        <w:rPr>
          <w:rFonts w:ascii="Arial" w:eastAsia="Arial" w:hAnsi="Arial" w:cs="Arial"/>
          <w:b/>
          <w:sz w:val="24"/>
          <w:szCs w:val="24"/>
          <w:lang w:bidi="fr-FR"/>
        </w:rPr>
        <w:tab/>
      </w:r>
    </w:p>
    <w:p w14:paraId="75240458" w14:textId="77777777" w:rsidR="00530AB4" w:rsidRDefault="00530AB4" w:rsidP="00F43216">
      <w:pPr>
        <w:spacing w:line="360" w:lineRule="auto"/>
        <w:jc w:val="both"/>
        <w:rPr>
          <w:rFonts w:ascii="Arial" w:eastAsia="Arial" w:hAnsi="Arial" w:cs="Arial"/>
          <w:i/>
          <w:lang w:bidi="fr-FR"/>
        </w:rPr>
      </w:pPr>
      <w:r w:rsidRPr="00530AB4">
        <w:rPr>
          <w:rFonts w:ascii="Arial" w:eastAsia="Arial" w:hAnsi="Arial" w:cs="Arial"/>
          <w:i/>
          <w:lang w:bidi="fr-FR"/>
        </w:rPr>
        <w:t>Cette société d’impression italienne développe son service de communication visuelle en faisant l’acquisition d’une Acuity LED 1600R, d’une Acuity LED 3200R et d’une Acuity Select de Fujifilm.</w:t>
      </w:r>
      <w:r w:rsidRPr="00530AB4">
        <w:rPr>
          <w:rFonts w:ascii="Arial" w:eastAsia="Arial" w:hAnsi="Arial" w:cs="Arial"/>
          <w:i/>
          <w:lang w:bidi="fr-FR"/>
        </w:rPr>
        <w:tab/>
      </w:r>
      <w:r w:rsidRPr="00530AB4">
        <w:rPr>
          <w:rFonts w:ascii="Arial" w:eastAsia="Arial" w:hAnsi="Arial" w:cs="Arial"/>
          <w:i/>
          <w:lang w:bidi="fr-FR"/>
        </w:rPr>
        <w:tab/>
      </w:r>
      <w:r w:rsidRPr="00530AB4">
        <w:rPr>
          <w:rFonts w:ascii="Arial" w:eastAsia="Arial" w:hAnsi="Arial" w:cs="Arial"/>
          <w:i/>
          <w:lang w:bidi="fr-FR"/>
        </w:rPr>
        <w:tab/>
      </w:r>
    </w:p>
    <w:p w14:paraId="6E96D88A" w14:textId="46BA1E10" w:rsidR="00530AB4" w:rsidRPr="00530AB4" w:rsidRDefault="00530AB4" w:rsidP="00530AB4">
      <w:pPr>
        <w:spacing w:line="360" w:lineRule="auto"/>
        <w:jc w:val="both"/>
        <w:rPr>
          <w:rFonts w:ascii="Arial" w:eastAsia="Arial" w:hAnsi="Arial" w:cs="Arial"/>
          <w:iCs/>
          <w:lang w:bidi="fr-FR"/>
        </w:rPr>
      </w:pPr>
      <w:r w:rsidRPr="00530AB4">
        <w:rPr>
          <w:rFonts w:ascii="Arial" w:eastAsia="Arial" w:hAnsi="Arial" w:cs="Arial"/>
          <w:iCs/>
          <w:lang w:bidi="fr-FR"/>
        </w:rPr>
        <w:t>"Fondée il y a plus de 40 ans en tant qu’atelier de typographie artisanale, Graphicscalve – située dans la province italienne de Bergame – s’est transformée ces dernières décennies en un acteur important de l’industrie graphique italienne. Cette entreprise produit de l’impression offset et numérique pour ses clients d’un large éventail de secteurs, allant de l’édition au commerce de détail à grande échelle. Afin de développer son service de communication visuelle, Graphicscalve a investi en février 2021 dans un nouveau site de production d’impression numérique, pour pouvoir proposer des solutions de marketing visuel et de décoration d’intérieur de haute qualité. Deux imprimantes roll-to-roll et un modèle à plat de la gamme Acuity de Fujifilm – les Acuity LED 1600R, Acuity LED 3200R et Acuity Select – ont joué un rôle clé dans cet investissement.</w:t>
      </w:r>
    </w:p>
    <w:p w14:paraId="4F1D2E0E" w14:textId="09E495A8" w:rsidR="00530AB4" w:rsidRPr="00530AB4" w:rsidRDefault="00530AB4" w:rsidP="00B4630B">
      <w:pPr>
        <w:spacing w:line="360" w:lineRule="auto"/>
        <w:jc w:val="both"/>
        <w:rPr>
          <w:rFonts w:ascii="Arial" w:eastAsia="Arial" w:hAnsi="Arial" w:cs="Arial"/>
          <w:iCs/>
          <w:lang w:bidi="fr-FR"/>
        </w:rPr>
      </w:pPr>
      <w:r w:rsidRPr="00530AB4">
        <w:rPr>
          <w:rFonts w:ascii="Arial" w:eastAsia="Arial" w:hAnsi="Arial" w:cs="Arial"/>
          <w:iCs/>
          <w:lang w:bidi="fr-FR"/>
        </w:rPr>
        <w:t xml:space="preserve">« Nous sommes actifs dans de nombreux secteurs et notre mission est de proposer à chacun d’eux des produits de haute qualité au meilleur prix », explique </w:t>
      </w:r>
      <w:r w:rsidR="009C2CF9" w:rsidRPr="009C2CF9">
        <w:rPr>
          <w:rFonts w:ascii="Arial" w:eastAsia="Arial" w:hAnsi="Arial" w:cs="Arial"/>
          <w:iCs/>
          <w:lang w:bidi="fr-FR"/>
        </w:rPr>
        <w:t xml:space="preserve">Ezio and Walter Ferrari, </w:t>
      </w:r>
      <w:r w:rsidR="00B4630B">
        <w:rPr>
          <w:rFonts w:ascii="Arial" w:eastAsia="Arial" w:hAnsi="Arial" w:cs="Arial"/>
          <w:iCs/>
          <w:lang w:bidi="fr-FR"/>
        </w:rPr>
        <w:t>l</w:t>
      </w:r>
      <w:r w:rsidR="00B4630B" w:rsidRPr="00B4630B">
        <w:rPr>
          <w:rFonts w:ascii="Arial" w:eastAsia="Arial" w:hAnsi="Arial" w:cs="Arial"/>
          <w:iCs/>
          <w:lang w:bidi="fr-FR"/>
        </w:rPr>
        <w:t>es propriétaires</w:t>
      </w:r>
      <w:r w:rsidR="009C2CF9" w:rsidRPr="009C2CF9">
        <w:rPr>
          <w:rFonts w:ascii="Arial" w:eastAsia="Arial" w:hAnsi="Arial" w:cs="Arial"/>
          <w:iCs/>
          <w:lang w:bidi="fr-FR"/>
        </w:rPr>
        <w:t xml:space="preserve">, Graphicscalve. </w:t>
      </w:r>
      <w:r w:rsidRPr="00530AB4">
        <w:rPr>
          <w:rFonts w:ascii="Arial" w:eastAsia="Arial" w:hAnsi="Arial" w:cs="Arial"/>
          <w:iCs/>
          <w:lang w:bidi="fr-FR"/>
        </w:rPr>
        <w:t>« Nous nous targuons d’offrir qualité et précision et sommes fiers d’affirmer que nous pouvons garantir une qualité offset avec tous les avantages de l’impression numérique. »</w:t>
      </w:r>
    </w:p>
    <w:p w14:paraId="252F5DD4" w14:textId="4E4F7551" w:rsidR="00530AB4" w:rsidRPr="00530AB4" w:rsidRDefault="00530AB4" w:rsidP="00530AB4">
      <w:pPr>
        <w:spacing w:line="360" w:lineRule="auto"/>
        <w:jc w:val="both"/>
        <w:rPr>
          <w:rFonts w:ascii="Arial" w:eastAsia="Arial" w:hAnsi="Arial" w:cs="Arial"/>
          <w:iCs/>
          <w:lang w:bidi="fr-FR"/>
        </w:rPr>
      </w:pPr>
      <w:r w:rsidRPr="00530AB4">
        <w:rPr>
          <w:rFonts w:ascii="Arial" w:eastAsia="Arial" w:hAnsi="Arial" w:cs="Arial"/>
          <w:iCs/>
          <w:lang w:bidi="fr-FR"/>
        </w:rPr>
        <w:t xml:space="preserve">En quarante années d’existence, Graphicscalve a évolué en un prestataire de services innovant et attentif au changement. « Au fur et à mesure de notre croissance, nous nous sommes de plus en plus familiarisés avec ce que le secteur de l’impression attend d’un fournisseur », poursuit </w:t>
      </w:r>
      <w:r w:rsidR="005F4497">
        <w:rPr>
          <w:rFonts w:ascii="Arial" w:eastAsia="Arial" w:hAnsi="Arial" w:cs="Arial"/>
          <w:iCs/>
          <w:lang w:bidi="fr-FR"/>
        </w:rPr>
        <w:t>Ezio.</w:t>
      </w:r>
      <w:r w:rsidRPr="00530AB4">
        <w:rPr>
          <w:rFonts w:ascii="Arial" w:eastAsia="Arial" w:hAnsi="Arial" w:cs="Arial"/>
          <w:iCs/>
          <w:lang w:bidi="fr-FR"/>
        </w:rPr>
        <w:t xml:space="preserve"> « Grâce à cela, nous avons pu étendre notre clientèle, ce qui nous a permis d’investir dans l’agrandissement de nos installations. Nous avons récemment acheté un site à Costa di Mezzate – un endroit énorme qui nous offrira une plateforme où produire de nouveaux produits passionnants comme des panneaux photo, des papiers peints personnalisés et des totems. </w:t>
      </w:r>
    </w:p>
    <w:p w14:paraId="238E1250" w14:textId="144CEF35" w:rsidR="00530AB4" w:rsidRPr="00530AB4" w:rsidRDefault="00530AB4" w:rsidP="00530AB4">
      <w:pPr>
        <w:spacing w:line="360" w:lineRule="auto"/>
        <w:jc w:val="both"/>
        <w:rPr>
          <w:rFonts w:ascii="Arial" w:eastAsia="Arial" w:hAnsi="Arial" w:cs="Arial"/>
          <w:iCs/>
          <w:lang w:bidi="fr-FR"/>
        </w:rPr>
      </w:pPr>
      <w:r w:rsidRPr="00530AB4">
        <w:rPr>
          <w:rFonts w:ascii="Arial" w:eastAsia="Arial" w:hAnsi="Arial" w:cs="Arial"/>
          <w:iCs/>
          <w:lang w:bidi="fr-FR"/>
        </w:rPr>
        <w:lastRenderedPageBreak/>
        <w:t>« Nous savons que le respect des normes de qualité que nos clients attendent de nous exigera l’équipement le plus sophistiqué à la disposition de l’industrie de l’impression, raison pour laquelle nous sommes enchantés de disposer sur notre nouveau site de trois imprimantes de la gamme Acuity de Fujifilm. Chacune présente des qualités différentes qui nous aideront à proposer à nos clients une solution complète, indépendamment de leurs besoins. »</w:t>
      </w:r>
    </w:p>
    <w:p w14:paraId="5E92F24E" w14:textId="65D145F3" w:rsidR="00530AB4" w:rsidRPr="00530AB4" w:rsidRDefault="00B5618E" w:rsidP="00530AB4">
      <w:pPr>
        <w:spacing w:line="360" w:lineRule="auto"/>
        <w:jc w:val="both"/>
        <w:rPr>
          <w:rFonts w:ascii="Arial" w:eastAsia="Arial" w:hAnsi="Arial" w:cs="Arial"/>
          <w:iCs/>
          <w:lang w:bidi="fr-FR"/>
        </w:rPr>
      </w:pPr>
      <w:r>
        <w:rPr>
          <w:rFonts w:ascii="Arial" w:eastAsia="Arial" w:hAnsi="Arial" w:cs="Arial"/>
          <w:iCs/>
          <w:lang w:bidi="fr-FR"/>
        </w:rPr>
        <w:t>Walter</w:t>
      </w:r>
      <w:r w:rsidR="00530AB4" w:rsidRPr="00530AB4">
        <w:rPr>
          <w:rFonts w:ascii="Arial" w:eastAsia="Arial" w:hAnsi="Arial" w:cs="Arial"/>
          <w:iCs/>
          <w:lang w:bidi="fr-FR"/>
        </w:rPr>
        <w:t xml:space="preserve"> souligne les points clés à l’origine de cet investissement. « Nous avons étudié le marché de façon approfondie pour veiller à optimiser notre investissement. Les points forts qui nous ont séduits dans ces trois machines étaient leur qualité d’impression et leurs performances. Sans compter que parmi nos collaborateurs, certains avaient déjà des connaissances de ces imprimantes et de leurs capacités.</w:t>
      </w:r>
    </w:p>
    <w:p w14:paraId="64EB03DA" w14:textId="086DC10B" w:rsidR="00530AB4" w:rsidRPr="00530AB4" w:rsidRDefault="00530AB4" w:rsidP="00530AB4">
      <w:pPr>
        <w:spacing w:line="360" w:lineRule="auto"/>
        <w:jc w:val="both"/>
        <w:rPr>
          <w:rFonts w:ascii="Arial" w:eastAsia="Arial" w:hAnsi="Arial" w:cs="Arial"/>
          <w:iCs/>
          <w:lang w:bidi="fr-FR"/>
        </w:rPr>
      </w:pPr>
      <w:r w:rsidRPr="00530AB4">
        <w:rPr>
          <w:rFonts w:ascii="Arial" w:eastAsia="Arial" w:hAnsi="Arial" w:cs="Arial"/>
          <w:iCs/>
          <w:lang w:bidi="fr-FR"/>
        </w:rPr>
        <w:t>« Lorsque nous cherchons à acquérir un nouvel équipement, nous n’envisageons jamais un simple partenaire ou une solution unique. Nous évaluons toujours le potentiel d’un investissement et voulons nous assurer qu’il peut se développer avec nous, en tant qu’activité. Comme les derniers mois l’ont prouvé, le marché de l’impression est particulièrement imprévisible. Chaque entreprise doit chercher à améliorer sa flexibilité, son dynamisme et l’attention qu’elle porte à l’environnement pour rester pertinente et importante aux yeux de sa clientèle. Fujifilm est une société particulièrement à l’écoute de notre éthique et nous sommes enchantés de pouvoir compter sur eux pour nous aider à nous développer. Nous étions déjà bien conscients de leur excellence et nous les apprécions, en tant qu’acteur international et leader dans leurs secteurs de fonctionnement. »</w:t>
      </w:r>
    </w:p>
    <w:p w14:paraId="3A4AD1D3" w14:textId="253EC404" w:rsidR="00530AB4" w:rsidRPr="00530AB4" w:rsidRDefault="002017D4" w:rsidP="00530AB4">
      <w:pPr>
        <w:spacing w:line="360" w:lineRule="auto"/>
        <w:jc w:val="both"/>
        <w:rPr>
          <w:rFonts w:ascii="Arial" w:eastAsia="Arial" w:hAnsi="Arial" w:cs="Arial"/>
          <w:iCs/>
          <w:lang w:bidi="fr-FR"/>
        </w:rPr>
      </w:pPr>
      <w:r>
        <w:rPr>
          <w:rFonts w:ascii="Arial" w:eastAsia="Arial" w:hAnsi="Arial" w:cs="Arial"/>
          <w:iCs/>
          <w:lang w:bidi="fr-FR"/>
        </w:rPr>
        <w:t>Ezio</w:t>
      </w:r>
      <w:r w:rsidR="00530AB4" w:rsidRPr="00530AB4">
        <w:rPr>
          <w:rFonts w:ascii="Arial" w:eastAsia="Arial" w:hAnsi="Arial" w:cs="Arial"/>
          <w:iCs/>
          <w:lang w:bidi="fr-FR"/>
        </w:rPr>
        <w:t xml:space="preserve"> se fait également un plaisir de mentionner la serviabilité du personnel de Fujifilm : « Systématiquement proactifs, ils offrent un service toujours impeccable à leur clientèle et nous apprécions particulièrement leur soutien et leurs compétences techniques. Nous recommandons à tout le monde de collaborer avec Fujifilm ! »</w:t>
      </w:r>
    </w:p>
    <w:p w14:paraId="63606B8F" w14:textId="77777777" w:rsidR="00530AB4" w:rsidRPr="00530AB4" w:rsidRDefault="00530AB4" w:rsidP="00530AB4">
      <w:pPr>
        <w:spacing w:line="360" w:lineRule="auto"/>
        <w:jc w:val="both"/>
        <w:rPr>
          <w:rFonts w:ascii="Arial" w:eastAsia="Arial" w:hAnsi="Arial" w:cs="Arial"/>
          <w:iCs/>
          <w:lang w:bidi="fr-FR"/>
        </w:rPr>
      </w:pPr>
      <w:r w:rsidRPr="00530AB4">
        <w:rPr>
          <w:rFonts w:ascii="Arial" w:eastAsia="Arial" w:hAnsi="Arial" w:cs="Arial"/>
          <w:iCs/>
          <w:lang w:bidi="fr-FR"/>
        </w:rPr>
        <w:t xml:space="preserve">Paolo Zerbi, directeur général de Fujifilm Graphic Systems en Italie déclare : « Graphicscalve connaît parfaitement ses clients et ses marchés et ces connaissances jouent un rôle clé dans sa réussite commerciale. Nous sommes très heureux qu’ils aient intégré trois de nos imprimantes Acuity pour les aider à développer leur service de communication visuelle et </w:t>
      </w:r>
      <w:r w:rsidRPr="00530AB4">
        <w:rPr>
          <w:rFonts w:ascii="Arial" w:eastAsia="Arial" w:hAnsi="Arial" w:cs="Arial"/>
          <w:iCs/>
          <w:lang w:bidi="fr-FR"/>
        </w:rPr>
        <w:lastRenderedPageBreak/>
        <w:t>sommes impatients de travailler avec eux à mesure qu’ils poursuivront leur croissance. »</w:t>
      </w:r>
    </w:p>
    <w:p w14:paraId="00488B26" w14:textId="3059077D" w:rsidR="00530AB4" w:rsidRDefault="00530AB4" w:rsidP="00530AB4">
      <w:pPr>
        <w:spacing w:line="360" w:lineRule="auto"/>
        <w:jc w:val="both"/>
        <w:rPr>
          <w:rFonts w:ascii="Arial" w:eastAsia="Arial" w:hAnsi="Arial" w:cs="Arial"/>
          <w:i/>
          <w:lang w:bidi="fr-FR"/>
        </w:rPr>
      </w:pPr>
      <w:r w:rsidRPr="00530AB4">
        <w:rPr>
          <w:rFonts w:ascii="Arial" w:eastAsia="Arial" w:hAnsi="Arial" w:cs="Arial"/>
          <w:i/>
          <w:lang w:bidi="fr-FR"/>
        </w:rPr>
        <w:tab/>
      </w:r>
      <w:r w:rsidRPr="00530AB4">
        <w:rPr>
          <w:rFonts w:ascii="Arial" w:eastAsia="Arial" w:hAnsi="Arial" w:cs="Arial"/>
          <w:i/>
          <w:lang w:bidi="fr-FR"/>
        </w:rPr>
        <w:tab/>
      </w:r>
      <w:r w:rsidRPr="00530AB4">
        <w:rPr>
          <w:rFonts w:ascii="Arial" w:eastAsia="Arial" w:hAnsi="Arial" w:cs="Arial"/>
          <w:i/>
          <w:lang w:bidi="fr-FR"/>
        </w:rPr>
        <w:tab/>
      </w:r>
      <w:r w:rsidRPr="00530AB4">
        <w:rPr>
          <w:rFonts w:ascii="Arial" w:eastAsia="Arial" w:hAnsi="Arial" w:cs="Arial"/>
          <w:i/>
          <w:lang w:bidi="fr-FR"/>
        </w:rPr>
        <w:tab/>
      </w:r>
      <w:r w:rsidRPr="00530AB4">
        <w:rPr>
          <w:rFonts w:ascii="Arial" w:eastAsia="Arial" w:hAnsi="Arial" w:cs="Arial"/>
          <w:i/>
          <w:lang w:bidi="fr-FR"/>
        </w:rPr>
        <w:tab/>
      </w:r>
      <w:r w:rsidRPr="00530AB4">
        <w:rPr>
          <w:rFonts w:ascii="Arial" w:eastAsia="Arial" w:hAnsi="Arial" w:cs="Arial"/>
          <w:i/>
          <w:lang w:bidi="fr-FR"/>
        </w:rPr>
        <w:tab/>
      </w:r>
    </w:p>
    <w:p w14:paraId="5AD50C53" w14:textId="547AD8D2" w:rsidR="005E4022" w:rsidRPr="00156884" w:rsidRDefault="005E4022" w:rsidP="005E4022">
      <w:pPr>
        <w:spacing w:line="360" w:lineRule="auto"/>
        <w:jc w:val="center"/>
        <w:rPr>
          <w:rFonts w:ascii="Arial" w:hAnsi="Arial" w:cs="Arial"/>
          <w:b/>
          <w:bCs/>
          <w:lang w:val="en-US"/>
        </w:rPr>
      </w:pPr>
      <w:r w:rsidRPr="00156884">
        <w:rPr>
          <w:rFonts w:ascii="Arial" w:eastAsia="Arial" w:hAnsi="Arial" w:cs="Arial"/>
          <w:b/>
          <w:lang w:val="en-US" w:bidi="fr-FR"/>
        </w:rPr>
        <w:t>FIN</w:t>
      </w:r>
    </w:p>
    <w:p w14:paraId="3A46B8A6" w14:textId="77777777" w:rsidR="005E4022" w:rsidRPr="00A44923" w:rsidRDefault="005E4022" w:rsidP="005E4022">
      <w:pPr>
        <w:spacing w:after="0" w:line="240" w:lineRule="auto"/>
        <w:jc w:val="both"/>
        <w:outlineLvl w:val="0"/>
        <w:rPr>
          <w:rFonts w:ascii="Arial" w:hAnsi="Arial" w:cs="Arial"/>
          <w:b/>
          <w:bCs/>
          <w:iCs/>
          <w:sz w:val="20"/>
          <w:szCs w:val="20"/>
          <w:lang w:eastAsia="de-DE"/>
        </w:rPr>
      </w:pPr>
      <w:r w:rsidRPr="00A44923">
        <w:rPr>
          <w:rFonts w:ascii="Arial" w:hAnsi="Arial" w:cs="Arial"/>
          <w:b/>
          <w:bCs/>
          <w:iCs/>
          <w:sz w:val="20"/>
          <w:szCs w:val="20"/>
          <w:lang w:eastAsia="de-DE"/>
        </w:rPr>
        <w:t>À propos de FUJIFILM Corporation</w:t>
      </w:r>
    </w:p>
    <w:p w14:paraId="462692BE" w14:textId="77777777" w:rsidR="005E4022" w:rsidRPr="00A44923" w:rsidRDefault="005E4022" w:rsidP="005E4022">
      <w:pPr>
        <w:spacing w:after="0" w:line="240" w:lineRule="auto"/>
        <w:jc w:val="both"/>
        <w:outlineLvl w:val="0"/>
        <w:rPr>
          <w:rFonts w:ascii="Arial" w:hAnsi="Arial" w:cs="Arial"/>
          <w:sz w:val="20"/>
          <w:szCs w:val="20"/>
          <w:lang w:eastAsia="de-DE"/>
        </w:rPr>
      </w:pPr>
    </w:p>
    <w:p w14:paraId="50D86614" w14:textId="77777777" w:rsidR="005E4022" w:rsidRPr="00A44923" w:rsidRDefault="005E4022" w:rsidP="005E4022">
      <w:pPr>
        <w:spacing w:after="0" w:line="240" w:lineRule="auto"/>
        <w:jc w:val="both"/>
        <w:rPr>
          <w:rFonts w:ascii="Arial" w:hAnsi="Arial" w:cs="Arial"/>
          <w:iCs/>
          <w:sz w:val="20"/>
          <w:szCs w:val="20"/>
          <w:lang w:eastAsia="de-DE"/>
        </w:rPr>
      </w:pPr>
      <w:r w:rsidRPr="00A44923">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8D0EC0D" w14:textId="77777777" w:rsidR="005E4022" w:rsidRPr="00A44923" w:rsidRDefault="005E4022" w:rsidP="005E4022">
      <w:pPr>
        <w:spacing w:after="0" w:line="240" w:lineRule="auto"/>
        <w:jc w:val="both"/>
        <w:rPr>
          <w:rFonts w:ascii="Arial" w:hAnsi="Arial" w:cs="Arial"/>
          <w:iCs/>
          <w:sz w:val="20"/>
          <w:szCs w:val="20"/>
          <w:lang w:eastAsia="de-DE"/>
        </w:rPr>
      </w:pPr>
    </w:p>
    <w:p w14:paraId="21FC7FF2"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sz w:val="20"/>
          <w:szCs w:val="20"/>
          <w:lang w:eastAsia="de-DE"/>
        </w:rPr>
        <w:t xml:space="preserve">À </w:t>
      </w:r>
      <w:r w:rsidRPr="00A44923">
        <w:rPr>
          <w:rFonts w:ascii="Arial" w:hAnsi="Arial" w:cs="Arial"/>
          <w:b/>
          <w:color w:val="000000"/>
          <w:sz w:val="20"/>
          <w:szCs w:val="20"/>
          <w:lang w:eastAsia="de-DE"/>
        </w:rPr>
        <w:t>propos de Fujifilm Graphic Systems</w:t>
      </w:r>
    </w:p>
    <w:p w14:paraId="6EC53CDB"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p>
    <w:p w14:paraId="1FBC8483" w14:textId="77777777" w:rsidR="005E4022" w:rsidRDefault="005E4022" w:rsidP="005E4022">
      <w:pPr>
        <w:spacing w:after="0" w:line="240" w:lineRule="auto"/>
        <w:jc w:val="both"/>
        <w:rPr>
          <w:rFonts w:ascii="Arial" w:hAnsi="Arial" w:cs="Arial"/>
          <w:sz w:val="20"/>
          <w:szCs w:val="20"/>
          <w:lang w:eastAsia="de-DE"/>
        </w:rPr>
      </w:pPr>
      <w:r w:rsidRPr="00A44923">
        <w:rPr>
          <w:rFonts w:ascii="Arial" w:hAnsi="Arial" w:cs="Arial"/>
          <w:color w:val="000000"/>
          <w:sz w:val="20"/>
          <w:szCs w:val="20"/>
          <w:lang w:eastAsia="de-DE"/>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eastAsia="de-DE"/>
        </w:rPr>
        <w:t xml:space="preserve">Pour en savoir plus, merci de visiter le site </w:t>
      </w:r>
    </w:p>
    <w:p w14:paraId="1E345F3F" w14:textId="77777777" w:rsidR="005E4022" w:rsidRDefault="005E4022" w:rsidP="005E4022">
      <w:pPr>
        <w:spacing w:after="0" w:line="240" w:lineRule="auto"/>
        <w:jc w:val="both"/>
        <w:rPr>
          <w:rFonts w:ascii="Arial" w:hAnsi="Arial" w:cs="Arial"/>
          <w:sz w:val="20"/>
          <w:szCs w:val="20"/>
          <w:lang w:eastAsia="de-DE"/>
        </w:rPr>
      </w:pPr>
      <w:r w:rsidRPr="00093F8F">
        <w:rPr>
          <w:rFonts w:ascii="Arial" w:hAnsi="Arial" w:cs="Arial"/>
          <w:sz w:val="20"/>
          <w:szCs w:val="20"/>
          <w:lang w:eastAsia="de-DE"/>
        </w:rPr>
        <w:tab/>
      </w:r>
    </w:p>
    <w:p w14:paraId="00ECE7DD" w14:textId="1921515B" w:rsidR="005E4022" w:rsidRPr="00A44923" w:rsidRDefault="00FA5E8A" w:rsidP="005E4022">
      <w:pPr>
        <w:spacing w:after="0" w:line="240" w:lineRule="auto"/>
        <w:jc w:val="both"/>
        <w:rPr>
          <w:rFonts w:ascii="Arial" w:hAnsi="Arial" w:cs="Arial"/>
          <w:color w:val="0000FF"/>
          <w:sz w:val="20"/>
          <w:szCs w:val="20"/>
          <w:lang w:eastAsia="de-DE"/>
        </w:rPr>
      </w:pPr>
      <w:hyperlink r:id="rId10" w:history="1">
        <w:r w:rsidR="00504E21" w:rsidRPr="007004D2">
          <w:rPr>
            <w:rStyle w:val="Hyperlink"/>
            <w:rFonts w:ascii="Arial" w:hAnsi="Arial" w:cs="Arial"/>
            <w:sz w:val="20"/>
            <w:szCs w:val="20"/>
            <w:lang w:eastAsia="de-DE"/>
          </w:rPr>
          <w:t>www.fujifilm.eu/eu/products/graphic-systems/</w:t>
        </w:r>
      </w:hyperlink>
      <w:r w:rsidR="005E4022">
        <w:rPr>
          <w:rFonts w:ascii="Arial" w:hAnsi="Arial" w:cs="Arial"/>
          <w:sz w:val="20"/>
          <w:szCs w:val="20"/>
          <w:lang w:eastAsia="de-DE"/>
        </w:rPr>
        <w:t xml:space="preserve"> </w:t>
      </w:r>
      <w:r w:rsidR="005E4022" w:rsidRPr="00A44923">
        <w:rPr>
          <w:rFonts w:ascii="Arial" w:hAnsi="Arial" w:cs="Arial"/>
          <w:sz w:val="20"/>
          <w:szCs w:val="20"/>
          <w:lang w:eastAsia="de-DE"/>
        </w:rPr>
        <w:t xml:space="preserve">ou </w:t>
      </w:r>
      <w:hyperlink r:id="rId11" w:history="1">
        <w:r w:rsidR="005E4022" w:rsidRPr="00A44923">
          <w:rPr>
            <w:rFonts w:ascii="Arial" w:hAnsi="Arial" w:cs="Arial"/>
            <w:color w:val="0000FF"/>
            <w:sz w:val="20"/>
            <w:szCs w:val="20"/>
            <w:u w:val="single"/>
            <w:lang w:eastAsia="de-DE"/>
          </w:rPr>
          <w:t>www.youtube.com/FujifilmGSEurope</w:t>
        </w:r>
      </w:hyperlink>
      <w:r w:rsidR="005E4022" w:rsidRPr="00A44923">
        <w:rPr>
          <w:rFonts w:ascii="Arial" w:hAnsi="Arial" w:cs="Arial"/>
          <w:sz w:val="20"/>
          <w:szCs w:val="20"/>
          <w:lang w:eastAsia="de-DE"/>
        </w:rPr>
        <w:t xml:space="preserve"> ou suivez-nous sur </w:t>
      </w:r>
      <w:r w:rsidR="005E4022" w:rsidRPr="00A44923">
        <w:rPr>
          <w:rFonts w:ascii="Arial" w:hAnsi="Arial" w:cs="Arial"/>
          <w:color w:val="0000FF"/>
          <w:sz w:val="20"/>
          <w:szCs w:val="20"/>
          <w:lang w:eastAsia="de-DE"/>
        </w:rPr>
        <w:t>@FujifilmPrint</w:t>
      </w:r>
    </w:p>
    <w:p w14:paraId="1B87ACF4" w14:textId="77777777" w:rsidR="005E4022" w:rsidRPr="00A44923" w:rsidRDefault="005E4022" w:rsidP="005E4022">
      <w:pPr>
        <w:spacing w:after="0" w:line="240" w:lineRule="auto"/>
        <w:jc w:val="both"/>
        <w:rPr>
          <w:rFonts w:ascii="Arial" w:hAnsi="Arial" w:cs="Arial"/>
          <w:color w:val="000000"/>
          <w:sz w:val="20"/>
          <w:szCs w:val="20"/>
          <w:lang w:eastAsia="de-DE"/>
        </w:rPr>
      </w:pPr>
    </w:p>
    <w:p w14:paraId="3F02D1CD"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color w:val="000000"/>
          <w:sz w:val="20"/>
          <w:szCs w:val="20"/>
          <w:lang w:eastAsia="de-DE"/>
        </w:rPr>
        <w:t>Pour tout contact communication:</w:t>
      </w:r>
    </w:p>
    <w:p w14:paraId="6A377D8C" w14:textId="77777777" w:rsidR="005E4022" w:rsidRPr="00A44923" w:rsidRDefault="005E4022" w:rsidP="005E4022">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6DD864BC" w14:textId="77777777" w:rsidR="005E4022" w:rsidRPr="00A44923" w:rsidRDefault="005E4022" w:rsidP="005E4022">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219D6A53" w14:textId="77777777" w:rsidR="005E4022" w:rsidRPr="00A44923" w:rsidRDefault="005E4022" w:rsidP="005E4022">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Pr="0038047A">
          <w:rPr>
            <w:rStyle w:val="Hyperlink"/>
            <w:rFonts w:ascii="Arial" w:hAnsi="Arial" w:cs="Arial"/>
            <w:kern w:val="2"/>
            <w:sz w:val="20"/>
            <w:szCs w:val="20"/>
            <w:lang w:val="pt-PT" w:eastAsia="de-DE"/>
          </w:rPr>
          <w:t>tplatt@adcomms.co.uk</w:t>
        </w:r>
      </w:hyperlink>
    </w:p>
    <w:p w14:paraId="2F04A687" w14:textId="77777777" w:rsidR="005E4022" w:rsidRPr="00A44923" w:rsidRDefault="005E4022" w:rsidP="005E4022">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6075619B" w14:textId="77777777" w:rsidR="005E4022" w:rsidRPr="00A44923" w:rsidRDefault="005E4022" w:rsidP="005E4022">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2CE232D7" w14:textId="52BD0F82" w:rsidR="00C03ED1" w:rsidRPr="00DE6CFA" w:rsidRDefault="00691C15" w:rsidP="00DE6CFA">
      <w:pPr>
        <w:spacing w:line="360" w:lineRule="auto"/>
        <w:jc w:val="both"/>
        <w:rPr>
          <w:rFonts w:ascii="Arial" w:eastAsia="Arial" w:hAnsi="Arial" w:cs="Arial"/>
          <w:color w:val="000000" w:themeColor="text1"/>
        </w:rPr>
      </w:pPr>
      <w:r w:rsidRPr="007C176F">
        <w:rPr>
          <w:rFonts w:ascii="Arial" w:eastAsia="Arial" w:hAnsi="Arial" w:cs="Arial"/>
          <w:color w:val="000000" w:themeColor="text1"/>
        </w:rPr>
        <w:tab/>
      </w:r>
      <w:r w:rsidRPr="007C176F">
        <w:rPr>
          <w:rFonts w:ascii="Arial" w:eastAsia="Arial" w:hAnsi="Arial" w:cs="Arial"/>
          <w:color w:val="000000" w:themeColor="text1"/>
        </w:rPr>
        <w:tab/>
      </w:r>
      <w:r w:rsidRPr="007C176F">
        <w:rPr>
          <w:rFonts w:ascii="Arial" w:eastAsia="Arial" w:hAnsi="Arial" w:cs="Arial"/>
          <w:color w:val="000000" w:themeColor="text1"/>
        </w:rPr>
        <w:tab/>
      </w:r>
    </w:p>
    <w:sectPr w:rsidR="00C03ED1" w:rsidRPr="00DE6CFA"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2457" w14:textId="77777777" w:rsidR="00434B48" w:rsidRDefault="00434B48" w:rsidP="00155739">
      <w:pPr>
        <w:spacing w:after="0" w:line="240" w:lineRule="auto"/>
      </w:pPr>
      <w:r>
        <w:separator/>
      </w:r>
    </w:p>
  </w:endnote>
  <w:endnote w:type="continuationSeparator" w:id="0">
    <w:p w14:paraId="539F7158" w14:textId="77777777" w:rsidR="00434B48" w:rsidRDefault="00434B4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14F8" w14:textId="77777777" w:rsidR="00434B48" w:rsidRDefault="00434B48" w:rsidP="00155739">
      <w:pPr>
        <w:spacing w:after="0" w:line="240" w:lineRule="auto"/>
      </w:pPr>
      <w:r>
        <w:separator/>
      </w:r>
    </w:p>
  </w:footnote>
  <w:footnote w:type="continuationSeparator" w:id="0">
    <w:p w14:paraId="6C433EF0" w14:textId="77777777" w:rsidR="00434B48" w:rsidRDefault="00434B4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FC46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17D4"/>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2766"/>
    <w:rsid w:val="00523786"/>
    <w:rsid w:val="00530577"/>
    <w:rsid w:val="00530AB4"/>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4022"/>
    <w:rsid w:val="005F16A3"/>
    <w:rsid w:val="005F3E4F"/>
    <w:rsid w:val="005F4497"/>
    <w:rsid w:val="005F59A7"/>
    <w:rsid w:val="005F79DA"/>
    <w:rsid w:val="0061045B"/>
    <w:rsid w:val="006115A0"/>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46B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176F"/>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5AD0"/>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2CF9"/>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3386"/>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4630B"/>
    <w:rsid w:val="00B5053E"/>
    <w:rsid w:val="00B51F1B"/>
    <w:rsid w:val="00B5469B"/>
    <w:rsid w:val="00B5618E"/>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E62F7"/>
    <w:rsid w:val="00DE6CFA"/>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321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A5E8A"/>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4" ma:contentTypeDescription="Create a new document." ma:contentTypeScope="" ma:versionID="66d231f4eb8e7de6459959ddaf450135">
  <xsd:schema xmlns:xsd="http://www.w3.org/2001/XMLSchema" xmlns:xs="http://www.w3.org/2001/XMLSchema" xmlns:p="http://schemas.microsoft.com/office/2006/metadata/properties" xmlns:ns2="33b56bcf-be2a-4e62-9c4b-3ead3d1d9cef" targetNamespace="http://schemas.microsoft.com/office/2006/metadata/properties" ma:root="true" ma:fieldsID="56b23888855c647d5db9e4db0dffde55"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2.xml><?xml version="1.0" encoding="utf-8"?>
<ds:datastoreItem xmlns:ds="http://schemas.openxmlformats.org/officeDocument/2006/customXml" ds:itemID="{7695A43E-7F6B-41C2-8E4A-A58B6879A6BF}">
  <ds:schemaRef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33b56bcf-be2a-4e62-9c4b-3ead3d1d9cef"/>
    <ds:schemaRef ds:uri="http://schemas.microsoft.com/office/2006/metadata/properties"/>
  </ds:schemaRefs>
</ds:datastoreItem>
</file>

<file path=customXml/itemProps3.xml><?xml version="1.0" encoding="utf-8"?>
<ds:datastoreItem xmlns:ds="http://schemas.openxmlformats.org/officeDocument/2006/customXml" ds:itemID="{A3639080-7172-4F30-8635-A88783DC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5762</Characters>
  <Application>Microsoft Office Word</Application>
  <DocSecurity>0</DocSecurity>
  <Lines>112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2021-04-29T15:32:00Z</dcterms:created>
  <dcterms:modified xsi:type="dcterms:W3CDTF">2021-04-29T16:01:00Z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