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E502" w14:textId="1B7EB473" w:rsidR="000F6707" w:rsidRPr="000D7559" w:rsidRDefault="00C62FA2" w:rsidP="004D6C4E">
      <w:pPr>
        <w:spacing w:after="0" w:line="360" w:lineRule="auto"/>
        <w:rPr>
          <w:b/>
          <w:bCs/>
        </w:rPr>
      </w:pPr>
      <w:r w:rsidRPr="000D7559">
        <w:rPr>
          <w:b/>
          <w:bCs/>
          <w:noProof/>
        </w:rPr>
        <w:drawing>
          <wp:anchor distT="0" distB="0" distL="114300" distR="114300" simplePos="0" relativeHeight="251658240" behindDoc="0" locked="0" layoutInCell="1" allowOverlap="1" wp14:anchorId="66DD610A" wp14:editId="5B1CBCE9">
            <wp:simplePos x="0" y="0"/>
            <wp:positionH relativeFrom="page">
              <wp:posOffset>5896610</wp:posOffset>
            </wp:positionH>
            <wp:positionV relativeFrom="paragraph">
              <wp:posOffset>-789940</wp:posOffset>
            </wp:positionV>
            <wp:extent cx="1416050" cy="141605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6050" cy="1416050"/>
                    </a:xfrm>
                    <a:prstGeom prst="rect">
                      <a:avLst/>
                    </a:prstGeom>
                  </pic:spPr>
                </pic:pic>
              </a:graphicData>
            </a:graphic>
            <wp14:sizeRelH relativeFrom="margin">
              <wp14:pctWidth>0</wp14:pctWidth>
            </wp14:sizeRelH>
            <wp14:sizeRelV relativeFrom="margin">
              <wp14:pctHeight>0</wp14:pctHeight>
            </wp14:sizeRelV>
          </wp:anchor>
        </w:drawing>
      </w:r>
      <w:r w:rsidRPr="000D7559">
        <w:rPr>
          <w:b/>
          <w:bCs/>
        </w:rPr>
        <w:t>PRESSEMITTEILUNG</w:t>
      </w:r>
    </w:p>
    <w:p w14:paraId="6A296692" w14:textId="6C69C468" w:rsidR="000F6707" w:rsidRPr="000D7559" w:rsidRDefault="008537B5" w:rsidP="004D6C4E">
      <w:pPr>
        <w:spacing w:after="0" w:line="360" w:lineRule="auto"/>
        <w:rPr>
          <w:b/>
          <w:bCs/>
        </w:rPr>
      </w:pPr>
      <w:r>
        <w:rPr>
          <w:b/>
          <w:bCs/>
        </w:rPr>
        <w:t>20</w:t>
      </w:r>
      <w:r w:rsidR="00473FB6" w:rsidRPr="000D7559">
        <w:rPr>
          <w:b/>
          <w:bCs/>
        </w:rPr>
        <w:t>. April 2021</w:t>
      </w:r>
    </w:p>
    <w:p w14:paraId="008D7213" w14:textId="77777777" w:rsidR="00AB0BE8" w:rsidRPr="000D7559" w:rsidRDefault="00AB0BE8" w:rsidP="009C7370">
      <w:pPr>
        <w:spacing w:line="360" w:lineRule="auto"/>
        <w:rPr>
          <w:b/>
          <w:bCs/>
        </w:rPr>
      </w:pPr>
    </w:p>
    <w:p w14:paraId="77FE07A5" w14:textId="0898846A" w:rsidR="00F72A30" w:rsidRPr="000D7559" w:rsidRDefault="003F79DC" w:rsidP="000D0598">
      <w:pPr>
        <w:spacing w:after="0" w:line="360" w:lineRule="auto"/>
        <w:jc w:val="center"/>
        <w:rPr>
          <w:b/>
          <w:bCs/>
        </w:rPr>
      </w:pPr>
      <w:r w:rsidRPr="000D7559">
        <w:rPr>
          <w:b/>
          <w:bCs/>
        </w:rPr>
        <w:t>FESPA GLOBAL PRINT EXPO, OKTOBER 2021: „BRINGING COLOUR BACK“</w:t>
      </w:r>
    </w:p>
    <w:p w14:paraId="6C87D619" w14:textId="136E7506" w:rsidR="0012401C" w:rsidRPr="000D7559" w:rsidRDefault="005810E8" w:rsidP="000D0598">
      <w:pPr>
        <w:spacing w:after="0" w:line="360" w:lineRule="auto"/>
        <w:jc w:val="center"/>
        <w:rPr>
          <w:b/>
          <w:bCs/>
          <w:i/>
          <w:iCs/>
        </w:rPr>
      </w:pPr>
      <w:r w:rsidRPr="000D7559">
        <w:rPr>
          <w:b/>
          <w:bCs/>
          <w:i/>
          <w:iCs/>
        </w:rPr>
        <w:t>Anmeldung zur verschobenen FESPA Global Print Expo 2021 jetzt möglich</w:t>
      </w:r>
    </w:p>
    <w:p w14:paraId="012B2991" w14:textId="77777777" w:rsidR="003B5F79" w:rsidRPr="000D7559" w:rsidRDefault="003B5F79" w:rsidP="00592766">
      <w:pPr>
        <w:pStyle w:val="ListParagraph"/>
        <w:spacing w:after="0" w:line="360" w:lineRule="auto"/>
        <w:ind w:left="0"/>
      </w:pPr>
    </w:p>
    <w:p w14:paraId="33B453B0" w14:textId="1220F061" w:rsidR="008F5C7F" w:rsidRPr="000D7559" w:rsidRDefault="008F5C71" w:rsidP="00592766">
      <w:pPr>
        <w:pStyle w:val="ListParagraph"/>
        <w:spacing w:after="0" w:line="360" w:lineRule="auto"/>
        <w:ind w:left="0"/>
      </w:pPr>
      <w:r w:rsidRPr="000D7559">
        <w:t>Auf der diesjährigen FESPA Global Print Expo, die nun für den 12.–15. Oktober 2021 im Amsterdamer Messezentrum RAI geplant ist, bringt FESPA mit dem diesjährigen Motto „Bringing Colour Back“ im wahrsten Sinne des Wortes wieder Farbe in unser Leben.</w:t>
      </w:r>
    </w:p>
    <w:p w14:paraId="6F35C110" w14:textId="77777777" w:rsidR="008F5C7F" w:rsidRPr="000D7559" w:rsidRDefault="008F5C7F" w:rsidP="00592766">
      <w:pPr>
        <w:pStyle w:val="ListParagraph"/>
        <w:spacing w:after="0" w:line="360" w:lineRule="auto"/>
        <w:ind w:left="0"/>
      </w:pPr>
    </w:p>
    <w:p w14:paraId="4A477D46" w14:textId="69A98AC9" w:rsidR="00443AEB" w:rsidRPr="000D7559" w:rsidRDefault="008F5C7F" w:rsidP="00592766">
      <w:pPr>
        <w:pStyle w:val="ListParagraph"/>
        <w:spacing w:after="0" w:line="360" w:lineRule="auto"/>
        <w:ind w:left="0"/>
      </w:pPr>
      <w:r w:rsidRPr="000D7559">
        <w:t xml:space="preserve">Nach der Absage aller Veranstaltungen im Jahr 2020 und Anfang 2021 aufgrund der Coronapandemie wird dies das erste Live-Event von FESPA in Europa seit Mai 2019 sein. Jüngste Befragungen des FESPA-Publikums lassen ein großes Interesse an der Live-Veranstaltung erkennen: Für 73 % der Befragten sind Messen eine essentielle Plattform zur Prüfung und zum Abschluss von Produktkäufen. </w:t>
      </w:r>
    </w:p>
    <w:p w14:paraId="63110C5D" w14:textId="20142819" w:rsidR="00443AEB" w:rsidRPr="000D7559" w:rsidRDefault="00443AEB" w:rsidP="00592766">
      <w:pPr>
        <w:pStyle w:val="ListParagraph"/>
        <w:spacing w:after="0" w:line="360" w:lineRule="auto"/>
        <w:ind w:left="0"/>
      </w:pPr>
    </w:p>
    <w:p w14:paraId="6648E8AF" w14:textId="3E7371BE" w:rsidR="00EA0713" w:rsidRPr="000D7559" w:rsidRDefault="008F5C7F" w:rsidP="00592766">
      <w:pPr>
        <w:pStyle w:val="ListParagraph"/>
        <w:spacing w:after="0" w:line="360" w:lineRule="auto"/>
        <w:ind w:left="0"/>
      </w:pPr>
      <w:r w:rsidRPr="000D7559">
        <w:t xml:space="preserve">FESPA möchte einen coronasicheren Raum schaffen, in dem sich Besucher und Aussteller zum ersten Mal seit 18 Monaten persönlich begegnen können. So soll nach den Herausforderungen des vergangenen Jahres zur langfristigen wirtschaftlichen Erholung der Spezialdruckbranche beigetragen werden. </w:t>
      </w:r>
    </w:p>
    <w:p w14:paraId="00F9F3EC" w14:textId="77777777" w:rsidR="00EA0713" w:rsidRPr="000D7559" w:rsidRDefault="00EA0713" w:rsidP="00592766">
      <w:pPr>
        <w:pStyle w:val="ListParagraph"/>
        <w:spacing w:after="0" w:line="360" w:lineRule="auto"/>
        <w:ind w:left="0"/>
      </w:pPr>
    </w:p>
    <w:p w14:paraId="4D2266CA" w14:textId="012A43D5" w:rsidR="008F5C7F" w:rsidRPr="000D7559" w:rsidRDefault="00D80632" w:rsidP="00592766">
      <w:pPr>
        <w:pStyle w:val="ListParagraph"/>
        <w:spacing w:after="0" w:line="360" w:lineRule="auto"/>
        <w:ind w:left="0"/>
      </w:pPr>
      <w:r w:rsidRPr="000D7559">
        <w:t>In sechs Hallen des RAI können Druckdienstleister und Werbetechniker die neuesten Innovationen im Sieb-, Digital- Großformat- und Textildruck von über 300 erwarteten Ausstellern begutachten. Auch die beliebten Sonderveranstaltungen der FESPA, nämlich die Printeriors und die World Wrap Masters, werden wieder abgehalten und liefern den Besuchern reichlich Inspiration sowie die neuesten Anwendungs- und Materialideen für die Innenraumgestaltung und Fahrzeugfolierung.</w:t>
      </w:r>
    </w:p>
    <w:p w14:paraId="4D78EE5C" w14:textId="77777777" w:rsidR="007F77E6" w:rsidRPr="000D7559" w:rsidRDefault="007F77E6" w:rsidP="00592766">
      <w:pPr>
        <w:pStyle w:val="ListParagraph"/>
        <w:spacing w:after="0" w:line="360" w:lineRule="auto"/>
        <w:ind w:left="0"/>
      </w:pPr>
    </w:p>
    <w:p w14:paraId="2BFB6539" w14:textId="5273425D" w:rsidR="008F5C7F" w:rsidRPr="000D7559" w:rsidRDefault="009E6906" w:rsidP="00592766">
      <w:pPr>
        <w:pStyle w:val="ListParagraph"/>
        <w:spacing w:after="0" w:line="360" w:lineRule="auto"/>
        <w:ind w:left="0"/>
      </w:pPr>
      <w:r w:rsidRPr="000D7559">
        <w:t xml:space="preserve">Wie gewohnt öffnet parallel zur FESPA Global Print Expo die </w:t>
      </w:r>
      <w:r w:rsidRPr="000D7559">
        <w:rPr>
          <w:b/>
          <w:bCs/>
        </w:rPr>
        <w:t>European Sign Expo</w:t>
      </w:r>
      <w:r w:rsidRPr="000D7559">
        <w:t xml:space="preserve">, Europas größte Fachmesse für nicht gedruckte Werbetechnik und visuelle Kommunikation, ihre Pforten. Dort können Markenartikler und Kommunikationsexperten Möglichkeiten jenseits von Printmedien ausloten. </w:t>
      </w:r>
    </w:p>
    <w:p w14:paraId="1870D30A" w14:textId="77777777" w:rsidR="008F5C7F" w:rsidRPr="000D7559" w:rsidRDefault="008F5C7F" w:rsidP="00592766">
      <w:pPr>
        <w:pStyle w:val="ListParagraph"/>
        <w:spacing w:after="0" w:line="360" w:lineRule="auto"/>
        <w:ind w:left="0"/>
      </w:pPr>
    </w:p>
    <w:p w14:paraId="71DDA6C4" w14:textId="726FA2B0" w:rsidR="00D3610A" w:rsidRPr="000D7559" w:rsidRDefault="00044229" w:rsidP="00D3610A">
      <w:pPr>
        <w:pStyle w:val="ListParagraph"/>
        <w:spacing w:after="0" w:line="360" w:lineRule="auto"/>
        <w:ind w:left="0"/>
      </w:pPr>
      <w:r w:rsidRPr="000D7559">
        <w:t xml:space="preserve">Neil Felton, CEO von FESPA, erklärt: „Unsere Besucher haben uns ganz klar gesagt, dass sie reale Produktvorführungen und persönliche Treffen mit verschiedenen Lieferanten brauchen, um </w:t>
      </w:r>
      <w:r w:rsidRPr="000D7559">
        <w:lastRenderedPageBreak/>
        <w:t>wirtschaftlich wieder auf die Beine zu kommen. Für sie ist die FESPA Global Print Expo ein wichtiger Meilenstein in ihrer Zukunftsplanung. Wir sind zuversichtlich, dass wir auf Grundlage aller uns momentan zur Verfügung stehenden Informationen mit der FESPA 2021 diesen Herbst erneut ein Live-Event bieten können, das sowohl alle nur möglichen Vorsichtsmaßnahmen in Hinblick auf die Gesundheit und Sicherheit der Teilnehmer umsetzt als auch ihre grundlegende Erwartung an eine FESPA-Messe als interaktives Erlebnis für alle Sinne erfüllt.“</w:t>
      </w:r>
    </w:p>
    <w:p w14:paraId="23C9733A" w14:textId="77777777" w:rsidR="00D3610A" w:rsidRPr="000D7559" w:rsidRDefault="00D3610A" w:rsidP="00D3610A">
      <w:pPr>
        <w:pStyle w:val="ListParagraph"/>
        <w:spacing w:after="0" w:line="360" w:lineRule="auto"/>
        <w:ind w:left="0"/>
      </w:pPr>
    </w:p>
    <w:p w14:paraId="142A82B0" w14:textId="2B8C3B66" w:rsidR="001058AB" w:rsidRPr="000D7559" w:rsidRDefault="009F022E" w:rsidP="001058AB">
      <w:pPr>
        <w:pStyle w:val="ListParagraph"/>
        <w:spacing w:after="0" w:line="360" w:lineRule="auto"/>
        <w:ind w:left="0"/>
      </w:pPr>
      <w:r w:rsidRPr="000D7559">
        <w:t xml:space="preserve">Auf der Website </w:t>
      </w:r>
      <w:hyperlink r:id="rId11" w:history="1">
        <w:r w:rsidRPr="000D7559">
          <w:rPr>
            <w:rStyle w:val="Hyperlink"/>
          </w:rPr>
          <w:t>www.fespaglobalprintexpo.com</w:t>
        </w:r>
      </w:hyperlink>
      <w:r w:rsidRPr="000D7559">
        <w:rPr>
          <w:rStyle w:val="Hyperlink"/>
        </w:rPr>
        <w:t xml:space="preserve"> </w:t>
      </w:r>
      <w:r w:rsidRPr="000D7559">
        <w:rPr>
          <w:rStyle w:val="Hyperlink"/>
          <w:color w:val="auto"/>
          <w:u w:val="none"/>
        </w:rPr>
        <w:t xml:space="preserve">sind die </w:t>
      </w:r>
      <w:r w:rsidRPr="000D7559">
        <w:t xml:space="preserve">neuesten Informationen und Updates über die auf der Messe umgesetzten Sicherheitsmaßnahmen zu finden. Über den </w:t>
      </w:r>
      <w:hyperlink r:id="rId12" w:anchor="/" w:history="1">
        <w:r w:rsidRPr="000D7559">
          <w:rPr>
            <w:rStyle w:val="Hyperlink"/>
          </w:rPr>
          <w:t>Online-Showroom der FESPA</w:t>
        </w:r>
      </w:hyperlink>
      <w:r w:rsidRPr="000D7559">
        <w:t xml:space="preserve"> finden Besucher zudem das vollständige Ausstellerverzeichnis, einen interaktiven Raumplan sowie neueste Produktinformationen, technische Inhalte und Videos verschiedener Aussteller.</w:t>
      </w:r>
    </w:p>
    <w:p w14:paraId="7209F421" w14:textId="77777777" w:rsidR="00E027F8" w:rsidRPr="000D7559" w:rsidRDefault="00E027F8" w:rsidP="00592766">
      <w:pPr>
        <w:pStyle w:val="ListParagraph"/>
        <w:spacing w:after="0" w:line="360" w:lineRule="auto"/>
        <w:ind w:left="0"/>
      </w:pPr>
    </w:p>
    <w:p w14:paraId="42EF1FCB" w14:textId="7BD5819B" w:rsidR="001E2D1F" w:rsidRPr="000D7559" w:rsidRDefault="009508EB" w:rsidP="00592766">
      <w:pPr>
        <w:pStyle w:val="ListParagraph"/>
        <w:spacing w:after="0" w:line="360" w:lineRule="auto"/>
        <w:ind w:left="0"/>
      </w:pPr>
      <w:r w:rsidRPr="000D7559">
        <w:t xml:space="preserve">Die Anmeldung zur FESPA Global Print Expo 2021 und zur European Sign Expo 2021 ist ab sofort unter </w:t>
      </w:r>
      <w:r w:rsidR="00295B21">
        <w:fldChar w:fldCharType="begin"/>
      </w:r>
      <w:r w:rsidR="00295B21">
        <w:instrText xml:space="preserve"> HYPERLINK "https://www.fespaglobalprintexpo.com/why-visit/registration" \l "/" </w:instrText>
      </w:r>
      <w:r w:rsidR="00295B21">
        <w:fldChar w:fldCharType="separate"/>
      </w:r>
      <w:r w:rsidRPr="000D7559">
        <w:rPr>
          <w:rStyle w:val="Hyperlink"/>
        </w:rPr>
        <w:t>https://www.fespaglobalprintexpo.com/why-visit/registration#/</w:t>
      </w:r>
      <w:r w:rsidR="00295B21">
        <w:rPr>
          <w:rStyle w:val="Hyperlink"/>
        </w:rPr>
        <w:fldChar w:fldCharType="end"/>
      </w:r>
      <w:r w:rsidRPr="000D7559">
        <w:t xml:space="preserve"> möglich. Mitglieder von nationalen FESPA-Verbänden und von FESPA Direct haben freien Eintritt. Für Nichtmitglieder, die sich bis zum 12. Oktober 2021 mit dem Code FESM101 voranmelden, beträgt der Eintritt 50 EUR. </w:t>
      </w:r>
    </w:p>
    <w:p w14:paraId="5589076C" w14:textId="77777777" w:rsidR="00957C7F" w:rsidRPr="000D7559" w:rsidRDefault="00957C7F" w:rsidP="00592766">
      <w:pPr>
        <w:pStyle w:val="ListParagraph"/>
        <w:spacing w:after="0" w:line="360" w:lineRule="auto"/>
        <w:ind w:left="0"/>
      </w:pPr>
    </w:p>
    <w:p w14:paraId="158AB27C" w14:textId="61C5B261" w:rsidR="0056754B" w:rsidRPr="000D7559" w:rsidRDefault="00606F2B">
      <w:pPr>
        <w:spacing w:line="360" w:lineRule="auto"/>
        <w:jc w:val="center"/>
        <w:rPr>
          <w:lang w:val="en-US"/>
        </w:rPr>
      </w:pPr>
      <w:r w:rsidRPr="000D7559">
        <w:rPr>
          <w:lang w:val="en-US"/>
        </w:rPr>
        <w:t>– ENDE –</w:t>
      </w:r>
    </w:p>
    <w:p w14:paraId="7728ABB6" w14:textId="77777777" w:rsidR="00295B21" w:rsidRPr="00F53640" w:rsidRDefault="00295B21" w:rsidP="00295B21">
      <w:pPr>
        <w:spacing w:after="0" w:line="240" w:lineRule="auto"/>
        <w:jc w:val="both"/>
        <w:outlineLvl w:val="0"/>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FESPA</w:t>
      </w:r>
    </w:p>
    <w:p w14:paraId="6E505E0D" w14:textId="77777777" w:rsidR="00295B21" w:rsidRPr="00F53640" w:rsidRDefault="00295B21" w:rsidP="00295B21">
      <w:pPr>
        <w:spacing w:after="0" w:line="240" w:lineRule="auto"/>
        <w:rPr>
          <w:rFonts w:ascii="Calibri" w:eastAsia="Calibri" w:hAnsi="Calibri" w:cs="Times New Roman"/>
          <w:sz w:val="20"/>
          <w:szCs w:val="20"/>
          <w:lang w:eastAsia="en-GB"/>
        </w:rPr>
      </w:pPr>
      <w:r w:rsidRPr="00F5364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C34F928" w14:textId="77777777" w:rsidR="00295B21" w:rsidRPr="00F53640" w:rsidRDefault="00295B21" w:rsidP="00295B21">
      <w:pPr>
        <w:tabs>
          <w:tab w:val="left" w:pos="3975"/>
        </w:tabs>
        <w:spacing w:after="0" w:line="240" w:lineRule="auto"/>
        <w:jc w:val="both"/>
        <w:rPr>
          <w:rFonts w:ascii="Calibri" w:eastAsia="Times New Roman" w:hAnsi="Calibri" w:cs="Verdana"/>
          <w:b/>
          <w:bCs/>
          <w:snapToGrid w:val="0"/>
          <w:sz w:val="20"/>
          <w:szCs w:val="20"/>
          <w:lang w:eastAsia="it-IT"/>
        </w:rPr>
      </w:pPr>
      <w:r w:rsidRPr="00F53640">
        <w:rPr>
          <w:rFonts w:ascii="Calibri" w:eastAsia="Times New Roman" w:hAnsi="Calibri" w:cs="Verdana"/>
          <w:b/>
          <w:bCs/>
          <w:snapToGrid w:val="0"/>
          <w:sz w:val="20"/>
          <w:szCs w:val="20"/>
          <w:lang w:eastAsia="it-IT"/>
        </w:rPr>
        <w:tab/>
      </w:r>
    </w:p>
    <w:p w14:paraId="374744AE" w14:textId="77777777" w:rsidR="00295B21" w:rsidRPr="000D7559" w:rsidRDefault="00295B21" w:rsidP="00295B21">
      <w:pPr>
        <w:spacing w:after="0" w:line="240" w:lineRule="auto"/>
        <w:rPr>
          <w:rFonts w:ascii="Calibri" w:eastAsia="Calibri" w:hAnsi="Calibri" w:cs="Calibri"/>
          <w:sz w:val="20"/>
        </w:rPr>
      </w:pPr>
      <w:r w:rsidRPr="006C465D">
        <w:rPr>
          <w:rFonts w:ascii="Calibri" w:hAnsi="Calibri"/>
          <w:b/>
          <w:bCs/>
          <w:sz w:val="20"/>
        </w:rPr>
        <w:t xml:space="preserve">FESPA Profit for Purpose </w:t>
      </w:r>
      <w:r w:rsidRPr="006C465D">
        <w:rPr>
          <w:rFonts w:ascii="Calibri" w:hAnsi="Calibri"/>
          <w:sz w:val="20"/>
        </w:rPr>
        <w:b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r w:rsidRPr="006C465D">
        <w:fldChar w:fldCharType="begin"/>
      </w:r>
      <w:r w:rsidRPr="006C465D">
        <w:instrText xml:space="preserve"> HYPERLINK "http://www.fespa.com/profit-for-purpose" </w:instrText>
      </w:r>
      <w:r w:rsidRPr="006C465D">
        <w:fldChar w:fldCharType="separate"/>
      </w:r>
      <w:r w:rsidRPr="006C465D">
        <w:rPr>
          <w:rFonts w:ascii="Calibri" w:hAnsi="Calibri"/>
          <w:color w:val="0000FF"/>
          <w:sz w:val="20"/>
          <w:u w:val="single"/>
        </w:rPr>
        <w:t>www.fespa.com/profit-for-purpose</w:t>
      </w:r>
      <w:r w:rsidRPr="006C465D">
        <w:rPr>
          <w:rFonts w:ascii="Calibri" w:hAnsi="Calibri"/>
          <w:color w:val="0000FF"/>
          <w:sz w:val="20"/>
          <w:u w:val="single"/>
        </w:rPr>
        <w:fldChar w:fldCharType="end"/>
      </w:r>
      <w:r w:rsidRPr="006C465D">
        <w:rPr>
          <w:rFonts w:ascii="Calibri" w:hAnsi="Calibri"/>
          <w:i/>
          <w:iCs/>
          <w:sz w:val="20"/>
        </w:rPr>
        <w:t>.</w:t>
      </w:r>
      <w:r w:rsidRPr="000D7559">
        <w:rPr>
          <w:rFonts w:ascii="Calibri" w:hAnsi="Calibri"/>
          <w:i/>
          <w:iCs/>
          <w:sz w:val="20"/>
        </w:rPr>
        <w:t xml:space="preserve"> </w:t>
      </w:r>
    </w:p>
    <w:p w14:paraId="4422962F" w14:textId="77777777" w:rsidR="00295B21" w:rsidRPr="00F53640" w:rsidRDefault="00295B21" w:rsidP="00295B21">
      <w:pPr>
        <w:spacing w:after="0" w:line="240" w:lineRule="auto"/>
        <w:rPr>
          <w:rFonts w:ascii="Calibri" w:eastAsia="Calibri" w:hAnsi="Calibri" w:cs="Times New Roman"/>
          <w:sz w:val="20"/>
          <w:szCs w:val="20"/>
          <w:lang w:eastAsia="en-GB"/>
        </w:rPr>
      </w:pPr>
    </w:p>
    <w:p w14:paraId="7DE87425" w14:textId="77777777" w:rsidR="00295B21" w:rsidRPr="00F53640" w:rsidRDefault="00295B21" w:rsidP="00295B21">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59BC9EEF" w14:textId="77777777" w:rsidR="00295B21" w:rsidRPr="003459C6" w:rsidRDefault="00295B21" w:rsidP="00295B21">
      <w:pPr>
        <w:numPr>
          <w:ilvl w:val="0"/>
          <w:numId w:val="6"/>
        </w:numPr>
        <w:spacing w:after="0" w:line="240" w:lineRule="auto"/>
        <w:jc w:val="both"/>
        <w:rPr>
          <w:rFonts w:ascii="Calibri" w:eastAsia="Calibri" w:hAnsi="Calibri" w:cs="Calibri"/>
          <w:b/>
          <w:sz w:val="20"/>
          <w:lang w:eastAsia="en-GB"/>
        </w:rPr>
      </w:pPr>
      <w:r w:rsidRPr="003459C6">
        <w:rPr>
          <w:rFonts w:ascii="Calibri" w:eastAsia="Calibri" w:hAnsi="Calibri" w:cs="Calibri"/>
          <w:color w:val="000000"/>
          <w:sz w:val="20"/>
          <w:bdr w:val="none" w:sz="0" w:space="0" w:color="auto" w:frame="1"/>
          <w:lang w:val="es-ES_tradnl" w:eastAsia="en-GB"/>
        </w:rPr>
        <w:t xml:space="preserve">FESPA Brasil, 23 – 26 </w:t>
      </w:r>
      <w:r>
        <w:rPr>
          <w:rFonts w:ascii="Calibri" w:eastAsia="Calibri" w:hAnsi="Calibri" w:cs="Calibri"/>
          <w:color w:val="000000"/>
          <w:sz w:val="20"/>
          <w:bdr w:val="none" w:sz="0" w:space="0" w:color="auto" w:frame="1"/>
          <w:lang w:val="es-ES_tradnl" w:eastAsia="en-GB"/>
        </w:rPr>
        <w:t>Juni</w:t>
      </w:r>
      <w:r w:rsidRPr="003459C6">
        <w:rPr>
          <w:rFonts w:ascii="Calibri" w:eastAsia="Calibri" w:hAnsi="Calibri" w:cs="Calibri"/>
          <w:color w:val="000000"/>
          <w:sz w:val="20"/>
          <w:bdr w:val="none" w:sz="0" w:space="0" w:color="auto" w:frame="1"/>
          <w:lang w:val="es-ES_tradnl" w:eastAsia="en-GB"/>
        </w:rPr>
        <w:t xml:space="preserve"> 2021, Expo Center Norte, São Paulo, </w:t>
      </w:r>
      <w:proofErr w:type="spellStart"/>
      <w:r w:rsidRPr="003459C6">
        <w:rPr>
          <w:rFonts w:ascii="Calibri" w:eastAsia="Calibri" w:hAnsi="Calibri" w:cs="Calibri"/>
          <w:color w:val="000000"/>
          <w:sz w:val="20"/>
          <w:bdr w:val="none" w:sz="0" w:space="0" w:color="auto" w:frame="1"/>
          <w:lang w:val="es-ES_tradnl" w:eastAsia="en-GB"/>
        </w:rPr>
        <w:t>Brazil</w:t>
      </w:r>
      <w:proofErr w:type="spellEnd"/>
    </w:p>
    <w:p w14:paraId="342A1B74" w14:textId="77777777" w:rsidR="00295B21" w:rsidRPr="00F53640" w:rsidRDefault="00295B21" w:rsidP="00295B21">
      <w:pPr>
        <w:numPr>
          <w:ilvl w:val="0"/>
          <w:numId w:val="6"/>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F53640">
        <w:rPr>
          <w:rFonts w:ascii="Calibri" w:eastAsia="Calibri" w:hAnsi="Calibri" w:cs="Calibri"/>
          <w:color w:val="000000"/>
          <w:sz w:val="20"/>
          <w:u w:color="000000"/>
          <w:bdr w:val="nil"/>
          <w:lang w:val="es-ES_tradnl" w:eastAsia="en-GB"/>
        </w:rPr>
        <w:t xml:space="preserve">FESPA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23 – 25 </w:t>
      </w:r>
      <w:proofErr w:type="spellStart"/>
      <w:r w:rsidRPr="00F53640">
        <w:rPr>
          <w:rFonts w:ascii="Calibri" w:eastAsia="Calibri" w:hAnsi="Calibri" w:cs="Calibri"/>
          <w:color w:val="000000"/>
          <w:sz w:val="20"/>
          <w:u w:color="000000"/>
          <w:bdr w:val="nil"/>
          <w:lang w:val="es-ES_tradnl" w:eastAsia="en-GB"/>
        </w:rPr>
        <w:t>September</w:t>
      </w:r>
      <w:proofErr w:type="spellEnd"/>
      <w:r w:rsidRPr="00F53640">
        <w:rPr>
          <w:rFonts w:ascii="Calibri" w:eastAsia="Calibri" w:hAnsi="Calibri" w:cs="Calibri"/>
          <w:color w:val="000000"/>
          <w:sz w:val="20"/>
          <w:u w:color="000000"/>
          <w:bdr w:val="nil"/>
          <w:lang w:val="es-ES_tradnl" w:eastAsia="en-GB"/>
        </w:rPr>
        <w:t xml:space="preserve"> 2021, Centro Citibanamex, </w:t>
      </w:r>
      <w:proofErr w:type="spellStart"/>
      <w:r w:rsidRPr="00F53640">
        <w:rPr>
          <w:rFonts w:ascii="Calibri" w:eastAsia="Calibri" w:hAnsi="Calibri" w:cs="Calibri"/>
          <w:color w:val="000000"/>
          <w:sz w:val="20"/>
          <w:u w:color="000000"/>
          <w:bdr w:val="nil"/>
          <w:lang w:val="es-ES_tradnl" w:eastAsia="en-GB"/>
        </w:rPr>
        <w:t>Mexico</w:t>
      </w:r>
      <w:proofErr w:type="spellEnd"/>
      <w:r w:rsidRPr="00F53640">
        <w:rPr>
          <w:rFonts w:ascii="Calibri" w:eastAsia="Calibri" w:hAnsi="Calibri" w:cs="Calibri"/>
          <w:color w:val="000000"/>
          <w:sz w:val="20"/>
          <w:u w:color="000000"/>
          <w:bdr w:val="nil"/>
          <w:lang w:val="es-ES_tradnl" w:eastAsia="en-GB"/>
        </w:rPr>
        <w:t xml:space="preserve"> City</w:t>
      </w:r>
    </w:p>
    <w:p w14:paraId="4E6C08CE" w14:textId="77777777" w:rsidR="00295B21" w:rsidRPr="00F53640" w:rsidRDefault="00295B21" w:rsidP="00295B21">
      <w:pPr>
        <w:numPr>
          <w:ilvl w:val="0"/>
          <w:numId w:val="6"/>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FESPA Global Print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219AB49C" w14:textId="77777777" w:rsidR="00295B21" w:rsidRPr="00F53640" w:rsidRDefault="00295B21" w:rsidP="00295B21">
      <w:pPr>
        <w:numPr>
          <w:ilvl w:val="0"/>
          <w:numId w:val="6"/>
        </w:numPr>
        <w:spacing w:after="0" w:line="240" w:lineRule="auto"/>
        <w:jc w:val="both"/>
        <w:rPr>
          <w:rFonts w:ascii="Calibri" w:eastAsia="Calibri" w:hAnsi="Calibri" w:cs="Calibri"/>
          <w:bCs/>
          <w:sz w:val="20"/>
          <w:szCs w:val="20"/>
          <w:lang w:eastAsia="en-GB"/>
        </w:rPr>
      </w:pPr>
      <w:r w:rsidRPr="00F53640">
        <w:rPr>
          <w:rFonts w:ascii="Calibri" w:eastAsia="Calibri" w:hAnsi="Calibri" w:cs="Calibri"/>
          <w:bCs/>
          <w:sz w:val="20"/>
          <w:szCs w:val="20"/>
          <w:lang w:eastAsia="en-GB"/>
        </w:rPr>
        <w:t xml:space="preserve">European Sign Expo, 12-15 Oktober 2021, </w:t>
      </w:r>
      <w:r w:rsidRPr="00F53640">
        <w:rPr>
          <w:rFonts w:eastAsia="Calibri" w:cstheme="minorHAnsi"/>
          <w:color w:val="000000"/>
          <w:sz w:val="20"/>
          <w:u w:color="000000"/>
          <w:bdr w:val="nil"/>
          <w:lang w:val="es-ES_tradnl" w:eastAsia="en-GB"/>
        </w:rPr>
        <w:t xml:space="preserve">RAI, </w:t>
      </w:r>
      <w:proofErr w:type="spellStart"/>
      <w:r w:rsidRPr="00F53640">
        <w:rPr>
          <w:rFonts w:eastAsia="Calibri" w:cstheme="minorHAnsi"/>
          <w:color w:val="000000"/>
          <w:sz w:val="20"/>
          <w:u w:color="000000"/>
          <w:bdr w:val="nil"/>
          <w:lang w:val="es-ES_tradnl" w:eastAsia="en-GB"/>
        </w:rPr>
        <w:t>Amsterdam</w:t>
      </w:r>
      <w:proofErr w:type="spellEnd"/>
      <w:r w:rsidRPr="00F53640">
        <w:rPr>
          <w:rFonts w:eastAsia="Calibri" w:cstheme="minorHAnsi"/>
          <w:color w:val="000000"/>
          <w:sz w:val="20"/>
          <w:u w:color="000000"/>
          <w:bdr w:val="nil"/>
          <w:lang w:val="es-ES_tradnl" w:eastAsia="en-GB"/>
        </w:rPr>
        <w:t xml:space="preserve">, </w:t>
      </w:r>
      <w:proofErr w:type="spellStart"/>
      <w:r w:rsidRPr="00F53640">
        <w:rPr>
          <w:rFonts w:eastAsia="Calibri" w:cstheme="minorHAnsi"/>
          <w:color w:val="000000"/>
          <w:sz w:val="20"/>
          <w:u w:color="000000"/>
          <w:bdr w:val="nil"/>
          <w:lang w:val="es-ES_tradnl" w:eastAsia="en-GB"/>
        </w:rPr>
        <w:t>Netherlands</w:t>
      </w:r>
      <w:proofErr w:type="spellEnd"/>
    </w:p>
    <w:p w14:paraId="470F7C1E" w14:textId="77777777" w:rsidR="00295B21" w:rsidRPr="00F53640" w:rsidRDefault="00295B21" w:rsidP="00295B21">
      <w:pPr>
        <w:numPr>
          <w:ilvl w:val="0"/>
          <w:numId w:val="6"/>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F53640">
        <w:rPr>
          <w:rFonts w:ascii="Calibri" w:eastAsia="Calibri" w:hAnsi="Calibri" w:cs="Calibri"/>
          <w:color w:val="000000"/>
          <w:sz w:val="20"/>
          <w:u w:color="000000"/>
          <w:bdr w:val="nil"/>
          <w:lang w:val="es-ES_tradnl" w:eastAsia="en-GB"/>
        </w:rPr>
        <w:t xml:space="preserve">FESPA Eurasia, 2 – 5 </w:t>
      </w:r>
      <w:proofErr w:type="spellStart"/>
      <w:r w:rsidRPr="00F53640">
        <w:rPr>
          <w:rFonts w:ascii="Calibri" w:eastAsia="Calibri" w:hAnsi="Calibri" w:cs="Calibri"/>
          <w:color w:val="000000"/>
          <w:sz w:val="20"/>
          <w:u w:color="000000"/>
          <w:bdr w:val="nil"/>
          <w:lang w:val="es-ES_tradnl" w:eastAsia="en-GB"/>
        </w:rPr>
        <w:t>Dezember</w:t>
      </w:r>
      <w:proofErr w:type="spellEnd"/>
      <w:r w:rsidRPr="00F53640">
        <w:rPr>
          <w:rFonts w:ascii="Calibri" w:eastAsia="Calibri" w:hAnsi="Calibri" w:cs="Calibri"/>
          <w:color w:val="000000"/>
          <w:sz w:val="20"/>
          <w:u w:color="000000"/>
          <w:bdr w:val="nil"/>
          <w:lang w:val="es-ES_tradnl" w:eastAsia="en-GB"/>
        </w:rPr>
        <w:t xml:space="preserve"> 2021,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Expo Centre, </w:t>
      </w:r>
      <w:proofErr w:type="spellStart"/>
      <w:r w:rsidRPr="00F53640">
        <w:rPr>
          <w:rFonts w:ascii="Calibri" w:eastAsia="Calibri" w:hAnsi="Calibri" w:cs="Calibri"/>
          <w:color w:val="000000"/>
          <w:sz w:val="20"/>
          <w:u w:color="000000"/>
          <w:bdr w:val="nil"/>
          <w:lang w:val="es-ES_tradnl" w:eastAsia="en-GB"/>
        </w:rPr>
        <w:t>Istanbul</w:t>
      </w:r>
      <w:proofErr w:type="spellEnd"/>
      <w:r w:rsidRPr="00F53640">
        <w:rPr>
          <w:rFonts w:ascii="Calibri" w:eastAsia="Calibri" w:hAnsi="Calibri" w:cs="Calibri"/>
          <w:color w:val="000000"/>
          <w:sz w:val="20"/>
          <w:u w:color="000000"/>
          <w:bdr w:val="nil"/>
          <w:lang w:val="es-ES_tradnl" w:eastAsia="en-GB"/>
        </w:rPr>
        <w:t xml:space="preserve">, </w:t>
      </w:r>
      <w:proofErr w:type="spellStart"/>
      <w:r w:rsidRPr="00F53640">
        <w:rPr>
          <w:rFonts w:ascii="Calibri" w:eastAsia="Calibri" w:hAnsi="Calibri" w:cs="Calibri"/>
          <w:color w:val="000000"/>
          <w:sz w:val="20"/>
          <w:u w:color="000000"/>
          <w:bdr w:val="nil"/>
          <w:lang w:val="es-ES_tradnl" w:eastAsia="en-GB"/>
        </w:rPr>
        <w:t>Turkey</w:t>
      </w:r>
      <w:proofErr w:type="spellEnd"/>
    </w:p>
    <w:p w14:paraId="381974A0" w14:textId="77777777" w:rsidR="00295B21" w:rsidRPr="00F53640" w:rsidRDefault="00295B21" w:rsidP="00295B21">
      <w:pPr>
        <w:spacing w:after="0" w:line="240" w:lineRule="auto"/>
        <w:jc w:val="both"/>
        <w:outlineLvl w:val="0"/>
        <w:rPr>
          <w:rFonts w:ascii="Calibri" w:eastAsia="Calibri" w:hAnsi="Calibri" w:cs="Times New Roman"/>
          <w:sz w:val="20"/>
          <w:szCs w:val="24"/>
          <w:lang w:eastAsia="en-GB"/>
        </w:rPr>
      </w:pPr>
    </w:p>
    <w:p w14:paraId="439BDCEA" w14:textId="77777777" w:rsidR="00295B21" w:rsidRPr="00F53640" w:rsidRDefault="00295B21" w:rsidP="00295B21">
      <w:pPr>
        <w:spacing w:after="0" w:line="240" w:lineRule="auto"/>
        <w:jc w:val="both"/>
        <w:outlineLvl w:val="0"/>
        <w:rPr>
          <w:rFonts w:ascii="Calibri" w:eastAsia="Calibri" w:hAnsi="Calibri" w:cs="Times New Roman"/>
          <w:b/>
          <w:sz w:val="20"/>
          <w:szCs w:val="20"/>
          <w:lang w:eastAsia="en-GB"/>
        </w:rPr>
      </w:pPr>
      <w:r w:rsidRPr="00F53640">
        <w:rPr>
          <w:rFonts w:ascii="Calibri" w:eastAsia="Calibri" w:hAnsi="Calibri" w:cs="Times New Roman"/>
          <w:b/>
          <w:sz w:val="20"/>
          <w:szCs w:val="20"/>
          <w:lang w:eastAsia="en-GB"/>
        </w:rPr>
        <w:t>Im Auftrag der FESPA von AD Communications herausgegeben</w:t>
      </w:r>
    </w:p>
    <w:p w14:paraId="4D76DF17" w14:textId="77777777" w:rsidR="00295B21" w:rsidRPr="00F53640" w:rsidRDefault="00295B21" w:rsidP="00295B21">
      <w:pPr>
        <w:spacing w:after="0" w:line="240" w:lineRule="auto"/>
        <w:jc w:val="both"/>
        <w:outlineLvl w:val="0"/>
        <w:rPr>
          <w:rFonts w:ascii="Calibri" w:eastAsia="Calibri" w:hAnsi="Calibri" w:cs="Times New Roman"/>
          <w:b/>
          <w:bCs/>
          <w:sz w:val="20"/>
          <w:szCs w:val="20"/>
          <w:lang w:eastAsia="en-GB"/>
        </w:rPr>
      </w:pPr>
    </w:p>
    <w:p w14:paraId="64594647" w14:textId="77777777" w:rsidR="00295B21" w:rsidRPr="00F53640" w:rsidRDefault="00295B21" w:rsidP="00295B21">
      <w:pPr>
        <w:spacing w:line="360" w:lineRule="auto"/>
        <w:rPr>
          <w:rFonts w:ascii="Calibri" w:eastAsia="Calibri" w:hAnsi="Calibri" w:cs="Times New Roman"/>
          <w:b/>
          <w:bCs/>
          <w:sz w:val="20"/>
          <w:szCs w:val="20"/>
          <w:lang w:eastAsia="en-GB"/>
        </w:rPr>
      </w:pPr>
      <w:r w:rsidRPr="00F53640">
        <w:rPr>
          <w:rFonts w:ascii="Calibri" w:eastAsia="Calibri" w:hAnsi="Calibri" w:cs="Times New Roman"/>
          <w:b/>
          <w:bCs/>
          <w:sz w:val="20"/>
          <w:szCs w:val="20"/>
          <w:lang w:eastAsia="en-GB"/>
        </w:rPr>
        <w:t xml:space="preserve">Weitere Informationen: </w:t>
      </w:r>
    </w:p>
    <w:p w14:paraId="42F1EC99" w14:textId="77777777" w:rsidR="004C07AD" w:rsidRPr="000D7559" w:rsidRDefault="004C07AD" w:rsidP="004C07AD">
      <w:pPr>
        <w:spacing w:after="0" w:line="240" w:lineRule="auto"/>
        <w:jc w:val="both"/>
        <w:rPr>
          <w:rFonts w:ascii="Calibri" w:eastAsia="Calibri" w:hAnsi="Calibri" w:cs="Calibri"/>
          <w:sz w:val="20"/>
          <w:lang w:val="en-US" w:eastAsia="en-GB"/>
        </w:rPr>
      </w:pPr>
    </w:p>
    <w:p w14:paraId="560E8B10" w14:textId="53D6097A" w:rsidR="004C07AD" w:rsidRPr="000D7559" w:rsidRDefault="004C07AD" w:rsidP="004C07AD">
      <w:pPr>
        <w:spacing w:after="0" w:line="240" w:lineRule="auto"/>
        <w:jc w:val="both"/>
        <w:rPr>
          <w:rFonts w:ascii="Calibri" w:eastAsia="Calibri" w:hAnsi="Calibri" w:cs="Times New Roman"/>
          <w:sz w:val="20"/>
          <w:szCs w:val="20"/>
          <w:lang w:val="en-US"/>
        </w:rPr>
      </w:pPr>
      <w:r w:rsidRPr="000D7559">
        <w:rPr>
          <w:rFonts w:ascii="Calibri" w:hAnsi="Calibri"/>
          <w:sz w:val="20"/>
          <w:szCs w:val="20"/>
          <w:lang w:val="en-US" w:eastAsia="en-GB"/>
        </w:rPr>
        <w:t>Imogen Woods</w:t>
      </w:r>
      <w:r w:rsidRPr="000D7559">
        <w:rPr>
          <w:rFonts w:ascii="Calibri" w:hAnsi="Calibri"/>
          <w:sz w:val="20"/>
          <w:szCs w:val="20"/>
          <w:lang w:val="en-US" w:eastAsia="en-GB"/>
        </w:rPr>
        <w:tab/>
      </w:r>
      <w:r w:rsidRPr="000D7559">
        <w:rPr>
          <w:rFonts w:ascii="Calibri" w:hAnsi="Calibri"/>
          <w:sz w:val="20"/>
          <w:szCs w:val="20"/>
          <w:lang w:val="en-US" w:eastAsia="en-GB"/>
        </w:rPr>
        <w:tab/>
      </w:r>
      <w:r w:rsidRPr="000D7559">
        <w:rPr>
          <w:rFonts w:ascii="Calibri" w:hAnsi="Calibri"/>
          <w:sz w:val="20"/>
          <w:szCs w:val="20"/>
          <w:lang w:val="en-US" w:eastAsia="en-GB"/>
        </w:rPr>
        <w:tab/>
      </w:r>
      <w:r w:rsidRPr="000D7559">
        <w:rPr>
          <w:rFonts w:ascii="Calibri" w:hAnsi="Calibri"/>
          <w:sz w:val="20"/>
          <w:szCs w:val="20"/>
          <w:lang w:val="en-US" w:eastAsia="en-GB"/>
        </w:rPr>
        <w:tab/>
        <w:t>Leighona Aris</w:t>
      </w:r>
    </w:p>
    <w:p w14:paraId="06F9CAB8" w14:textId="77777777" w:rsidR="004C07AD" w:rsidRPr="000D7559" w:rsidRDefault="004C07AD" w:rsidP="004C07AD">
      <w:pPr>
        <w:spacing w:after="0" w:line="240" w:lineRule="auto"/>
        <w:jc w:val="both"/>
        <w:rPr>
          <w:rFonts w:ascii="Calibri" w:eastAsia="Calibri" w:hAnsi="Calibri" w:cs="Times New Roman"/>
          <w:sz w:val="20"/>
          <w:szCs w:val="20"/>
          <w:lang w:val="en-US"/>
        </w:rPr>
      </w:pPr>
      <w:r w:rsidRPr="000D7559">
        <w:rPr>
          <w:rFonts w:ascii="Calibri" w:hAnsi="Calibri"/>
          <w:sz w:val="20"/>
          <w:szCs w:val="20"/>
          <w:lang w:val="en-US" w:eastAsia="en-GB"/>
        </w:rPr>
        <w:t xml:space="preserve">AD Communications  </w:t>
      </w:r>
      <w:r w:rsidRPr="000D7559">
        <w:rPr>
          <w:rFonts w:ascii="Calibri" w:hAnsi="Calibri"/>
          <w:sz w:val="20"/>
          <w:szCs w:val="20"/>
          <w:lang w:val="en-US" w:eastAsia="en-GB"/>
        </w:rPr>
        <w:tab/>
      </w:r>
      <w:r w:rsidRPr="000D7559">
        <w:rPr>
          <w:rFonts w:ascii="Calibri" w:hAnsi="Calibri"/>
          <w:sz w:val="20"/>
          <w:szCs w:val="20"/>
          <w:lang w:val="en-US" w:eastAsia="en-GB"/>
        </w:rPr>
        <w:tab/>
      </w:r>
      <w:r w:rsidRPr="000D7559">
        <w:rPr>
          <w:rFonts w:ascii="Calibri" w:hAnsi="Calibri"/>
          <w:sz w:val="20"/>
          <w:szCs w:val="20"/>
          <w:lang w:val="en-US" w:eastAsia="en-GB"/>
        </w:rPr>
        <w:tab/>
        <w:t>FESPA</w:t>
      </w:r>
    </w:p>
    <w:p w14:paraId="37E2A985" w14:textId="4CBDFFC4" w:rsidR="004C07AD" w:rsidRPr="000D7559" w:rsidRDefault="004C07AD" w:rsidP="004C07AD">
      <w:pPr>
        <w:spacing w:after="0" w:line="240" w:lineRule="auto"/>
        <w:jc w:val="both"/>
        <w:rPr>
          <w:rFonts w:ascii="Calibri" w:eastAsia="Calibri" w:hAnsi="Calibri" w:cs="Times New Roman"/>
          <w:sz w:val="20"/>
          <w:szCs w:val="20"/>
          <w:lang w:val="fr-BE"/>
        </w:rPr>
      </w:pPr>
      <w:r w:rsidRPr="000D7559">
        <w:rPr>
          <w:rFonts w:ascii="Calibri" w:hAnsi="Calibri"/>
          <w:sz w:val="20"/>
          <w:szCs w:val="20"/>
          <w:lang w:val="fr-BE" w:eastAsia="en-GB"/>
        </w:rPr>
        <w:t xml:space="preserve">Tel: + 44 (0) 1372 464470        </w:t>
      </w:r>
      <w:r w:rsidRPr="000D7559">
        <w:rPr>
          <w:rFonts w:ascii="Calibri" w:hAnsi="Calibri"/>
          <w:sz w:val="20"/>
          <w:szCs w:val="20"/>
          <w:lang w:val="fr-BE" w:eastAsia="en-GB"/>
        </w:rPr>
        <w:tab/>
      </w:r>
      <w:r w:rsidRPr="000D7559">
        <w:rPr>
          <w:rFonts w:ascii="Calibri" w:hAnsi="Calibri"/>
          <w:sz w:val="20"/>
          <w:szCs w:val="20"/>
          <w:lang w:val="fr-BE" w:eastAsia="en-GB"/>
        </w:rPr>
        <w:tab/>
        <w:t>Tel: +44 (0) 1737 228 160</w:t>
      </w:r>
    </w:p>
    <w:p w14:paraId="0D8E2165" w14:textId="45DC6BF5" w:rsidR="004C07AD" w:rsidRPr="000D7559" w:rsidRDefault="004C07AD" w:rsidP="004C07AD">
      <w:pPr>
        <w:spacing w:after="0" w:line="240" w:lineRule="auto"/>
        <w:jc w:val="both"/>
        <w:rPr>
          <w:rFonts w:ascii="Calibri" w:eastAsia="Calibri" w:hAnsi="Calibri" w:cs="Times New Roman"/>
          <w:sz w:val="20"/>
          <w:szCs w:val="20"/>
          <w:lang w:val="fr-BE"/>
        </w:rPr>
      </w:pPr>
      <w:r w:rsidRPr="000D7559">
        <w:rPr>
          <w:rFonts w:ascii="Calibri" w:hAnsi="Calibri"/>
          <w:sz w:val="20"/>
          <w:szCs w:val="20"/>
          <w:lang w:val="fr-BE" w:eastAsia="en-GB"/>
        </w:rPr>
        <w:t xml:space="preserve">Email: </w:t>
      </w:r>
      <w:hyperlink r:id="rId13" w:history="1">
        <w:r w:rsidRPr="000D7559">
          <w:rPr>
            <w:rFonts w:ascii="Calibri" w:hAnsi="Calibri"/>
            <w:color w:val="0563C1"/>
            <w:sz w:val="20"/>
            <w:szCs w:val="20"/>
            <w:u w:val="single"/>
            <w:lang w:val="fr-BE" w:eastAsia="en-GB"/>
          </w:rPr>
          <w:t>iwoods@adcomms.co.uk</w:t>
        </w:r>
      </w:hyperlink>
      <w:r w:rsidRPr="000D7559">
        <w:rPr>
          <w:rFonts w:ascii="Calibri" w:hAnsi="Calibri"/>
          <w:lang w:val="fr-BE" w:eastAsia="en-GB"/>
        </w:rPr>
        <w:t xml:space="preserve"> </w:t>
      </w:r>
      <w:r w:rsidRPr="000D7559">
        <w:rPr>
          <w:rFonts w:ascii="Calibri" w:hAnsi="Calibri"/>
          <w:lang w:val="fr-BE" w:eastAsia="en-GB"/>
        </w:rPr>
        <w:tab/>
      </w:r>
      <w:r w:rsidRPr="000D7559">
        <w:rPr>
          <w:rFonts w:ascii="Calibri" w:hAnsi="Calibri"/>
          <w:lang w:val="fr-BE" w:eastAsia="en-GB"/>
        </w:rPr>
        <w:tab/>
      </w:r>
      <w:r w:rsidRPr="000D7559">
        <w:rPr>
          <w:rFonts w:ascii="Calibri" w:hAnsi="Calibri"/>
          <w:sz w:val="20"/>
          <w:szCs w:val="20"/>
          <w:lang w:val="fr-BE" w:eastAsia="en-GB"/>
        </w:rPr>
        <w:t xml:space="preserve">Email: Leighona.Aris@Fespa.com </w:t>
      </w:r>
    </w:p>
    <w:p w14:paraId="20A3DD82" w14:textId="302AA5F3" w:rsidR="004C07AD" w:rsidRPr="000D7559" w:rsidRDefault="004C07AD" w:rsidP="004C07AD">
      <w:pPr>
        <w:spacing w:after="0" w:line="240" w:lineRule="auto"/>
        <w:jc w:val="both"/>
        <w:rPr>
          <w:rFonts w:ascii="Calibri" w:eastAsia="Calibri" w:hAnsi="Calibri" w:cs="Calibri"/>
          <w:shd w:val="clear" w:color="auto" w:fill="FFFFFF"/>
          <w:lang w:val="nl-BE"/>
        </w:rPr>
      </w:pPr>
      <w:r w:rsidRPr="000D7559">
        <w:rPr>
          <w:rFonts w:ascii="Calibri" w:hAnsi="Calibri"/>
          <w:sz w:val="20"/>
          <w:szCs w:val="20"/>
          <w:lang w:val="nl-BE" w:eastAsia="en-GB"/>
        </w:rPr>
        <w:t xml:space="preserve">Website: </w:t>
      </w:r>
      <w:hyperlink r:id="rId14" w:history="1">
        <w:r w:rsidRPr="000D7559">
          <w:rPr>
            <w:rStyle w:val="Hyperlink"/>
            <w:rFonts w:ascii="Calibri" w:hAnsi="Calibri"/>
            <w:sz w:val="20"/>
            <w:szCs w:val="20"/>
            <w:lang w:val="nl-BE" w:eastAsia="en-GB"/>
          </w:rPr>
          <w:t>www.adcomms.co.uk</w:t>
        </w:r>
      </w:hyperlink>
      <w:r w:rsidRPr="000D7559">
        <w:rPr>
          <w:rFonts w:ascii="Calibri" w:hAnsi="Calibri"/>
          <w:sz w:val="20"/>
          <w:szCs w:val="20"/>
          <w:lang w:val="nl-BE" w:eastAsia="en-GB"/>
        </w:rPr>
        <w:tab/>
      </w:r>
      <w:r w:rsidRPr="000D7559">
        <w:rPr>
          <w:rFonts w:ascii="Calibri" w:hAnsi="Calibri"/>
          <w:sz w:val="20"/>
          <w:szCs w:val="20"/>
          <w:lang w:val="nl-BE" w:eastAsia="en-GB"/>
        </w:rPr>
        <w:tab/>
        <w:t xml:space="preserve">Website: </w:t>
      </w:r>
      <w:hyperlink r:id="rId15" w:history="1">
        <w:r w:rsidRPr="000D7559">
          <w:rPr>
            <w:rFonts w:ascii="Calibri" w:hAnsi="Calibri"/>
            <w:color w:val="0563C1"/>
            <w:sz w:val="20"/>
            <w:szCs w:val="20"/>
            <w:u w:val="single"/>
            <w:lang w:val="nl-BE" w:eastAsia="en-GB"/>
          </w:rPr>
          <w:t>www.fespa.com</w:t>
        </w:r>
      </w:hyperlink>
    </w:p>
    <w:p w14:paraId="74D5E1CD" w14:textId="77777777" w:rsidR="00606F2B" w:rsidRPr="00987299" w:rsidRDefault="00606F2B" w:rsidP="009C7370">
      <w:pPr>
        <w:spacing w:line="360" w:lineRule="auto"/>
        <w:rPr>
          <w:lang w:val="nl-BE"/>
        </w:rPr>
      </w:pPr>
    </w:p>
    <w:sectPr w:rsidR="00606F2B" w:rsidRPr="00987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97561" w14:textId="77777777" w:rsidR="00886497" w:rsidRDefault="00886497" w:rsidP="00886497">
      <w:pPr>
        <w:spacing w:after="0" w:line="240" w:lineRule="auto"/>
      </w:pPr>
      <w:r>
        <w:separator/>
      </w:r>
    </w:p>
  </w:endnote>
  <w:endnote w:type="continuationSeparator" w:id="0">
    <w:p w14:paraId="3F613461" w14:textId="77777777" w:rsidR="00886497" w:rsidRDefault="00886497" w:rsidP="0088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3D1EE" w14:textId="77777777" w:rsidR="00886497" w:rsidRDefault="00886497" w:rsidP="00886497">
      <w:pPr>
        <w:spacing w:after="0" w:line="240" w:lineRule="auto"/>
      </w:pPr>
      <w:r>
        <w:separator/>
      </w:r>
    </w:p>
  </w:footnote>
  <w:footnote w:type="continuationSeparator" w:id="0">
    <w:p w14:paraId="385BBEDC" w14:textId="77777777" w:rsidR="00886497" w:rsidRDefault="00886497" w:rsidP="00886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0375"/>
    <w:multiLevelType w:val="hybridMultilevel"/>
    <w:tmpl w:val="93E8BF8A"/>
    <w:lvl w:ilvl="0" w:tplc="93A8FFAE">
      <w:start w:val="1"/>
      <w:numFmt w:val="bullet"/>
      <w:lvlText w:val="•"/>
      <w:lvlJc w:val="left"/>
      <w:pPr>
        <w:tabs>
          <w:tab w:val="num" w:pos="720"/>
        </w:tabs>
        <w:ind w:left="720" w:hanging="360"/>
      </w:pPr>
      <w:rPr>
        <w:rFonts w:ascii="Arial" w:hAnsi="Arial" w:hint="default"/>
      </w:rPr>
    </w:lvl>
    <w:lvl w:ilvl="1" w:tplc="7A020ACA" w:tentative="1">
      <w:start w:val="1"/>
      <w:numFmt w:val="bullet"/>
      <w:lvlText w:val="•"/>
      <w:lvlJc w:val="left"/>
      <w:pPr>
        <w:tabs>
          <w:tab w:val="num" w:pos="1440"/>
        </w:tabs>
        <w:ind w:left="1440" w:hanging="360"/>
      </w:pPr>
      <w:rPr>
        <w:rFonts w:ascii="Arial" w:hAnsi="Arial" w:hint="default"/>
      </w:rPr>
    </w:lvl>
    <w:lvl w:ilvl="2" w:tplc="624A1632" w:tentative="1">
      <w:start w:val="1"/>
      <w:numFmt w:val="bullet"/>
      <w:lvlText w:val="•"/>
      <w:lvlJc w:val="left"/>
      <w:pPr>
        <w:tabs>
          <w:tab w:val="num" w:pos="2160"/>
        </w:tabs>
        <w:ind w:left="2160" w:hanging="360"/>
      </w:pPr>
      <w:rPr>
        <w:rFonts w:ascii="Arial" w:hAnsi="Arial" w:hint="default"/>
      </w:rPr>
    </w:lvl>
    <w:lvl w:ilvl="3" w:tplc="CBF64CD6" w:tentative="1">
      <w:start w:val="1"/>
      <w:numFmt w:val="bullet"/>
      <w:lvlText w:val="•"/>
      <w:lvlJc w:val="left"/>
      <w:pPr>
        <w:tabs>
          <w:tab w:val="num" w:pos="2880"/>
        </w:tabs>
        <w:ind w:left="2880" w:hanging="360"/>
      </w:pPr>
      <w:rPr>
        <w:rFonts w:ascii="Arial" w:hAnsi="Arial" w:hint="default"/>
      </w:rPr>
    </w:lvl>
    <w:lvl w:ilvl="4" w:tplc="0556F19C" w:tentative="1">
      <w:start w:val="1"/>
      <w:numFmt w:val="bullet"/>
      <w:lvlText w:val="•"/>
      <w:lvlJc w:val="left"/>
      <w:pPr>
        <w:tabs>
          <w:tab w:val="num" w:pos="3600"/>
        </w:tabs>
        <w:ind w:left="3600" w:hanging="360"/>
      </w:pPr>
      <w:rPr>
        <w:rFonts w:ascii="Arial" w:hAnsi="Arial" w:hint="default"/>
      </w:rPr>
    </w:lvl>
    <w:lvl w:ilvl="5" w:tplc="8252E4DE" w:tentative="1">
      <w:start w:val="1"/>
      <w:numFmt w:val="bullet"/>
      <w:lvlText w:val="•"/>
      <w:lvlJc w:val="left"/>
      <w:pPr>
        <w:tabs>
          <w:tab w:val="num" w:pos="4320"/>
        </w:tabs>
        <w:ind w:left="4320" w:hanging="360"/>
      </w:pPr>
      <w:rPr>
        <w:rFonts w:ascii="Arial" w:hAnsi="Arial" w:hint="default"/>
      </w:rPr>
    </w:lvl>
    <w:lvl w:ilvl="6" w:tplc="CAB40E18" w:tentative="1">
      <w:start w:val="1"/>
      <w:numFmt w:val="bullet"/>
      <w:lvlText w:val="•"/>
      <w:lvlJc w:val="left"/>
      <w:pPr>
        <w:tabs>
          <w:tab w:val="num" w:pos="5040"/>
        </w:tabs>
        <w:ind w:left="5040" w:hanging="360"/>
      </w:pPr>
      <w:rPr>
        <w:rFonts w:ascii="Arial" w:hAnsi="Arial" w:hint="default"/>
      </w:rPr>
    </w:lvl>
    <w:lvl w:ilvl="7" w:tplc="FB5A3E5E" w:tentative="1">
      <w:start w:val="1"/>
      <w:numFmt w:val="bullet"/>
      <w:lvlText w:val="•"/>
      <w:lvlJc w:val="left"/>
      <w:pPr>
        <w:tabs>
          <w:tab w:val="num" w:pos="5760"/>
        </w:tabs>
        <w:ind w:left="5760" w:hanging="360"/>
      </w:pPr>
      <w:rPr>
        <w:rFonts w:ascii="Arial" w:hAnsi="Arial" w:hint="default"/>
      </w:rPr>
    </w:lvl>
    <w:lvl w:ilvl="8" w:tplc="EFC61E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41408B"/>
    <w:multiLevelType w:val="hybridMultilevel"/>
    <w:tmpl w:val="86D62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F7BC3"/>
    <w:multiLevelType w:val="hybridMultilevel"/>
    <w:tmpl w:val="82F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NKsFAHeWBJctAAAA"/>
  </w:docVars>
  <w:rsids>
    <w:rsidRoot w:val="00A47FD3"/>
    <w:rsid w:val="00000D11"/>
    <w:rsid w:val="00005A34"/>
    <w:rsid w:val="000079B3"/>
    <w:rsid w:val="00022607"/>
    <w:rsid w:val="00044229"/>
    <w:rsid w:val="00060325"/>
    <w:rsid w:val="000C7E9A"/>
    <w:rsid w:val="000D0598"/>
    <w:rsid w:val="000D5767"/>
    <w:rsid w:val="000D7559"/>
    <w:rsid w:val="000F2ADD"/>
    <w:rsid w:val="000F6707"/>
    <w:rsid w:val="0010127A"/>
    <w:rsid w:val="0010471B"/>
    <w:rsid w:val="001058AB"/>
    <w:rsid w:val="0011656E"/>
    <w:rsid w:val="00116AB1"/>
    <w:rsid w:val="0012401C"/>
    <w:rsid w:val="00127549"/>
    <w:rsid w:val="00144CE0"/>
    <w:rsid w:val="00146427"/>
    <w:rsid w:val="00152BB1"/>
    <w:rsid w:val="001709B1"/>
    <w:rsid w:val="001771C4"/>
    <w:rsid w:val="001845CE"/>
    <w:rsid w:val="00196BB5"/>
    <w:rsid w:val="001A541C"/>
    <w:rsid w:val="001B3737"/>
    <w:rsid w:val="001C65B5"/>
    <w:rsid w:val="001D5A0D"/>
    <w:rsid w:val="001E28F4"/>
    <w:rsid w:val="001E2D1F"/>
    <w:rsid w:val="001F1A6F"/>
    <w:rsid w:val="001F442B"/>
    <w:rsid w:val="00202F33"/>
    <w:rsid w:val="00212580"/>
    <w:rsid w:val="00221908"/>
    <w:rsid w:val="00233ED6"/>
    <w:rsid w:val="0024190E"/>
    <w:rsid w:val="0025526D"/>
    <w:rsid w:val="00257A7B"/>
    <w:rsid w:val="00263F6A"/>
    <w:rsid w:val="00264A35"/>
    <w:rsid w:val="0027711E"/>
    <w:rsid w:val="00294B96"/>
    <w:rsid w:val="00295B21"/>
    <w:rsid w:val="002B7F9A"/>
    <w:rsid w:val="002C463D"/>
    <w:rsid w:val="002E34D5"/>
    <w:rsid w:val="002E4A68"/>
    <w:rsid w:val="00305007"/>
    <w:rsid w:val="00324A5A"/>
    <w:rsid w:val="003262E8"/>
    <w:rsid w:val="00330C65"/>
    <w:rsid w:val="003347C3"/>
    <w:rsid w:val="00334A66"/>
    <w:rsid w:val="003473B1"/>
    <w:rsid w:val="0035103D"/>
    <w:rsid w:val="00353589"/>
    <w:rsid w:val="00377288"/>
    <w:rsid w:val="003777F7"/>
    <w:rsid w:val="003A452B"/>
    <w:rsid w:val="003A7B3F"/>
    <w:rsid w:val="003B5F79"/>
    <w:rsid w:val="003F79DC"/>
    <w:rsid w:val="00437BA6"/>
    <w:rsid w:val="00443AEB"/>
    <w:rsid w:val="00444D43"/>
    <w:rsid w:val="0047319F"/>
    <w:rsid w:val="00473FB6"/>
    <w:rsid w:val="004775B2"/>
    <w:rsid w:val="004909FC"/>
    <w:rsid w:val="004C07AD"/>
    <w:rsid w:val="004C73B4"/>
    <w:rsid w:val="004D2873"/>
    <w:rsid w:val="004D6C4E"/>
    <w:rsid w:val="004F534F"/>
    <w:rsid w:val="00501ECD"/>
    <w:rsid w:val="005128AA"/>
    <w:rsid w:val="0051739D"/>
    <w:rsid w:val="00520F55"/>
    <w:rsid w:val="00524D93"/>
    <w:rsid w:val="005446CF"/>
    <w:rsid w:val="0056754B"/>
    <w:rsid w:val="005810E8"/>
    <w:rsid w:val="00582A2B"/>
    <w:rsid w:val="00592766"/>
    <w:rsid w:val="00596C9F"/>
    <w:rsid w:val="005A7EE8"/>
    <w:rsid w:val="005C2BFF"/>
    <w:rsid w:val="005D2225"/>
    <w:rsid w:val="005D5EB3"/>
    <w:rsid w:val="005E021F"/>
    <w:rsid w:val="005E5D8A"/>
    <w:rsid w:val="00606F2B"/>
    <w:rsid w:val="006352E8"/>
    <w:rsid w:val="00657EE4"/>
    <w:rsid w:val="006704B9"/>
    <w:rsid w:val="006830D2"/>
    <w:rsid w:val="00683CEC"/>
    <w:rsid w:val="00692A69"/>
    <w:rsid w:val="006A7880"/>
    <w:rsid w:val="0071387F"/>
    <w:rsid w:val="00732725"/>
    <w:rsid w:val="0073647E"/>
    <w:rsid w:val="007615A5"/>
    <w:rsid w:val="0076440D"/>
    <w:rsid w:val="007646F5"/>
    <w:rsid w:val="007725AB"/>
    <w:rsid w:val="00773E18"/>
    <w:rsid w:val="0077490B"/>
    <w:rsid w:val="00777898"/>
    <w:rsid w:val="007B3F89"/>
    <w:rsid w:val="007C14B4"/>
    <w:rsid w:val="007D1D31"/>
    <w:rsid w:val="007D2A06"/>
    <w:rsid w:val="007E47E2"/>
    <w:rsid w:val="007F77E6"/>
    <w:rsid w:val="0080550E"/>
    <w:rsid w:val="00830875"/>
    <w:rsid w:val="00837038"/>
    <w:rsid w:val="00837122"/>
    <w:rsid w:val="0083763B"/>
    <w:rsid w:val="008414AB"/>
    <w:rsid w:val="00853748"/>
    <w:rsid w:val="008537B5"/>
    <w:rsid w:val="00886497"/>
    <w:rsid w:val="00891DFD"/>
    <w:rsid w:val="008A0FFC"/>
    <w:rsid w:val="008B049F"/>
    <w:rsid w:val="008D7B67"/>
    <w:rsid w:val="008E1740"/>
    <w:rsid w:val="008E7572"/>
    <w:rsid w:val="008E7E57"/>
    <w:rsid w:val="008F1220"/>
    <w:rsid w:val="008F5C71"/>
    <w:rsid w:val="008F5C7F"/>
    <w:rsid w:val="00900C57"/>
    <w:rsid w:val="009252C5"/>
    <w:rsid w:val="009375C7"/>
    <w:rsid w:val="0094750B"/>
    <w:rsid w:val="009508EB"/>
    <w:rsid w:val="0095738B"/>
    <w:rsid w:val="00957C7F"/>
    <w:rsid w:val="00960C89"/>
    <w:rsid w:val="00985DA9"/>
    <w:rsid w:val="00987299"/>
    <w:rsid w:val="009A695E"/>
    <w:rsid w:val="009B3CD2"/>
    <w:rsid w:val="009C164C"/>
    <w:rsid w:val="009C25B0"/>
    <w:rsid w:val="009C7370"/>
    <w:rsid w:val="009E20B1"/>
    <w:rsid w:val="009E6906"/>
    <w:rsid w:val="009F022E"/>
    <w:rsid w:val="009F119B"/>
    <w:rsid w:val="00A00477"/>
    <w:rsid w:val="00A301DA"/>
    <w:rsid w:val="00A334CB"/>
    <w:rsid w:val="00A41BB6"/>
    <w:rsid w:val="00A47FD3"/>
    <w:rsid w:val="00A823BD"/>
    <w:rsid w:val="00A867A3"/>
    <w:rsid w:val="00AB0BE8"/>
    <w:rsid w:val="00AD6C00"/>
    <w:rsid w:val="00AD71C9"/>
    <w:rsid w:val="00B23F08"/>
    <w:rsid w:val="00B44F0F"/>
    <w:rsid w:val="00B5252F"/>
    <w:rsid w:val="00B57E80"/>
    <w:rsid w:val="00B72B5C"/>
    <w:rsid w:val="00B74A17"/>
    <w:rsid w:val="00B91F34"/>
    <w:rsid w:val="00BA5D44"/>
    <w:rsid w:val="00BA6C26"/>
    <w:rsid w:val="00BA75ED"/>
    <w:rsid w:val="00BD2B7B"/>
    <w:rsid w:val="00BE0ADD"/>
    <w:rsid w:val="00BE2D06"/>
    <w:rsid w:val="00BF14AF"/>
    <w:rsid w:val="00C16775"/>
    <w:rsid w:val="00C27F4D"/>
    <w:rsid w:val="00C506D3"/>
    <w:rsid w:val="00C517D6"/>
    <w:rsid w:val="00C62FA2"/>
    <w:rsid w:val="00C77206"/>
    <w:rsid w:val="00C8490D"/>
    <w:rsid w:val="00CC12B1"/>
    <w:rsid w:val="00D023DA"/>
    <w:rsid w:val="00D0272A"/>
    <w:rsid w:val="00D07781"/>
    <w:rsid w:val="00D2480A"/>
    <w:rsid w:val="00D3610A"/>
    <w:rsid w:val="00D80632"/>
    <w:rsid w:val="00D90FA3"/>
    <w:rsid w:val="00DA42DA"/>
    <w:rsid w:val="00DC1F24"/>
    <w:rsid w:val="00DD3478"/>
    <w:rsid w:val="00DD4D41"/>
    <w:rsid w:val="00DD59F6"/>
    <w:rsid w:val="00DD5FD6"/>
    <w:rsid w:val="00DF5CFE"/>
    <w:rsid w:val="00E027F8"/>
    <w:rsid w:val="00E07FA9"/>
    <w:rsid w:val="00E27222"/>
    <w:rsid w:val="00E37DA3"/>
    <w:rsid w:val="00E47D9C"/>
    <w:rsid w:val="00E72911"/>
    <w:rsid w:val="00E735B4"/>
    <w:rsid w:val="00E74609"/>
    <w:rsid w:val="00E90B06"/>
    <w:rsid w:val="00EA0713"/>
    <w:rsid w:val="00EA5E8C"/>
    <w:rsid w:val="00EB4353"/>
    <w:rsid w:val="00EC038C"/>
    <w:rsid w:val="00ED013A"/>
    <w:rsid w:val="00ED4FA8"/>
    <w:rsid w:val="00ED6577"/>
    <w:rsid w:val="00EF507E"/>
    <w:rsid w:val="00F03475"/>
    <w:rsid w:val="00F33687"/>
    <w:rsid w:val="00F666F9"/>
    <w:rsid w:val="00F66DCB"/>
    <w:rsid w:val="00FA3EB4"/>
    <w:rsid w:val="00F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1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83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basedOn w:val="DefaultParagraphFont"/>
    <w:uiPriority w:val="99"/>
    <w:semiHidden/>
    <w:unhideWhenUsed/>
    <w:rsid w:val="001771C4"/>
    <w:rPr>
      <w:sz w:val="16"/>
      <w:szCs w:val="16"/>
    </w:rPr>
  </w:style>
  <w:style w:type="paragraph" w:styleId="CommentText">
    <w:name w:val="annotation text"/>
    <w:basedOn w:val="Normal"/>
    <w:link w:val="CommentTextChar"/>
    <w:uiPriority w:val="99"/>
    <w:unhideWhenUsed/>
    <w:rsid w:val="001771C4"/>
    <w:pPr>
      <w:spacing w:line="240" w:lineRule="auto"/>
    </w:pPr>
    <w:rPr>
      <w:sz w:val="20"/>
      <w:szCs w:val="20"/>
    </w:rPr>
  </w:style>
  <w:style w:type="character" w:customStyle="1" w:styleId="CommentTextChar">
    <w:name w:val="Comment Text Char"/>
    <w:basedOn w:val="DefaultParagraphFont"/>
    <w:link w:val="CommentText"/>
    <w:uiPriority w:val="99"/>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numbering" w:customStyle="1" w:styleId="ImportedStyle11">
    <w:name w:val="Imported Style 11"/>
    <w:rsid w:val="004C07AD"/>
  </w:style>
  <w:style w:type="paragraph" w:styleId="ListParagraph">
    <w:name w:val="List Paragraph"/>
    <w:basedOn w:val="Normal"/>
    <w:uiPriority w:val="34"/>
    <w:qFormat/>
    <w:rsid w:val="00305007"/>
    <w:pPr>
      <w:ind w:left="720"/>
      <w:contextualSpacing/>
    </w:pPr>
  </w:style>
  <w:style w:type="character" w:customStyle="1" w:styleId="Heading3Char">
    <w:name w:val="Heading 3 Char"/>
    <w:basedOn w:val="DefaultParagraphFont"/>
    <w:link w:val="Heading3"/>
    <w:uiPriority w:val="9"/>
    <w:rsid w:val="006830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864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6497"/>
  </w:style>
  <w:style w:type="paragraph" w:styleId="Footer">
    <w:name w:val="footer"/>
    <w:basedOn w:val="Normal"/>
    <w:link w:val="FooterChar"/>
    <w:uiPriority w:val="99"/>
    <w:unhideWhenUsed/>
    <w:rsid w:val="00886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152971">
      <w:bodyDiv w:val="1"/>
      <w:marLeft w:val="0"/>
      <w:marRight w:val="0"/>
      <w:marTop w:val="0"/>
      <w:marBottom w:val="0"/>
      <w:divBdr>
        <w:top w:val="none" w:sz="0" w:space="0" w:color="auto"/>
        <w:left w:val="none" w:sz="0" w:space="0" w:color="auto"/>
        <w:bottom w:val="none" w:sz="0" w:space="0" w:color="auto"/>
        <w:right w:val="none" w:sz="0" w:space="0" w:color="auto"/>
      </w:divBdr>
      <w:divsChild>
        <w:div w:id="1991249320">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espaglobalprintexpo.com/exhibitor-showro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globalprintexpo.com"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7992CE-E4C6-4A5A-81D5-AA15867189A8}">
  <ds:schemaRefs>
    <ds:schemaRef ds:uri="http://schemas.microsoft.com/office/2006/documentManagement/types"/>
    <ds:schemaRef ds:uri="http://schemas.microsoft.com/office/2006/metadata/properties"/>
    <ds:schemaRef ds:uri="http://purl.org/dc/elements/1.1/"/>
    <ds:schemaRef ds:uri="1cf10db7-6a4c-4175-9eba-acf172315bae"/>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21F06CC-AFB7-41A7-B4C1-51CD8301B49E}">
  <ds:schemaRefs>
    <ds:schemaRef ds:uri="http://schemas.microsoft.com/sharepoint/v3/contenttype/forms"/>
  </ds:schemaRefs>
</ds:datastoreItem>
</file>

<file path=customXml/itemProps3.xml><?xml version="1.0" encoding="utf-8"?>
<ds:datastoreItem xmlns:ds="http://schemas.openxmlformats.org/officeDocument/2006/customXml" ds:itemID="{D58B713E-E4C6-43A2-BB49-011F2F957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2021-04-15T14:59:00Z</dcterms:created>
  <dcterms:modified xsi:type="dcterms:W3CDTF">2021-04-20T13:36:00Z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