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70B" w14:textId="188F40D8" w:rsidR="00E6265B" w:rsidRPr="00682B9B" w:rsidRDefault="00285CBD" w:rsidP="00CE42E9">
      <w:pPr>
        <w:rPr>
          <w:b/>
        </w:rPr>
      </w:pPr>
      <w:r w:rsidRPr="00682B9B">
        <w:rPr>
          <w:noProof/>
        </w:rPr>
        <w:drawing>
          <wp:anchor distT="0" distB="0" distL="114300" distR="114300" simplePos="0" relativeHeight="251658240" behindDoc="0" locked="0" layoutInCell="1" allowOverlap="1" wp14:anchorId="319DD9F7" wp14:editId="70CCB487">
            <wp:simplePos x="0" y="0"/>
            <wp:positionH relativeFrom="column">
              <wp:posOffset>3541395</wp:posOffset>
            </wp:positionH>
            <wp:positionV relativeFrom="paragraph">
              <wp:posOffset>-513715</wp:posOffset>
            </wp:positionV>
            <wp:extent cx="2621017"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01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B9B">
        <w:rPr>
          <w:b/>
        </w:rPr>
        <w:t>PRESSEMITTEILUNG</w:t>
      </w:r>
    </w:p>
    <w:p w14:paraId="6EC79BDA" w14:textId="5A1D6A7A" w:rsidR="00E6265B" w:rsidRPr="00682B9B" w:rsidRDefault="00EE271F" w:rsidP="00CE42E9">
      <w:r>
        <w:t>25</w:t>
      </w:r>
      <w:r w:rsidR="005813EB" w:rsidRPr="00682B9B">
        <w:t xml:space="preserve">. </w:t>
      </w:r>
      <w:r w:rsidR="0028441B">
        <w:t>Mai</w:t>
      </w:r>
      <w:r w:rsidR="005813EB" w:rsidRPr="00682B9B">
        <w:t xml:space="preserve"> 202</w:t>
      </w:r>
      <w:r w:rsidR="0028441B">
        <w:t>1</w:t>
      </w:r>
    </w:p>
    <w:p w14:paraId="7AB2F680" w14:textId="77777777" w:rsidR="00E6265B" w:rsidRPr="00682B9B" w:rsidRDefault="00E6265B" w:rsidP="00CE42E9"/>
    <w:p w14:paraId="3EA77F11" w14:textId="7273D76A" w:rsidR="00E6265B" w:rsidRPr="00682B9B" w:rsidRDefault="00E6265B" w:rsidP="00CE42E9"/>
    <w:p w14:paraId="611BF637" w14:textId="77777777" w:rsidR="00220F58" w:rsidRPr="00682B9B" w:rsidRDefault="00220F58" w:rsidP="00CE42E9"/>
    <w:p w14:paraId="73C1001A" w14:textId="277C78AA" w:rsidR="00CE42E9" w:rsidRPr="00682B9B" w:rsidRDefault="00F27240" w:rsidP="00F27240">
      <w:pPr>
        <w:jc w:val="center"/>
      </w:pPr>
      <w:r w:rsidRPr="00682B9B">
        <w:rPr>
          <w:b/>
        </w:rPr>
        <w:t>WEBSITE FESPA.COM JETZT IN 36 SPRACHEN</w:t>
      </w:r>
    </w:p>
    <w:p w14:paraId="4E2DCCB2" w14:textId="34B20723" w:rsidR="00CE42E9" w:rsidRPr="00682B9B" w:rsidRDefault="00CE42E9" w:rsidP="00CE42E9"/>
    <w:p w14:paraId="75219C59" w14:textId="77777777" w:rsidR="00D801C7" w:rsidRPr="00682B9B" w:rsidRDefault="00D801C7" w:rsidP="00D801C7">
      <w:pPr>
        <w:jc w:val="center"/>
        <w:rPr>
          <w:b/>
          <w:bCs/>
          <w:i/>
          <w:iCs/>
        </w:rPr>
      </w:pPr>
      <w:r w:rsidRPr="00682B9B">
        <w:rPr>
          <w:b/>
          <w:i/>
        </w:rPr>
        <w:t xml:space="preserve">Initiative für maschinelle Übersetzung verbessert globalen Zugang zu Informations- und Bildungsmaterialien </w:t>
      </w:r>
    </w:p>
    <w:p w14:paraId="279377E5" w14:textId="52467C76" w:rsidR="00D801C7" w:rsidRPr="00682B9B" w:rsidRDefault="00D801C7" w:rsidP="00D801C7">
      <w:pPr>
        <w:jc w:val="center"/>
        <w:rPr>
          <w:b/>
          <w:bCs/>
          <w:i/>
          <w:iCs/>
        </w:rPr>
      </w:pPr>
    </w:p>
    <w:p w14:paraId="2CC89EAF" w14:textId="77777777" w:rsidR="00F27240" w:rsidRPr="00682B9B" w:rsidRDefault="00F27240" w:rsidP="00CE42E9"/>
    <w:p w14:paraId="31C55165" w14:textId="2C035993" w:rsidR="009950C8" w:rsidRPr="00682B9B" w:rsidRDefault="009950C8" w:rsidP="009950C8">
      <w:pPr>
        <w:spacing w:line="360" w:lineRule="auto"/>
      </w:pPr>
      <w:r w:rsidRPr="00682B9B">
        <w:t>Die globale FESPA-Website steht Spezialdruckdienstleistern aus aller Welt ab sofort in allen Sprachen der 37 nationalen FESPA-Verbände zur Verfügung. Eine groß angelegte Übersetzungsinitiative hat es möglich gemacht.</w:t>
      </w:r>
    </w:p>
    <w:p w14:paraId="17902BC1" w14:textId="77777777" w:rsidR="009950C8" w:rsidRPr="00682B9B" w:rsidRDefault="009950C8" w:rsidP="009950C8">
      <w:pPr>
        <w:spacing w:line="360" w:lineRule="auto"/>
      </w:pPr>
    </w:p>
    <w:p w14:paraId="79D060B0" w14:textId="6BD79ED3" w:rsidR="009950C8" w:rsidRPr="00682B9B" w:rsidRDefault="009950C8" w:rsidP="009950C8">
      <w:pPr>
        <w:spacing w:line="360" w:lineRule="auto"/>
      </w:pPr>
      <w:r w:rsidRPr="00682B9B">
        <w:t>In einer Zeit, in der frei zugängliche, leicht verständliche Brancheninformationen, Bildungsmaterialien, bewährte Praktiken und Tipps zur wirtschaftlichen Erholung für Druckunternehmen besonders wichtig sind, wurden sämtliche Online-Inhalte der letzten sechs Monate einer maschinellen Übersetzung unterzogen.</w:t>
      </w:r>
    </w:p>
    <w:p w14:paraId="49F4F100" w14:textId="77777777" w:rsidR="009950C8" w:rsidRPr="00682B9B" w:rsidRDefault="009950C8" w:rsidP="009950C8">
      <w:pPr>
        <w:spacing w:line="360" w:lineRule="auto"/>
      </w:pPr>
    </w:p>
    <w:p w14:paraId="4A1A2757" w14:textId="54CE59A7" w:rsidR="009950C8" w:rsidRPr="00682B9B" w:rsidRDefault="009950C8" w:rsidP="009950C8">
      <w:pPr>
        <w:spacing w:line="360" w:lineRule="auto"/>
      </w:pPr>
      <w:r w:rsidRPr="00682B9B">
        <w:t>Mit den Worten von Neil Felton, CEO der FESPA: „Als globale Community ist die FESPA seit jeher bemüht, zentrale Inhalte auf Englisch, Deutsch und Spanisch bereitzustellen. Eine durchgängige Übersetzung in alle Sprachen unserer Mitglieder wäre aber bisher zu kostspielig gewesen. Automatisierte Übersetzung, gestützt auf maschinelles Lernen, liefert durchaus verständliche Texte, mit denen wir weitaus mehr Druckdienstleister direkt ansprechen können.“</w:t>
      </w:r>
    </w:p>
    <w:p w14:paraId="0B522E8B" w14:textId="77777777" w:rsidR="009950C8" w:rsidRPr="00682B9B" w:rsidRDefault="009950C8" w:rsidP="009950C8">
      <w:pPr>
        <w:spacing w:line="360" w:lineRule="auto"/>
      </w:pPr>
    </w:p>
    <w:p w14:paraId="6864018E" w14:textId="4802B448" w:rsidR="009950C8" w:rsidRPr="00682B9B" w:rsidRDefault="009950C8" w:rsidP="009950C8">
      <w:pPr>
        <w:spacing w:line="360" w:lineRule="auto"/>
      </w:pPr>
      <w:r w:rsidRPr="00682B9B">
        <w:t>Teams der nationalen FESPA-Verbände werden die Texte überarbeiten, sodass sie nach und nach noch präziser und terminologisch stimmiger werden. Neue Inhalte werden umgehend auch in allen Sprachen bereitgestellt.</w:t>
      </w:r>
    </w:p>
    <w:p w14:paraId="2ACB0E84" w14:textId="77777777" w:rsidR="009950C8" w:rsidRPr="00682B9B" w:rsidRDefault="009950C8" w:rsidP="009950C8">
      <w:pPr>
        <w:spacing w:line="360" w:lineRule="auto"/>
      </w:pPr>
    </w:p>
    <w:p w14:paraId="5F9C9354" w14:textId="69C3EFA9" w:rsidR="009950C8" w:rsidRPr="00682B9B" w:rsidRDefault="009950C8" w:rsidP="009950C8">
      <w:pPr>
        <w:spacing w:line="360" w:lineRule="auto"/>
      </w:pPr>
      <w:r w:rsidRPr="00682B9B">
        <w:t xml:space="preserve">Die verschiedenen Sprachversionen können über ein Menü auf www.fespa.com aufgerufen werden. Neu sind – ergänzend zu Englisch, Deutsch und Spanisch – Afrikaans, Arabisch, Bengalisch, Bulgarisch, Chinesisch, Dänisch, Finnisch, Französisch, Griechisch, Hindi, Italienisch, Japanisch, Koreanisch, Kroatisch, Nepalesisch, Niederländisch, Norwegisch, Polnisch, Portugiesisch, Rumänisch, Russisch, Schwedisch, Serbisch, Singhalesisch, Slowakisch, Tagalog, Tamilisch, Thai, Tschechisch, Türkisch, Ukrainisch, Ungarisch und Urdu. </w:t>
      </w:r>
    </w:p>
    <w:p w14:paraId="40541394" w14:textId="77777777" w:rsidR="009950C8" w:rsidRPr="00682B9B" w:rsidRDefault="009950C8" w:rsidP="009950C8">
      <w:pPr>
        <w:spacing w:line="360" w:lineRule="auto"/>
      </w:pPr>
    </w:p>
    <w:p w14:paraId="14CCE931" w14:textId="59CF71C4" w:rsidR="009950C8" w:rsidRPr="00682B9B" w:rsidRDefault="009950C8" w:rsidP="009950C8">
      <w:pPr>
        <w:spacing w:line="360" w:lineRule="auto"/>
      </w:pPr>
      <w:r w:rsidRPr="00682B9B">
        <w:lastRenderedPageBreak/>
        <w:t>Felton weiter: „Schon heute verzeichnet Fespa.com rund 73.000 Zugriffe monatlich. Laufend erweitern und aktualisieren wir das Informations- und Bildungsangebot mit Beiträgen interner und externer Experten, um Spezialdruckdienstleistern aus aller Welt eine zentrale Inspirationsquelle zu bieten. Mit der Übersetzungsinitiative soll die Website endgültig zum Online-Treffpunkt unserer globalen Community avancieren – analog zu den FESPA-Live-Events, die uns in der realen Welt zusammenführen.“</w:t>
      </w:r>
    </w:p>
    <w:p w14:paraId="6ECCFB98" w14:textId="77777777" w:rsidR="009950C8" w:rsidRPr="00682B9B" w:rsidRDefault="009950C8" w:rsidP="00E6265B">
      <w:pPr>
        <w:spacing w:line="360" w:lineRule="auto"/>
      </w:pPr>
    </w:p>
    <w:p w14:paraId="5F14887F" w14:textId="77777777" w:rsidR="009950C8" w:rsidRPr="00682B9B" w:rsidRDefault="009950C8" w:rsidP="00E6265B">
      <w:pPr>
        <w:spacing w:line="360" w:lineRule="auto"/>
      </w:pPr>
    </w:p>
    <w:p w14:paraId="4CEFDFD4" w14:textId="77777777" w:rsidR="00CE42E9" w:rsidRPr="00682B9B" w:rsidRDefault="00CE42E9" w:rsidP="00CE42E9"/>
    <w:p w14:paraId="296AA1B5" w14:textId="77777777" w:rsidR="001058E8" w:rsidRPr="00682B9B" w:rsidRDefault="001058E8" w:rsidP="003A1057">
      <w:pPr>
        <w:jc w:val="center"/>
        <w:rPr>
          <w:lang w:val="en-US"/>
        </w:rPr>
      </w:pPr>
      <w:r w:rsidRPr="00682B9B">
        <w:rPr>
          <w:lang w:val="en-US"/>
        </w:rPr>
        <w:t>ENDE</w:t>
      </w:r>
    </w:p>
    <w:p w14:paraId="7ACA607C" w14:textId="77777777" w:rsidR="001058E8" w:rsidRPr="00682B9B" w:rsidRDefault="001058E8" w:rsidP="00CE42E9">
      <w:pPr>
        <w:rPr>
          <w:lang w:val="en-US"/>
        </w:rPr>
      </w:pPr>
    </w:p>
    <w:p w14:paraId="1C4EC279" w14:textId="77777777" w:rsidR="003F0500" w:rsidRPr="00F53640" w:rsidRDefault="003F0500" w:rsidP="003F0500">
      <w:pPr>
        <w:jc w:val="both"/>
        <w:outlineLvl w:val="0"/>
        <w:rPr>
          <w:rFonts w:eastAsia="Calibri" w:cs="Times New Roman"/>
          <w:b/>
          <w:bCs/>
          <w:sz w:val="20"/>
          <w:szCs w:val="20"/>
        </w:rPr>
      </w:pPr>
      <w:r w:rsidRPr="00F53640">
        <w:rPr>
          <w:rFonts w:eastAsia="Calibri" w:cs="Times New Roman"/>
          <w:b/>
          <w:bCs/>
          <w:sz w:val="20"/>
          <w:szCs w:val="20"/>
        </w:rPr>
        <w:t>FESPA</w:t>
      </w:r>
    </w:p>
    <w:p w14:paraId="148767CA" w14:textId="77777777" w:rsidR="003F0500" w:rsidRPr="00F53640" w:rsidRDefault="003F0500" w:rsidP="003F0500">
      <w:pPr>
        <w:rPr>
          <w:rFonts w:eastAsia="Calibri" w:cs="Times New Roman"/>
          <w:sz w:val="20"/>
          <w:szCs w:val="20"/>
        </w:rPr>
      </w:pPr>
      <w:r w:rsidRPr="00F53640">
        <w:rPr>
          <w:rFonts w:eastAsia="Calibri" w:cs="Times New Roman"/>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29A55CF8" w14:textId="77777777" w:rsidR="003F0500" w:rsidRPr="00F53640" w:rsidRDefault="003F0500" w:rsidP="003F0500">
      <w:pPr>
        <w:tabs>
          <w:tab w:val="left" w:pos="3975"/>
        </w:tabs>
        <w:jc w:val="both"/>
        <w:rPr>
          <w:rFonts w:eastAsia="Times New Roman" w:cs="Verdana"/>
          <w:b/>
          <w:bCs/>
          <w:snapToGrid w:val="0"/>
          <w:sz w:val="20"/>
          <w:szCs w:val="20"/>
          <w:lang w:eastAsia="it-IT"/>
        </w:rPr>
      </w:pPr>
      <w:r w:rsidRPr="00F53640">
        <w:rPr>
          <w:rFonts w:eastAsia="Times New Roman" w:cs="Verdana"/>
          <w:b/>
          <w:bCs/>
          <w:snapToGrid w:val="0"/>
          <w:sz w:val="20"/>
          <w:szCs w:val="20"/>
          <w:lang w:eastAsia="it-IT"/>
        </w:rPr>
        <w:tab/>
      </w:r>
    </w:p>
    <w:p w14:paraId="47EC4C7E" w14:textId="77777777" w:rsidR="003F0500" w:rsidRPr="000D7559" w:rsidRDefault="003F0500" w:rsidP="003F0500">
      <w:pPr>
        <w:rPr>
          <w:rFonts w:eastAsia="Calibri"/>
          <w:sz w:val="20"/>
        </w:rPr>
      </w:pPr>
      <w:r w:rsidRPr="006C465D">
        <w:rPr>
          <w:b/>
          <w:bCs/>
          <w:sz w:val="20"/>
        </w:rPr>
        <w:t xml:space="preserve">FESPA Profit for Purpose </w:t>
      </w:r>
      <w:r w:rsidRPr="006C465D">
        <w:rPr>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1" w:history="1">
        <w:r w:rsidRPr="006C465D">
          <w:rPr>
            <w:color w:val="0000FF"/>
            <w:sz w:val="20"/>
            <w:u w:val="single"/>
          </w:rPr>
          <w:t>www.fespa.com/profit-for-purpose</w:t>
        </w:r>
      </w:hyperlink>
      <w:r w:rsidRPr="006C465D">
        <w:rPr>
          <w:i/>
          <w:iCs/>
          <w:sz w:val="20"/>
        </w:rPr>
        <w:t>.</w:t>
      </w:r>
      <w:r w:rsidRPr="000D7559">
        <w:rPr>
          <w:i/>
          <w:iCs/>
          <w:sz w:val="20"/>
        </w:rPr>
        <w:t xml:space="preserve"> </w:t>
      </w:r>
    </w:p>
    <w:p w14:paraId="4F3F52AB" w14:textId="77777777" w:rsidR="003F0500" w:rsidRPr="00F53640" w:rsidRDefault="003F0500" w:rsidP="003F0500">
      <w:pPr>
        <w:rPr>
          <w:rFonts w:eastAsia="Calibri" w:cs="Times New Roman"/>
          <w:sz w:val="20"/>
          <w:szCs w:val="20"/>
        </w:rPr>
      </w:pPr>
    </w:p>
    <w:p w14:paraId="4B533C3E" w14:textId="77777777" w:rsidR="003F0500" w:rsidRPr="00F53640" w:rsidRDefault="003F0500" w:rsidP="003F0500">
      <w:pPr>
        <w:jc w:val="both"/>
        <w:rPr>
          <w:rFonts w:eastAsia="Times New Roman" w:cs="Arial"/>
          <w:bCs/>
          <w:snapToGrid w:val="0"/>
          <w:sz w:val="20"/>
          <w:szCs w:val="20"/>
          <w:lang w:eastAsia="it-IT"/>
        </w:rPr>
      </w:pPr>
      <w:r w:rsidRPr="00F53640">
        <w:rPr>
          <w:rFonts w:eastAsia="Times New Roman" w:cs="Verdana"/>
          <w:b/>
          <w:bCs/>
          <w:snapToGrid w:val="0"/>
          <w:sz w:val="20"/>
          <w:szCs w:val="20"/>
          <w:lang w:eastAsia="it-IT"/>
        </w:rPr>
        <w:t xml:space="preserve">Nächste FESPA-Veranstaltungen:  </w:t>
      </w:r>
    </w:p>
    <w:p w14:paraId="533AF35C" w14:textId="77777777" w:rsidR="003F0500" w:rsidRPr="00F53640" w:rsidRDefault="003F0500" w:rsidP="003F0500">
      <w:pPr>
        <w:numPr>
          <w:ilvl w:val="0"/>
          <w:numId w:val="4"/>
        </w:numPr>
        <w:pBdr>
          <w:top w:val="nil"/>
          <w:left w:val="nil"/>
          <w:bottom w:val="nil"/>
          <w:right w:val="nil"/>
          <w:between w:val="nil"/>
          <w:bar w:val="nil"/>
        </w:pBdr>
        <w:jc w:val="both"/>
        <w:rPr>
          <w:rFonts w:eastAsia="Calibri"/>
          <w:color w:val="000000"/>
          <w:sz w:val="20"/>
          <w:u w:color="000000"/>
          <w:bdr w:val="nil"/>
          <w:lang w:val="es-ES_tradnl"/>
        </w:rPr>
      </w:pPr>
      <w:r w:rsidRPr="00F53640">
        <w:rPr>
          <w:rFonts w:eastAsia="Calibri"/>
          <w:color w:val="000000"/>
          <w:sz w:val="20"/>
          <w:u w:color="000000"/>
          <w:bdr w:val="nil"/>
          <w:lang w:val="es-ES_tradnl"/>
        </w:rPr>
        <w:t>FESPA Mexico, 23 – 25 September 2021, Centro Citibanamex, Mexico City</w:t>
      </w:r>
    </w:p>
    <w:p w14:paraId="1796EC49" w14:textId="77777777" w:rsidR="003F0500" w:rsidRPr="00F53640" w:rsidRDefault="003F0500" w:rsidP="003F0500">
      <w:pPr>
        <w:numPr>
          <w:ilvl w:val="0"/>
          <w:numId w:val="4"/>
        </w:numPr>
        <w:jc w:val="both"/>
        <w:rPr>
          <w:rFonts w:eastAsia="Calibri"/>
          <w:bCs/>
          <w:sz w:val="20"/>
          <w:szCs w:val="20"/>
        </w:rPr>
      </w:pPr>
      <w:r w:rsidRPr="00F53640">
        <w:rPr>
          <w:rFonts w:eastAsia="Calibri"/>
          <w:bCs/>
          <w:sz w:val="20"/>
          <w:szCs w:val="20"/>
        </w:rPr>
        <w:t xml:space="preserve">FESPA Global Print Expo, 12-15 Oktober 2021, </w:t>
      </w:r>
      <w:r w:rsidRPr="00F53640">
        <w:rPr>
          <w:rFonts w:eastAsia="Calibri" w:cstheme="minorHAnsi"/>
          <w:color w:val="000000"/>
          <w:sz w:val="20"/>
          <w:u w:color="000000"/>
          <w:bdr w:val="nil"/>
          <w:lang w:val="es-ES_tradnl"/>
        </w:rPr>
        <w:t>RAI, Amsterdam, Netherlands</w:t>
      </w:r>
    </w:p>
    <w:p w14:paraId="13F37A86" w14:textId="77777777" w:rsidR="003F0500" w:rsidRPr="00135F7D" w:rsidRDefault="003F0500" w:rsidP="003F0500">
      <w:pPr>
        <w:numPr>
          <w:ilvl w:val="0"/>
          <w:numId w:val="4"/>
        </w:numPr>
        <w:jc w:val="both"/>
        <w:rPr>
          <w:rFonts w:eastAsia="Calibri"/>
          <w:bCs/>
          <w:sz w:val="20"/>
          <w:szCs w:val="20"/>
        </w:rPr>
      </w:pPr>
      <w:r w:rsidRPr="00F53640">
        <w:rPr>
          <w:rFonts w:eastAsia="Calibri"/>
          <w:bCs/>
          <w:sz w:val="20"/>
          <w:szCs w:val="20"/>
        </w:rPr>
        <w:t xml:space="preserve">European Sign Expo, 12-15 Oktober 2021, </w:t>
      </w:r>
      <w:r w:rsidRPr="00F53640">
        <w:rPr>
          <w:rFonts w:eastAsia="Calibri" w:cstheme="minorHAnsi"/>
          <w:color w:val="000000"/>
          <w:sz w:val="20"/>
          <w:u w:color="000000"/>
          <w:bdr w:val="nil"/>
          <w:lang w:val="es-ES_tradnl"/>
        </w:rPr>
        <w:t>RAI, Amsterdam, Netherlands</w:t>
      </w:r>
    </w:p>
    <w:p w14:paraId="7EB01D86" w14:textId="4418F5ED" w:rsidR="003F0500" w:rsidRPr="00135F7D" w:rsidRDefault="003F0500" w:rsidP="003F0500">
      <w:pPr>
        <w:numPr>
          <w:ilvl w:val="0"/>
          <w:numId w:val="4"/>
        </w:numPr>
        <w:jc w:val="both"/>
        <w:rPr>
          <w:rFonts w:eastAsia="Calibri"/>
          <w:b/>
          <w:sz w:val="20"/>
          <w:lang w:val="en-GB"/>
        </w:rPr>
      </w:pPr>
      <w:r w:rsidRPr="003459C6">
        <w:rPr>
          <w:rFonts w:eastAsia="Calibri"/>
          <w:color w:val="000000"/>
          <w:sz w:val="20"/>
          <w:bdr w:val="none" w:sz="0" w:space="0" w:color="auto" w:frame="1"/>
          <w:lang w:val="es-ES_tradnl"/>
        </w:rPr>
        <w:t xml:space="preserve">FESPA Brasil, </w:t>
      </w:r>
      <w:r>
        <w:rPr>
          <w:rFonts w:eastAsia="Calibri"/>
          <w:color w:val="000000"/>
          <w:sz w:val="20"/>
          <w:bdr w:val="none" w:sz="0" w:space="0" w:color="auto" w:frame="1"/>
          <w:lang w:val="es-ES_tradnl"/>
        </w:rPr>
        <w:t>20 – 2</w:t>
      </w:r>
      <w:r w:rsidR="009F6ACC">
        <w:rPr>
          <w:rFonts w:eastAsia="Calibri"/>
          <w:color w:val="000000"/>
          <w:sz w:val="20"/>
          <w:bdr w:val="none" w:sz="0" w:space="0" w:color="auto" w:frame="1"/>
          <w:lang w:val="es-ES_tradnl"/>
        </w:rPr>
        <w:t>3</w:t>
      </w:r>
      <w:r>
        <w:rPr>
          <w:rFonts w:eastAsia="Calibri"/>
          <w:color w:val="000000"/>
          <w:sz w:val="20"/>
          <w:bdr w:val="none" w:sz="0" w:space="0" w:color="auto" w:frame="1"/>
          <w:lang w:val="es-ES_tradnl"/>
        </w:rPr>
        <w:t xml:space="preserve"> Oktober</w:t>
      </w:r>
      <w:r w:rsidRPr="003459C6">
        <w:rPr>
          <w:rFonts w:eastAsia="Calibri"/>
          <w:color w:val="000000"/>
          <w:sz w:val="20"/>
          <w:bdr w:val="none" w:sz="0" w:space="0" w:color="auto" w:frame="1"/>
          <w:lang w:val="es-ES_tradnl"/>
        </w:rPr>
        <w:t xml:space="preserve"> 2021, Expo Center Norte, São Paulo, Brazi</w:t>
      </w:r>
      <w:r>
        <w:rPr>
          <w:rFonts w:eastAsia="Calibri"/>
          <w:color w:val="000000"/>
          <w:sz w:val="20"/>
          <w:bdr w:val="none" w:sz="0" w:space="0" w:color="auto" w:frame="1"/>
          <w:lang w:val="es-ES_tradnl"/>
        </w:rPr>
        <w:t>l</w:t>
      </w:r>
    </w:p>
    <w:p w14:paraId="45699C62" w14:textId="77777777" w:rsidR="003F0500" w:rsidRPr="00F53640" w:rsidRDefault="003F0500" w:rsidP="003F0500">
      <w:pPr>
        <w:numPr>
          <w:ilvl w:val="0"/>
          <w:numId w:val="4"/>
        </w:numPr>
        <w:pBdr>
          <w:top w:val="nil"/>
          <w:left w:val="nil"/>
          <w:bottom w:val="nil"/>
          <w:right w:val="nil"/>
          <w:between w:val="nil"/>
          <w:bar w:val="nil"/>
        </w:pBdr>
        <w:jc w:val="both"/>
        <w:rPr>
          <w:rFonts w:eastAsia="Calibri"/>
          <w:b/>
          <w:sz w:val="20"/>
        </w:rPr>
      </w:pPr>
      <w:r w:rsidRPr="00F53640">
        <w:rPr>
          <w:rFonts w:eastAsia="Calibri"/>
          <w:color w:val="000000"/>
          <w:sz w:val="20"/>
          <w:u w:color="000000"/>
          <w:bdr w:val="nil"/>
          <w:lang w:val="es-ES_tradnl"/>
        </w:rPr>
        <w:t>FESPA Eurasia, 2 – 5 Dezember 2021, Istanbul Expo Centre, Istanbul, Turkey</w:t>
      </w:r>
    </w:p>
    <w:p w14:paraId="7FA13B6E" w14:textId="77777777" w:rsidR="003F0500" w:rsidRPr="00F53640" w:rsidRDefault="003F0500" w:rsidP="003F0500">
      <w:pPr>
        <w:jc w:val="both"/>
        <w:outlineLvl w:val="0"/>
        <w:rPr>
          <w:rFonts w:eastAsia="Calibri" w:cs="Times New Roman"/>
          <w:sz w:val="20"/>
          <w:szCs w:val="24"/>
        </w:rPr>
      </w:pPr>
    </w:p>
    <w:p w14:paraId="6771F760" w14:textId="77777777" w:rsidR="003F0500" w:rsidRPr="00F53640" w:rsidRDefault="003F0500" w:rsidP="003F0500">
      <w:pPr>
        <w:jc w:val="both"/>
        <w:outlineLvl w:val="0"/>
        <w:rPr>
          <w:rFonts w:eastAsia="Calibri" w:cs="Times New Roman"/>
          <w:b/>
          <w:sz w:val="20"/>
          <w:szCs w:val="20"/>
        </w:rPr>
      </w:pPr>
      <w:r w:rsidRPr="00F53640">
        <w:rPr>
          <w:rFonts w:eastAsia="Calibri" w:cs="Times New Roman"/>
          <w:b/>
          <w:sz w:val="20"/>
          <w:szCs w:val="20"/>
        </w:rPr>
        <w:t>Im Auftrag der FESPA von AD Communications herausgegeben</w:t>
      </w:r>
    </w:p>
    <w:p w14:paraId="1A2C0701" w14:textId="77777777" w:rsidR="003F0500" w:rsidRPr="00F53640" w:rsidRDefault="003F0500" w:rsidP="003F0500">
      <w:pPr>
        <w:jc w:val="both"/>
        <w:outlineLvl w:val="0"/>
        <w:rPr>
          <w:rFonts w:eastAsia="Calibri" w:cs="Times New Roman"/>
          <w:b/>
          <w:bCs/>
          <w:sz w:val="20"/>
          <w:szCs w:val="20"/>
        </w:rPr>
      </w:pPr>
    </w:p>
    <w:p w14:paraId="2BE93EC6" w14:textId="2BCE0915" w:rsidR="00B3396F" w:rsidRPr="008F7FBD" w:rsidRDefault="003F0500" w:rsidP="008F7FBD">
      <w:pPr>
        <w:spacing w:line="360" w:lineRule="auto"/>
        <w:rPr>
          <w:rFonts w:eastAsia="Calibri" w:cs="Times New Roman"/>
          <w:b/>
          <w:bCs/>
          <w:sz w:val="20"/>
          <w:szCs w:val="20"/>
        </w:rPr>
      </w:pPr>
      <w:r w:rsidRPr="00F53640">
        <w:rPr>
          <w:rFonts w:eastAsia="Calibri" w:cs="Times New Roman"/>
          <w:b/>
          <w:bCs/>
          <w:sz w:val="20"/>
          <w:szCs w:val="20"/>
        </w:rPr>
        <w:t xml:space="preserve">Weitere Informationen: </w:t>
      </w:r>
    </w:p>
    <w:p w14:paraId="2E1A0939" w14:textId="77777777" w:rsidR="00B3396F" w:rsidRPr="00682B9B" w:rsidRDefault="00B3396F" w:rsidP="00B3396F">
      <w:pPr>
        <w:jc w:val="both"/>
        <w:rPr>
          <w:rFonts w:eastAsia="Calibri" w:cs="Times New Roman"/>
          <w:sz w:val="20"/>
          <w:szCs w:val="20"/>
          <w:lang w:val="en-US"/>
        </w:rPr>
      </w:pPr>
      <w:r w:rsidRPr="00682B9B">
        <w:rPr>
          <w:sz w:val="20"/>
          <w:lang w:val="en-US"/>
        </w:rPr>
        <w:t>Imogen Woods</w:t>
      </w:r>
      <w:r w:rsidRPr="00682B9B">
        <w:rPr>
          <w:sz w:val="20"/>
          <w:lang w:val="en-US"/>
        </w:rPr>
        <w:tab/>
      </w:r>
      <w:r w:rsidRPr="00682B9B">
        <w:rPr>
          <w:sz w:val="20"/>
          <w:lang w:val="en-US"/>
        </w:rPr>
        <w:tab/>
      </w:r>
      <w:r w:rsidRPr="00682B9B">
        <w:rPr>
          <w:sz w:val="20"/>
          <w:lang w:val="en-US"/>
        </w:rPr>
        <w:tab/>
      </w:r>
      <w:r w:rsidRPr="00682B9B">
        <w:rPr>
          <w:sz w:val="20"/>
          <w:lang w:val="en-US"/>
        </w:rPr>
        <w:tab/>
        <w:t>Simona Jevdokimovaite</w:t>
      </w:r>
    </w:p>
    <w:p w14:paraId="37E09AA3" w14:textId="77777777" w:rsidR="00B3396F" w:rsidRPr="00682B9B" w:rsidRDefault="00B3396F" w:rsidP="00B3396F">
      <w:pPr>
        <w:jc w:val="both"/>
        <w:rPr>
          <w:rFonts w:eastAsia="Calibri" w:cs="Times New Roman"/>
          <w:sz w:val="20"/>
          <w:szCs w:val="20"/>
          <w:lang w:val="en-US"/>
        </w:rPr>
      </w:pPr>
      <w:r w:rsidRPr="00682B9B">
        <w:rPr>
          <w:sz w:val="20"/>
          <w:lang w:val="en-US"/>
        </w:rPr>
        <w:t xml:space="preserve">AD Communications  </w:t>
      </w:r>
      <w:r w:rsidRPr="00682B9B">
        <w:rPr>
          <w:sz w:val="20"/>
          <w:lang w:val="en-US"/>
        </w:rPr>
        <w:tab/>
      </w:r>
      <w:r w:rsidRPr="00682B9B">
        <w:rPr>
          <w:sz w:val="20"/>
          <w:lang w:val="en-US"/>
        </w:rPr>
        <w:tab/>
      </w:r>
      <w:r w:rsidRPr="00682B9B">
        <w:rPr>
          <w:sz w:val="20"/>
          <w:lang w:val="en-US"/>
        </w:rPr>
        <w:tab/>
        <w:t>FESPA</w:t>
      </w:r>
    </w:p>
    <w:p w14:paraId="3E992B44" w14:textId="77777777" w:rsidR="00B3396F" w:rsidRPr="00682B9B" w:rsidRDefault="00B3396F" w:rsidP="00B3396F">
      <w:pPr>
        <w:jc w:val="both"/>
        <w:rPr>
          <w:rFonts w:eastAsia="Calibri" w:cs="Times New Roman"/>
          <w:sz w:val="20"/>
          <w:szCs w:val="20"/>
          <w:lang w:val="fr-BE"/>
        </w:rPr>
      </w:pPr>
      <w:r w:rsidRPr="00682B9B">
        <w:rPr>
          <w:sz w:val="20"/>
          <w:lang w:val="fr-BE"/>
        </w:rPr>
        <w:t xml:space="preserve">Tel: + 44 (0) 1372 464470        </w:t>
      </w:r>
      <w:r w:rsidRPr="00682B9B">
        <w:rPr>
          <w:sz w:val="20"/>
          <w:lang w:val="fr-BE"/>
        </w:rPr>
        <w:tab/>
      </w:r>
      <w:r w:rsidRPr="00682B9B">
        <w:rPr>
          <w:sz w:val="20"/>
          <w:lang w:val="fr-BE"/>
        </w:rPr>
        <w:tab/>
        <w:t>Tel: +44 (0) 1737 228 169</w:t>
      </w:r>
    </w:p>
    <w:p w14:paraId="151DB78F" w14:textId="77777777" w:rsidR="00B3396F" w:rsidRPr="00682B9B" w:rsidRDefault="00B3396F" w:rsidP="00B3396F">
      <w:pPr>
        <w:jc w:val="both"/>
        <w:rPr>
          <w:rFonts w:eastAsia="Calibri" w:cs="Times New Roman"/>
          <w:sz w:val="20"/>
          <w:szCs w:val="20"/>
          <w:lang w:val="fr-BE"/>
        </w:rPr>
      </w:pPr>
      <w:r w:rsidRPr="00682B9B">
        <w:rPr>
          <w:sz w:val="20"/>
          <w:lang w:val="fr-BE"/>
        </w:rPr>
        <w:t xml:space="preserve">Email: </w:t>
      </w:r>
      <w:hyperlink r:id="rId12" w:history="1">
        <w:r w:rsidRPr="00682B9B">
          <w:rPr>
            <w:color w:val="0563C1"/>
            <w:sz w:val="20"/>
            <w:u w:val="single"/>
            <w:lang w:val="fr-BE"/>
          </w:rPr>
          <w:t>iwoods@adcomms.co.uk</w:t>
        </w:r>
      </w:hyperlink>
      <w:r w:rsidRPr="00682B9B">
        <w:rPr>
          <w:lang w:val="fr-BE"/>
        </w:rPr>
        <w:t xml:space="preserve"> </w:t>
      </w:r>
      <w:r w:rsidRPr="00682B9B">
        <w:rPr>
          <w:lang w:val="fr-BE"/>
        </w:rPr>
        <w:tab/>
      </w:r>
      <w:r w:rsidRPr="00682B9B">
        <w:rPr>
          <w:lang w:val="fr-BE"/>
        </w:rPr>
        <w:tab/>
      </w:r>
      <w:r w:rsidRPr="00682B9B">
        <w:rPr>
          <w:sz w:val="20"/>
          <w:lang w:val="fr-BE"/>
        </w:rPr>
        <w:t xml:space="preserve">Email: </w:t>
      </w:r>
      <w:hyperlink r:id="rId13" w:history="1">
        <w:r w:rsidRPr="00682B9B">
          <w:rPr>
            <w:color w:val="0563C1"/>
            <w:sz w:val="20"/>
            <w:u w:val="single"/>
            <w:lang w:val="fr-BE"/>
          </w:rPr>
          <w:t>Simona.Jevdokimovaite@fespa.com</w:t>
        </w:r>
      </w:hyperlink>
    </w:p>
    <w:p w14:paraId="301792FC" w14:textId="77777777" w:rsidR="00B3396F" w:rsidRPr="00682B9B" w:rsidRDefault="00B3396F" w:rsidP="00B3396F">
      <w:pPr>
        <w:jc w:val="both"/>
        <w:rPr>
          <w:rFonts w:eastAsia="Calibri"/>
          <w:shd w:val="clear" w:color="auto" w:fill="FFFFFF"/>
          <w:lang w:val="nl-BE"/>
        </w:rPr>
      </w:pPr>
      <w:r w:rsidRPr="00682B9B">
        <w:rPr>
          <w:sz w:val="20"/>
          <w:lang w:val="nl-BE"/>
        </w:rPr>
        <w:t xml:space="preserve">Website: </w:t>
      </w:r>
      <w:hyperlink r:id="rId14" w:history="1">
        <w:r w:rsidRPr="00682B9B">
          <w:rPr>
            <w:color w:val="0563C1"/>
            <w:sz w:val="20"/>
            <w:u w:val="single"/>
            <w:lang w:val="nl-BE"/>
          </w:rPr>
          <w:t>www.adcomms.co.uk</w:t>
        </w:r>
      </w:hyperlink>
      <w:r w:rsidRPr="00682B9B">
        <w:rPr>
          <w:sz w:val="20"/>
          <w:lang w:val="nl-BE"/>
        </w:rPr>
        <w:tab/>
      </w:r>
      <w:r w:rsidRPr="00682B9B">
        <w:rPr>
          <w:sz w:val="20"/>
          <w:lang w:val="nl-BE"/>
        </w:rPr>
        <w:tab/>
        <w:t xml:space="preserve">Website: </w:t>
      </w:r>
      <w:hyperlink r:id="rId15" w:history="1">
        <w:r w:rsidRPr="00682B9B">
          <w:rPr>
            <w:color w:val="0563C1"/>
            <w:sz w:val="20"/>
            <w:u w:val="single"/>
            <w:lang w:val="nl-BE"/>
          </w:rPr>
          <w:t>www.fespa.com</w:t>
        </w:r>
      </w:hyperlink>
    </w:p>
    <w:p w14:paraId="7B22C09F" w14:textId="2B5C75EF" w:rsidR="00F72A30" w:rsidRPr="00682B9B" w:rsidRDefault="009F6ACC" w:rsidP="00B3396F">
      <w:pPr>
        <w:jc w:val="both"/>
        <w:rPr>
          <w:rFonts w:eastAsia="Calibri"/>
          <w:shd w:val="clear" w:color="auto" w:fill="FFFFFF"/>
          <w:lang w:val="nl-BE"/>
        </w:rPr>
      </w:pPr>
    </w:p>
    <w:sectPr w:rsidR="00F72A30" w:rsidRPr="00682B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88C3" w14:textId="77777777" w:rsidR="00071655" w:rsidRDefault="00071655" w:rsidP="00071655">
      <w:r>
        <w:separator/>
      </w:r>
    </w:p>
  </w:endnote>
  <w:endnote w:type="continuationSeparator" w:id="0">
    <w:p w14:paraId="1EE291C2" w14:textId="77777777" w:rsidR="00071655" w:rsidRDefault="00071655" w:rsidP="000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5E20" w14:textId="77777777" w:rsidR="00071655" w:rsidRDefault="00071655" w:rsidP="00071655">
      <w:r>
        <w:separator/>
      </w:r>
    </w:p>
  </w:footnote>
  <w:footnote w:type="continuationSeparator" w:id="0">
    <w:p w14:paraId="293CDD74" w14:textId="77777777" w:rsidR="00071655" w:rsidRDefault="00071655" w:rsidP="0007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3ED"/>
    <w:multiLevelType w:val="hybridMultilevel"/>
    <w:tmpl w:val="7D6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E2MDY1MbYwNTJT0lEKTi0uzszPAykwNKgFAJxbPxQtAAAA"/>
  </w:docVars>
  <w:rsids>
    <w:rsidRoot w:val="00CE42E9"/>
    <w:rsid w:val="00057481"/>
    <w:rsid w:val="00070F1D"/>
    <w:rsid w:val="00071655"/>
    <w:rsid w:val="000801C1"/>
    <w:rsid w:val="00091D46"/>
    <w:rsid w:val="001058E8"/>
    <w:rsid w:val="0012502A"/>
    <w:rsid w:val="001272DE"/>
    <w:rsid w:val="001375EE"/>
    <w:rsid w:val="001632FD"/>
    <w:rsid w:val="001D3EF3"/>
    <w:rsid w:val="00220F58"/>
    <w:rsid w:val="00223CB4"/>
    <w:rsid w:val="002459C8"/>
    <w:rsid w:val="0028235F"/>
    <w:rsid w:val="0028441B"/>
    <w:rsid w:val="00285CBD"/>
    <w:rsid w:val="002B422B"/>
    <w:rsid w:val="002D30A2"/>
    <w:rsid w:val="00384764"/>
    <w:rsid w:val="003A1057"/>
    <w:rsid w:val="003B6ECA"/>
    <w:rsid w:val="003C04B8"/>
    <w:rsid w:val="003C6D45"/>
    <w:rsid w:val="003F0500"/>
    <w:rsid w:val="00415B63"/>
    <w:rsid w:val="00416EA1"/>
    <w:rsid w:val="00442AD0"/>
    <w:rsid w:val="004C2F80"/>
    <w:rsid w:val="004F7D3F"/>
    <w:rsid w:val="005357E6"/>
    <w:rsid w:val="00552B7F"/>
    <w:rsid w:val="005813EB"/>
    <w:rsid w:val="005E406E"/>
    <w:rsid w:val="00673854"/>
    <w:rsid w:val="0067397A"/>
    <w:rsid w:val="00682B9B"/>
    <w:rsid w:val="006929CB"/>
    <w:rsid w:val="006A3D56"/>
    <w:rsid w:val="006F2A65"/>
    <w:rsid w:val="00772D72"/>
    <w:rsid w:val="007B4F1F"/>
    <w:rsid w:val="007F667F"/>
    <w:rsid w:val="008774F2"/>
    <w:rsid w:val="008F7FBD"/>
    <w:rsid w:val="0094310B"/>
    <w:rsid w:val="00946B3F"/>
    <w:rsid w:val="009950C8"/>
    <w:rsid w:val="009A49A0"/>
    <w:rsid w:val="009A6BA0"/>
    <w:rsid w:val="009B6087"/>
    <w:rsid w:val="009F633E"/>
    <w:rsid w:val="009F6ACC"/>
    <w:rsid w:val="00A4293C"/>
    <w:rsid w:val="00A44EED"/>
    <w:rsid w:val="00A86CFB"/>
    <w:rsid w:val="00AD71C9"/>
    <w:rsid w:val="00AF289E"/>
    <w:rsid w:val="00B3396F"/>
    <w:rsid w:val="00B8189E"/>
    <w:rsid w:val="00BA0F87"/>
    <w:rsid w:val="00BF5668"/>
    <w:rsid w:val="00C31ECA"/>
    <w:rsid w:val="00C50653"/>
    <w:rsid w:val="00C61C0F"/>
    <w:rsid w:val="00CB63B9"/>
    <w:rsid w:val="00CE42E9"/>
    <w:rsid w:val="00D0272A"/>
    <w:rsid w:val="00D23AE0"/>
    <w:rsid w:val="00D46E5D"/>
    <w:rsid w:val="00D6583D"/>
    <w:rsid w:val="00D801C7"/>
    <w:rsid w:val="00D90A36"/>
    <w:rsid w:val="00D94306"/>
    <w:rsid w:val="00E6265B"/>
    <w:rsid w:val="00E96CF1"/>
    <w:rsid w:val="00EE271F"/>
    <w:rsid w:val="00F27240"/>
    <w:rsid w:val="00F40698"/>
    <w:rsid w:val="00FB3726"/>
    <w:rsid w:val="00FB5DBB"/>
    <w:rsid w:val="00FF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8F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9"/>
    <w:rPr>
      <w:color w:val="0000FF"/>
      <w:u w:val="single"/>
    </w:rPr>
  </w:style>
  <w:style w:type="numbering" w:customStyle="1" w:styleId="ImportedStyle1">
    <w:name w:val="Imported Style 1"/>
    <w:rsid w:val="003A1057"/>
    <w:pPr>
      <w:numPr>
        <w:numId w:val="1"/>
      </w:numPr>
    </w:pPr>
  </w:style>
  <w:style w:type="character" w:styleId="UnresolvedMention">
    <w:name w:val="Unresolved Mention"/>
    <w:basedOn w:val="DefaultParagraphFont"/>
    <w:uiPriority w:val="99"/>
    <w:semiHidden/>
    <w:unhideWhenUsed/>
    <w:rsid w:val="00285CBD"/>
    <w:rPr>
      <w:color w:val="605E5C"/>
      <w:shd w:val="clear" w:color="auto" w:fill="E1DFDD"/>
    </w:rPr>
  </w:style>
  <w:style w:type="paragraph" w:styleId="BalloonText">
    <w:name w:val="Balloon Text"/>
    <w:basedOn w:val="Normal"/>
    <w:link w:val="BalloonTextChar"/>
    <w:uiPriority w:val="99"/>
    <w:semiHidden/>
    <w:unhideWhenUsed/>
    <w:rsid w:val="007B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1F"/>
    <w:rPr>
      <w:rFonts w:ascii="Segoe UI" w:hAnsi="Segoe UI" w:cs="Segoe UI"/>
      <w:sz w:val="18"/>
      <w:szCs w:val="18"/>
      <w:lang w:eastAsia="en-GB"/>
    </w:rPr>
  </w:style>
  <w:style w:type="paragraph" w:styleId="ListParagraph">
    <w:name w:val="List Paragraph"/>
    <w:basedOn w:val="Normal"/>
    <w:uiPriority w:val="34"/>
    <w:qFormat/>
    <w:rsid w:val="007B4F1F"/>
    <w:pPr>
      <w:ind w:left="720"/>
      <w:contextualSpacing/>
    </w:pPr>
  </w:style>
  <w:style w:type="character" w:styleId="CommentReference">
    <w:name w:val="annotation reference"/>
    <w:basedOn w:val="DefaultParagraphFont"/>
    <w:uiPriority w:val="99"/>
    <w:semiHidden/>
    <w:unhideWhenUsed/>
    <w:rsid w:val="007F667F"/>
    <w:rPr>
      <w:sz w:val="16"/>
      <w:szCs w:val="16"/>
    </w:rPr>
  </w:style>
  <w:style w:type="paragraph" w:styleId="CommentText">
    <w:name w:val="annotation text"/>
    <w:basedOn w:val="Normal"/>
    <w:link w:val="CommentTextChar"/>
    <w:uiPriority w:val="99"/>
    <w:semiHidden/>
    <w:unhideWhenUsed/>
    <w:rsid w:val="007F667F"/>
    <w:rPr>
      <w:sz w:val="20"/>
      <w:szCs w:val="20"/>
    </w:rPr>
  </w:style>
  <w:style w:type="character" w:customStyle="1" w:styleId="CommentTextChar">
    <w:name w:val="Comment Text Char"/>
    <w:basedOn w:val="DefaultParagraphFont"/>
    <w:link w:val="CommentText"/>
    <w:uiPriority w:val="99"/>
    <w:semiHidden/>
    <w:rsid w:val="007F66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F667F"/>
    <w:rPr>
      <w:b/>
      <w:bCs/>
    </w:rPr>
  </w:style>
  <w:style w:type="character" w:customStyle="1" w:styleId="CommentSubjectChar">
    <w:name w:val="Comment Subject Char"/>
    <w:basedOn w:val="CommentTextChar"/>
    <w:link w:val="CommentSubject"/>
    <w:uiPriority w:val="99"/>
    <w:semiHidden/>
    <w:rsid w:val="007F667F"/>
    <w:rPr>
      <w:rFonts w:ascii="Calibri" w:hAnsi="Calibri" w:cs="Calibri"/>
      <w:b/>
      <w:bCs/>
      <w:sz w:val="20"/>
      <w:szCs w:val="20"/>
      <w:lang w:eastAsia="en-GB"/>
    </w:rPr>
  </w:style>
  <w:style w:type="paragraph" w:styleId="Revision">
    <w:name w:val="Revision"/>
    <w:hidden/>
    <w:uiPriority w:val="99"/>
    <w:semiHidden/>
    <w:rsid w:val="006929CB"/>
    <w:pPr>
      <w:spacing w:after="0" w:line="240" w:lineRule="auto"/>
    </w:pPr>
    <w:rPr>
      <w:rFonts w:ascii="Calibri" w:hAnsi="Calibri" w:cs="Calibri"/>
      <w:lang w:eastAsia="en-GB"/>
    </w:rPr>
  </w:style>
  <w:style w:type="paragraph" w:styleId="Header">
    <w:name w:val="header"/>
    <w:basedOn w:val="Normal"/>
    <w:link w:val="HeaderChar"/>
    <w:uiPriority w:val="99"/>
    <w:unhideWhenUsed/>
    <w:rsid w:val="00071655"/>
    <w:pPr>
      <w:tabs>
        <w:tab w:val="center" w:pos="4536"/>
        <w:tab w:val="right" w:pos="9072"/>
      </w:tabs>
    </w:pPr>
  </w:style>
  <w:style w:type="character" w:customStyle="1" w:styleId="HeaderChar">
    <w:name w:val="Header Char"/>
    <w:basedOn w:val="DefaultParagraphFont"/>
    <w:link w:val="Header"/>
    <w:uiPriority w:val="99"/>
    <w:rsid w:val="00071655"/>
    <w:rPr>
      <w:rFonts w:ascii="Calibri" w:hAnsi="Calibri" w:cs="Calibri"/>
      <w:lang w:eastAsia="en-GB"/>
    </w:rPr>
  </w:style>
  <w:style w:type="paragraph" w:styleId="Footer">
    <w:name w:val="footer"/>
    <w:basedOn w:val="Normal"/>
    <w:link w:val="FooterChar"/>
    <w:uiPriority w:val="99"/>
    <w:unhideWhenUsed/>
    <w:rsid w:val="00071655"/>
    <w:pPr>
      <w:tabs>
        <w:tab w:val="center" w:pos="4536"/>
        <w:tab w:val="right" w:pos="9072"/>
      </w:tabs>
    </w:pPr>
  </w:style>
  <w:style w:type="character" w:customStyle="1" w:styleId="FooterChar">
    <w:name w:val="Footer Char"/>
    <w:basedOn w:val="DefaultParagraphFont"/>
    <w:link w:val="Footer"/>
    <w:uiPriority w:val="99"/>
    <w:rsid w:val="0007165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mona.Jevdokimovaite@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D44A1-C83B-491B-8844-F4445159C5F7}">
  <ds:schemaRefs>
    <ds:schemaRef ds:uri="http://schemas.microsoft.com/office/2006/metadata/properties"/>
    <ds:schemaRef ds:uri="http://schemas.openxmlformats.org/package/2006/metadata/core-properties"/>
    <ds:schemaRef ds:uri="http://schemas.microsoft.com/office/2006/documentManagement/types"/>
    <ds:schemaRef ds:uri="c51c6f98-01bd-4758-bfef-4f3a67863a43"/>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7E7DC4AA-24BA-4750-8596-2B6B6F10C048}">
  <ds:schemaRefs>
    <ds:schemaRef ds:uri="http://schemas.microsoft.com/sharepoint/v3/contenttype/forms"/>
  </ds:schemaRefs>
</ds:datastoreItem>
</file>

<file path=customXml/itemProps3.xml><?xml version="1.0" encoding="utf-8"?>
<ds:datastoreItem xmlns:ds="http://schemas.openxmlformats.org/officeDocument/2006/customXml" ds:itemID="{E3C51183-15CF-4AB1-8C56-673B29980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2020-12-03T08:23:00Z</dcterms:created>
  <dcterms:modified xsi:type="dcterms:W3CDTF">2021-05-20T08:45:00Z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