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70B" w14:textId="188F40D8" w:rsidR="00E6265B" w:rsidRPr="00403275" w:rsidRDefault="00285CBD" w:rsidP="00CE42E9">
      <w:pPr>
        <w:rPr>
          <w:b/>
        </w:rPr>
      </w:pPr>
      <w:r w:rsidRPr="00403275">
        <w:rPr>
          <w:noProof/>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275">
        <w:rPr>
          <w:b/>
        </w:rPr>
        <w:t>NOTA DE PRENSA</w:t>
      </w:r>
    </w:p>
    <w:p w14:paraId="6EC79BDA" w14:textId="054AB343" w:rsidR="00E6265B" w:rsidRPr="00403275" w:rsidRDefault="006C2996" w:rsidP="00CE42E9">
      <w:r>
        <w:t>25</w:t>
      </w:r>
      <w:r w:rsidR="005813EB" w:rsidRPr="00403275">
        <w:t xml:space="preserve"> de </w:t>
      </w:r>
      <w:r>
        <w:t>mayo</w:t>
      </w:r>
      <w:r w:rsidR="005813EB" w:rsidRPr="00403275">
        <w:t xml:space="preserve"> de </w:t>
      </w:r>
      <w:r>
        <w:t>2021</w:t>
      </w:r>
    </w:p>
    <w:p w14:paraId="7AB2F680" w14:textId="77777777" w:rsidR="00E6265B" w:rsidRPr="00403275" w:rsidRDefault="00E6265B" w:rsidP="00CE42E9"/>
    <w:p w14:paraId="3EA77F11" w14:textId="7273D76A" w:rsidR="00E6265B" w:rsidRPr="00403275" w:rsidRDefault="00E6265B" w:rsidP="00CE42E9"/>
    <w:p w14:paraId="611BF637" w14:textId="77777777" w:rsidR="00220F58" w:rsidRPr="00403275" w:rsidRDefault="00220F58" w:rsidP="00CE42E9"/>
    <w:p w14:paraId="73C1001A" w14:textId="277C78AA" w:rsidR="00CE42E9" w:rsidRPr="00403275" w:rsidRDefault="00F27240" w:rsidP="00F27240">
      <w:pPr>
        <w:jc w:val="center"/>
      </w:pPr>
      <w:r w:rsidRPr="00403275">
        <w:rPr>
          <w:b/>
          <w:bCs/>
        </w:rPr>
        <w:t>EL CONTENIDO DE FESPA.COM AHORA DISPONIBLE EN 36 IDIOMAS</w:t>
      </w:r>
    </w:p>
    <w:p w14:paraId="4E2DCCB2" w14:textId="34B20723" w:rsidR="00CE42E9" w:rsidRPr="00403275" w:rsidRDefault="00CE42E9" w:rsidP="00CE42E9"/>
    <w:p w14:paraId="75219C59" w14:textId="77777777" w:rsidR="00D801C7" w:rsidRPr="00403275" w:rsidRDefault="00D801C7" w:rsidP="00D801C7">
      <w:pPr>
        <w:jc w:val="center"/>
        <w:rPr>
          <w:b/>
          <w:bCs/>
          <w:i/>
          <w:iCs/>
        </w:rPr>
      </w:pPr>
      <w:r w:rsidRPr="00403275">
        <w:rPr>
          <w:b/>
          <w:bCs/>
          <w:i/>
          <w:iCs/>
        </w:rPr>
        <w:t xml:space="preserve">Una iniciativa de traducción automática aumenta el acceso mundial a la información </w:t>
      </w:r>
    </w:p>
    <w:p w14:paraId="279377E5" w14:textId="52467C76" w:rsidR="00D801C7" w:rsidRPr="00403275" w:rsidRDefault="00D801C7" w:rsidP="00D801C7">
      <w:pPr>
        <w:jc w:val="center"/>
        <w:rPr>
          <w:b/>
          <w:bCs/>
          <w:i/>
          <w:iCs/>
        </w:rPr>
      </w:pPr>
      <w:r w:rsidRPr="00403275">
        <w:rPr>
          <w:b/>
          <w:bCs/>
          <w:i/>
          <w:iCs/>
        </w:rPr>
        <w:t>y a la formación para los impresores especializados</w:t>
      </w:r>
    </w:p>
    <w:p w14:paraId="2CC89EAF" w14:textId="77777777" w:rsidR="00F27240" w:rsidRPr="00403275" w:rsidRDefault="00F27240" w:rsidP="00CE42E9"/>
    <w:p w14:paraId="31C55165" w14:textId="2C035993" w:rsidR="009950C8" w:rsidRPr="00403275" w:rsidRDefault="009950C8" w:rsidP="009950C8">
      <w:pPr>
        <w:spacing w:line="360" w:lineRule="auto"/>
      </w:pPr>
      <w:r w:rsidRPr="00403275">
        <w:t>Tras un intenso programa de localización de contenidos en fespa.com, las imprentas especializadas de todo el mundo pueden ahora acceder a la información del principal sitio web de FESPA en todos los idiomas de las 37 asociaciones nacionales de FESPA.</w:t>
      </w:r>
    </w:p>
    <w:p w14:paraId="17902BC1" w14:textId="77777777" w:rsidR="009950C8" w:rsidRPr="00403275" w:rsidRDefault="009950C8" w:rsidP="009950C8">
      <w:pPr>
        <w:spacing w:line="360" w:lineRule="auto"/>
      </w:pPr>
    </w:p>
    <w:p w14:paraId="79D060B0" w14:textId="6BD79ED3" w:rsidR="009950C8" w:rsidRPr="00403275" w:rsidRDefault="009950C8" w:rsidP="009950C8">
      <w:pPr>
        <w:spacing w:line="360" w:lineRule="auto"/>
      </w:pPr>
      <w:r w:rsidRPr="00403275">
        <w:t>La iniciativa ha utilizado programas de traducción automática para que la comunidad mundial pueda acceder a los últimos seis meses de contenido en línea de FESPA, en un momento en que el acceso gratuito a las noticias de la industria, la oferta formativa y la orientación sobre las mejores prácticas y la recuperación comercial es fundamental para tantas empresas de impresión.</w:t>
      </w:r>
    </w:p>
    <w:p w14:paraId="49F4F100" w14:textId="77777777" w:rsidR="009950C8" w:rsidRPr="00403275" w:rsidRDefault="009950C8" w:rsidP="009950C8">
      <w:pPr>
        <w:spacing w:line="360" w:lineRule="auto"/>
      </w:pPr>
    </w:p>
    <w:p w14:paraId="4A1A2757" w14:textId="54CE59A7" w:rsidR="009950C8" w:rsidRPr="00403275" w:rsidRDefault="009950C8" w:rsidP="009950C8">
      <w:pPr>
        <w:spacing w:line="360" w:lineRule="auto"/>
      </w:pPr>
      <w:r w:rsidRPr="00403275">
        <w:t xml:space="preserve">Neil Felton, CEO de </w:t>
      </w:r>
      <w:proofErr w:type="spellStart"/>
      <w:r w:rsidRPr="00403275">
        <w:t>Fespa</w:t>
      </w:r>
      <w:proofErr w:type="spellEnd"/>
      <w:r w:rsidRPr="00403275">
        <w:t>, lo explica: “FESPA sirve a una comunidad mundial, y aunque siempre hemos tratado de ofrecer nuestro contenido principal en inglés, alemán y español, antes habría sido prohibitivo traducir todo el contenido a todos los idiomas que hablan nuestros miembros. Este enfoque de localización mediante traducción automática, aunque no es perfecto, debería ayudar a muchos más impresores a hacer un uso extensivo de nuestro contenido experto, sea cual sea la lengua que hablen”.</w:t>
      </w:r>
    </w:p>
    <w:p w14:paraId="0B522E8B" w14:textId="77777777" w:rsidR="009950C8" w:rsidRPr="00403275" w:rsidRDefault="009950C8" w:rsidP="009950C8">
      <w:pPr>
        <w:spacing w:line="360" w:lineRule="auto"/>
      </w:pPr>
    </w:p>
    <w:p w14:paraId="6864018E" w14:textId="4802B448" w:rsidR="009950C8" w:rsidRPr="00403275" w:rsidRDefault="009950C8" w:rsidP="009950C8">
      <w:pPr>
        <w:spacing w:line="360" w:lineRule="auto"/>
      </w:pPr>
      <w:r w:rsidRPr="00403275">
        <w:t>Los equipos de edición locales de cada una de las asociaciones nacionales de FESPA trabajarán para perfeccionar las traducciones técnicas a fin de mejorar la precisión y la legibilidad a lo largo del tiempo, y todos los contenidos nuevos estarán disponibles inmediatamente en todos los idiomas.</w:t>
      </w:r>
    </w:p>
    <w:p w14:paraId="2ACB0E84" w14:textId="77777777" w:rsidR="009950C8" w:rsidRPr="00403275" w:rsidRDefault="009950C8" w:rsidP="009950C8">
      <w:pPr>
        <w:spacing w:line="360" w:lineRule="auto"/>
      </w:pPr>
    </w:p>
    <w:p w14:paraId="5F9C9354" w14:textId="69C3EFA9" w:rsidR="009950C8" w:rsidRPr="00403275" w:rsidRDefault="009950C8" w:rsidP="009950C8">
      <w:pPr>
        <w:spacing w:line="360" w:lineRule="auto"/>
      </w:pPr>
      <w:r w:rsidRPr="00403275">
        <w:t xml:space="preserve">Se puede acceder a las versiones localizadas del sitio web mediante el menú desplegable de la página de inicio del sitio web. Además del inglés, el alemán y el español, las nuevas opciones incluyen el afrikáans, el árabe, el bengalí, el búlgaro, el chino, el croata, el checo, el danés, el neerlandés, el finlandés, el francés, el griego, el hindi, el húngaro, el italiano, el japonés, el coreano, el nepalí, el noruego, el polaco, el portugués, el rumano, el ruso, el serbio, el cingalés, el eslovaco, el sueco, el tagalo, el tamil, el tailandés, el turco, el ucraniano y el urdu. </w:t>
      </w:r>
    </w:p>
    <w:p w14:paraId="40541394" w14:textId="77777777" w:rsidR="009950C8" w:rsidRPr="00403275" w:rsidRDefault="009950C8" w:rsidP="009950C8">
      <w:pPr>
        <w:spacing w:line="360" w:lineRule="auto"/>
      </w:pPr>
    </w:p>
    <w:p w14:paraId="14CCE931" w14:textId="59CF71C4" w:rsidR="009950C8" w:rsidRPr="00403275" w:rsidRDefault="009950C8" w:rsidP="009950C8">
      <w:pPr>
        <w:spacing w:line="360" w:lineRule="auto"/>
      </w:pPr>
      <w:r w:rsidRPr="00403275">
        <w:lastRenderedPageBreak/>
        <w:t>Neil Felton añade: “Fespa.com ya recibe 73 000 visitas cada mes, y hemos comisariado el sitio para proporcionar una valiosa fuente de información, formación e inspiración para los impresores especializados, con una amplia oferta de contenidos de nuestros propios expertos y colaboradores externos. Con esta inversión, pretendemos extender el valor educativo de FESPA a más impresores de todo el mundo, y hacer de FESPA.com el punto de encuentro online favorito de nuestra "familia" de impresión global, al igual que nuestros eventos en directo nos unen en el mundo real”.</w:t>
      </w:r>
    </w:p>
    <w:p w14:paraId="6ECCFB98" w14:textId="77777777" w:rsidR="009950C8" w:rsidRPr="00403275" w:rsidRDefault="009950C8" w:rsidP="00E6265B">
      <w:pPr>
        <w:spacing w:line="360" w:lineRule="auto"/>
      </w:pPr>
    </w:p>
    <w:p w14:paraId="5F14887F" w14:textId="77777777" w:rsidR="009950C8" w:rsidRPr="00403275" w:rsidRDefault="009950C8" w:rsidP="00E6265B">
      <w:pPr>
        <w:spacing w:line="360" w:lineRule="auto"/>
      </w:pPr>
    </w:p>
    <w:p w14:paraId="4CEFDFD4" w14:textId="77777777" w:rsidR="00CE42E9" w:rsidRPr="00403275" w:rsidRDefault="00CE42E9" w:rsidP="00CE42E9"/>
    <w:p w14:paraId="296AA1B5" w14:textId="77777777" w:rsidR="001058E8" w:rsidRPr="00403275" w:rsidRDefault="001058E8" w:rsidP="003A1057">
      <w:pPr>
        <w:jc w:val="center"/>
        <w:rPr>
          <w:lang w:val="en-US"/>
        </w:rPr>
      </w:pPr>
      <w:r w:rsidRPr="00403275">
        <w:rPr>
          <w:lang w:val="en-US"/>
        </w:rPr>
        <w:t>FIN</w:t>
      </w:r>
    </w:p>
    <w:p w14:paraId="7ACA607C" w14:textId="77777777" w:rsidR="001058E8" w:rsidRPr="00403275" w:rsidRDefault="001058E8" w:rsidP="00CE42E9">
      <w:pPr>
        <w:rPr>
          <w:lang w:val="en-US"/>
        </w:rPr>
      </w:pPr>
    </w:p>
    <w:p w14:paraId="4CB96317" w14:textId="77777777" w:rsidR="009B5B3A" w:rsidRPr="00B66B67" w:rsidRDefault="009B5B3A" w:rsidP="009B5B3A">
      <w:pPr>
        <w:keepNext/>
        <w:spacing w:before="240" w:after="60"/>
        <w:outlineLvl w:val="0"/>
        <w:rPr>
          <w:rFonts w:eastAsia="Times New Roman" w:cs="Times New Roman"/>
          <w:b/>
          <w:bCs/>
          <w:kern w:val="32"/>
          <w:sz w:val="20"/>
          <w:szCs w:val="20"/>
          <w:lang w:val="es-ES_tradnl"/>
        </w:rPr>
      </w:pPr>
      <w:r w:rsidRPr="00B66B67">
        <w:rPr>
          <w:rFonts w:eastAsia="Times New Roman" w:cs="Times New Roman"/>
          <w:b/>
          <w:bCs/>
          <w:kern w:val="32"/>
          <w:sz w:val="20"/>
          <w:szCs w:val="20"/>
          <w:lang w:val="es-ES_tradnl"/>
        </w:rPr>
        <w:t>Acerca de FESPA</w:t>
      </w:r>
    </w:p>
    <w:p w14:paraId="7F1B51E0" w14:textId="77777777" w:rsidR="009B5B3A" w:rsidRPr="00B66B67" w:rsidRDefault="009B5B3A" w:rsidP="009B5B3A">
      <w:pPr>
        <w:jc w:val="both"/>
        <w:rPr>
          <w:rFonts w:eastAsia="Calibri" w:cs="Verdana"/>
          <w:sz w:val="20"/>
          <w:szCs w:val="20"/>
          <w:lang w:val="es-ES_tradnl"/>
        </w:rPr>
      </w:pPr>
      <w:r w:rsidRPr="00B66B67">
        <w:rPr>
          <w:rFonts w:eastAsia="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56210D7D" w14:textId="77777777" w:rsidR="009B5B3A" w:rsidRPr="00B66B67" w:rsidRDefault="009B5B3A" w:rsidP="009B5B3A">
      <w:pPr>
        <w:jc w:val="both"/>
        <w:rPr>
          <w:rFonts w:eastAsia="Calibri" w:cs="Verdana"/>
          <w:sz w:val="20"/>
          <w:szCs w:val="20"/>
          <w:lang w:val="es-ES_tradnl"/>
        </w:rPr>
      </w:pPr>
    </w:p>
    <w:p w14:paraId="4D0F4BDA" w14:textId="77777777" w:rsidR="009B5B3A" w:rsidRPr="00904A41" w:rsidRDefault="009B5B3A" w:rsidP="009B5B3A">
      <w:pPr>
        <w:rPr>
          <w:rFonts w:eastAsia="Calibri"/>
          <w:sz w:val="20"/>
        </w:rPr>
      </w:pPr>
      <w:proofErr w:type="spellStart"/>
      <w:r w:rsidRPr="00681CC2">
        <w:rPr>
          <w:b/>
          <w:bCs/>
          <w:sz w:val="20"/>
        </w:rPr>
        <w:t>Profit</w:t>
      </w:r>
      <w:proofErr w:type="spellEnd"/>
      <w:r w:rsidRPr="00681CC2">
        <w:rPr>
          <w:b/>
          <w:bCs/>
          <w:sz w:val="20"/>
        </w:rPr>
        <w:t xml:space="preserve"> </w:t>
      </w:r>
      <w:proofErr w:type="spellStart"/>
      <w:r w:rsidRPr="00681CC2">
        <w:rPr>
          <w:b/>
          <w:bCs/>
          <w:sz w:val="20"/>
        </w:rPr>
        <w:t>for</w:t>
      </w:r>
      <w:proofErr w:type="spellEnd"/>
      <w:r w:rsidRPr="00681CC2">
        <w:rPr>
          <w:b/>
          <w:bCs/>
          <w:sz w:val="20"/>
        </w:rPr>
        <w:t xml:space="preserve"> </w:t>
      </w:r>
      <w:proofErr w:type="spellStart"/>
      <w:r w:rsidRPr="00681CC2">
        <w:rPr>
          <w:b/>
          <w:bCs/>
          <w:sz w:val="20"/>
        </w:rPr>
        <w:t>Purpose</w:t>
      </w:r>
      <w:proofErr w:type="spellEnd"/>
      <w:r w:rsidRPr="00681CC2">
        <w:rPr>
          <w:b/>
          <w:bCs/>
          <w:sz w:val="20"/>
        </w:rPr>
        <w:t xml:space="preserve"> de FESPA</w:t>
      </w:r>
      <w:r w:rsidRPr="00681CC2">
        <w:rPr>
          <w:sz w:val="20"/>
        </w:rPr>
        <w:br/>
      </w:r>
      <w:proofErr w:type="spellStart"/>
      <w:r w:rsidRPr="00681CC2">
        <w:rPr>
          <w:sz w:val="20"/>
        </w:rPr>
        <w:t>Profit</w:t>
      </w:r>
      <w:proofErr w:type="spellEnd"/>
      <w:r w:rsidRPr="00681CC2">
        <w:rPr>
          <w:sz w:val="20"/>
        </w:rPr>
        <w:t xml:space="preserve"> </w:t>
      </w:r>
      <w:proofErr w:type="spellStart"/>
      <w:r w:rsidRPr="00681CC2">
        <w:rPr>
          <w:sz w:val="20"/>
        </w:rPr>
        <w:t>for</w:t>
      </w:r>
      <w:proofErr w:type="spellEnd"/>
      <w:r w:rsidRPr="00681CC2">
        <w:rPr>
          <w:sz w:val="20"/>
        </w:rPr>
        <w:t xml:space="preserve"> </w:t>
      </w:r>
      <w:proofErr w:type="spellStart"/>
      <w:r w:rsidRPr="00681CC2">
        <w:rPr>
          <w:sz w:val="20"/>
        </w:rPr>
        <w:t>Purpose</w:t>
      </w:r>
      <w:proofErr w:type="spellEnd"/>
      <w:r w:rsidRPr="00681CC2">
        <w:rPr>
          <w:sz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Para más información, visite, </w:t>
      </w:r>
      <w:hyperlink r:id="rId11" w:history="1">
        <w:r w:rsidRPr="00681CC2">
          <w:rPr>
            <w:color w:val="0000FF"/>
            <w:sz w:val="20"/>
            <w:u w:val="single"/>
          </w:rPr>
          <w:t>www.fespa.com/profit-for-purpose</w:t>
        </w:r>
      </w:hyperlink>
      <w:r w:rsidRPr="00681CC2">
        <w:rPr>
          <w:i/>
          <w:iCs/>
          <w:sz w:val="20"/>
        </w:rPr>
        <w:t>.</w:t>
      </w:r>
      <w:r w:rsidRPr="00904A41">
        <w:rPr>
          <w:i/>
          <w:iCs/>
          <w:sz w:val="20"/>
        </w:rPr>
        <w:t xml:space="preserve"> </w:t>
      </w:r>
    </w:p>
    <w:p w14:paraId="5EDDC30F" w14:textId="77777777" w:rsidR="009B5B3A" w:rsidRPr="00B66B67" w:rsidRDefault="009B5B3A" w:rsidP="009B5B3A">
      <w:pPr>
        <w:rPr>
          <w:rFonts w:eastAsia="Calibri" w:cs="Verdana"/>
          <w:b/>
          <w:bCs/>
          <w:sz w:val="20"/>
          <w:szCs w:val="20"/>
          <w:lang w:val="es-ES_tradnl"/>
        </w:rPr>
      </w:pPr>
    </w:p>
    <w:p w14:paraId="7C91009F" w14:textId="77777777" w:rsidR="009B5B3A" w:rsidRPr="00B66B67" w:rsidRDefault="009B5B3A" w:rsidP="009B5B3A">
      <w:pPr>
        <w:rPr>
          <w:rFonts w:eastAsia="Calibri" w:cs="Verdana"/>
          <w:b/>
          <w:bCs/>
          <w:sz w:val="20"/>
          <w:szCs w:val="20"/>
          <w:lang w:val="es-ES_tradnl"/>
        </w:rPr>
      </w:pPr>
      <w:r w:rsidRPr="00B66B67">
        <w:rPr>
          <w:rFonts w:eastAsia="Calibri" w:cs="Verdana"/>
          <w:b/>
          <w:bCs/>
          <w:sz w:val="20"/>
          <w:szCs w:val="20"/>
          <w:lang w:val="es-ES_tradnl"/>
        </w:rPr>
        <w:t>Las exposiciones que FESPA celebrará próximamente son:</w:t>
      </w:r>
    </w:p>
    <w:p w14:paraId="61D1BC5C" w14:textId="77777777" w:rsidR="009B5B3A" w:rsidRPr="00B66B67" w:rsidRDefault="009B5B3A" w:rsidP="009B5B3A">
      <w:pPr>
        <w:numPr>
          <w:ilvl w:val="0"/>
          <w:numId w:val="4"/>
        </w:numPr>
        <w:jc w:val="both"/>
        <w:rPr>
          <w:rFonts w:eastAsia="Calibri"/>
          <w:bCs/>
          <w:sz w:val="20"/>
          <w:szCs w:val="20"/>
        </w:rPr>
      </w:pPr>
      <w:r w:rsidRPr="00B66B67">
        <w:rPr>
          <w:rFonts w:eastAsia="Calibri"/>
          <w:bCs/>
          <w:sz w:val="20"/>
          <w:szCs w:val="20"/>
        </w:rPr>
        <w:t xml:space="preserve">FESPA </w:t>
      </w:r>
      <w:proofErr w:type="spellStart"/>
      <w:r w:rsidRPr="00B66B67">
        <w:rPr>
          <w:rFonts w:eastAsia="Calibri"/>
          <w:bCs/>
          <w:sz w:val="20"/>
          <w:szCs w:val="20"/>
        </w:rPr>
        <w:t>Mexico</w:t>
      </w:r>
      <w:proofErr w:type="spellEnd"/>
      <w:r w:rsidRPr="00B66B67">
        <w:rPr>
          <w:rFonts w:eastAsia="Calibri"/>
          <w:bCs/>
          <w:sz w:val="20"/>
          <w:szCs w:val="20"/>
        </w:rPr>
        <w:t xml:space="preserve">, 23 – 25 </w:t>
      </w:r>
      <w:r>
        <w:rPr>
          <w:rFonts w:eastAsia="Calibri"/>
          <w:bCs/>
          <w:sz w:val="20"/>
          <w:szCs w:val="20"/>
        </w:rPr>
        <w:t xml:space="preserve">de </w:t>
      </w:r>
      <w:r w:rsidRPr="00B66B67">
        <w:rPr>
          <w:rFonts w:eastAsia="Calibri"/>
          <w:bCs/>
          <w:sz w:val="20"/>
          <w:szCs w:val="20"/>
        </w:rPr>
        <w:t xml:space="preserve">septiembre 2021, Centro Citibanamex, </w:t>
      </w:r>
      <w:proofErr w:type="spellStart"/>
      <w:r w:rsidRPr="00B66B67">
        <w:rPr>
          <w:rFonts w:eastAsia="Calibri"/>
          <w:bCs/>
          <w:sz w:val="20"/>
          <w:szCs w:val="20"/>
        </w:rPr>
        <w:t>Mexico</w:t>
      </w:r>
      <w:proofErr w:type="spellEnd"/>
      <w:r w:rsidRPr="00B66B67">
        <w:rPr>
          <w:rFonts w:eastAsia="Calibri"/>
          <w:bCs/>
          <w:sz w:val="20"/>
          <w:szCs w:val="20"/>
        </w:rPr>
        <w:t xml:space="preserve"> City</w:t>
      </w:r>
    </w:p>
    <w:p w14:paraId="46340524" w14:textId="77777777" w:rsidR="009B5B3A" w:rsidRPr="00B66B67" w:rsidRDefault="009B5B3A" w:rsidP="009B5B3A">
      <w:pPr>
        <w:numPr>
          <w:ilvl w:val="0"/>
          <w:numId w:val="4"/>
        </w:numPr>
        <w:jc w:val="both"/>
        <w:rPr>
          <w:rFonts w:eastAsia="Calibri"/>
          <w:bCs/>
          <w:sz w:val="20"/>
          <w:szCs w:val="20"/>
        </w:rPr>
      </w:pPr>
      <w:r w:rsidRPr="00B66B67">
        <w:rPr>
          <w:rFonts w:eastAsia="Calibri"/>
          <w:bCs/>
          <w:sz w:val="20"/>
          <w:szCs w:val="20"/>
        </w:rPr>
        <w:t xml:space="preserve">FESPA Global </w:t>
      </w:r>
      <w:proofErr w:type="spellStart"/>
      <w:r w:rsidRPr="00B66B67">
        <w:rPr>
          <w:rFonts w:eastAsia="Calibri"/>
          <w:bCs/>
          <w:sz w:val="20"/>
          <w:szCs w:val="20"/>
        </w:rPr>
        <w:t>Print</w:t>
      </w:r>
      <w:proofErr w:type="spellEnd"/>
      <w:r w:rsidRPr="00B66B67">
        <w:rPr>
          <w:rFonts w:eastAsia="Calibri"/>
          <w:bCs/>
          <w:sz w:val="20"/>
          <w:szCs w:val="20"/>
        </w:rPr>
        <w:t xml:space="preserve"> Expo, 12-15 de octubre 2020, </w:t>
      </w:r>
      <w:r w:rsidRPr="00B66B67">
        <w:rPr>
          <w:rFonts w:eastAsia="Calibri" w:cstheme="minorHAnsi"/>
          <w:color w:val="000000"/>
          <w:sz w:val="20"/>
          <w:u w:color="000000"/>
          <w:bdr w:val="nil"/>
          <w:lang w:val="es-ES_tradnl"/>
        </w:rPr>
        <w:t xml:space="preserve">RAI, </w:t>
      </w:r>
      <w:proofErr w:type="spellStart"/>
      <w:r w:rsidRPr="00B66B67">
        <w:rPr>
          <w:rFonts w:eastAsia="Calibri" w:cstheme="minorHAnsi"/>
          <w:color w:val="000000"/>
          <w:sz w:val="20"/>
          <w:u w:color="000000"/>
          <w:bdr w:val="nil"/>
          <w:lang w:val="es-ES_tradnl"/>
        </w:rPr>
        <w:t>Amsterdam</w:t>
      </w:r>
      <w:proofErr w:type="spellEnd"/>
      <w:r w:rsidRPr="00B66B67">
        <w:rPr>
          <w:rFonts w:eastAsia="Calibri" w:cstheme="minorHAnsi"/>
          <w:color w:val="000000"/>
          <w:sz w:val="20"/>
          <w:u w:color="000000"/>
          <w:bdr w:val="nil"/>
          <w:lang w:val="es-ES_tradnl"/>
        </w:rPr>
        <w:t xml:space="preserve">, </w:t>
      </w:r>
      <w:proofErr w:type="spellStart"/>
      <w:r w:rsidRPr="00B66B67">
        <w:rPr>
          <w:rFonts w:eastAsia="Calibri" w:cstheme="minorHAnsi"/>
          <w:color w:val="000000"/>
          <w:sz w:val="20"/>
          <w:u w:color="000000"/>
          <w:bdr w:val="nil"/>
          <w:lang w:val="es-ES_tradnl"/>
        </w:rPr>
        <w:t>Netherlands</w:t>
      </w:r>
      <w:proofErr w:type="spellEnd"/>
    </w:p>
    <w:p w14:paraId="668DA78D" w14:textId="2BF67680" w:rsidR="009B5B3A" w:rsidRPr="00180389" w:rsidRDefault="009B5B3A" w:rsidP="009B5B3A">
      <w:pPr>
        <w:numPr>
          <w:ilvl w:val="0"/>
          <w:numId w:val="4"/>
        </w:numPr>
        <w:jc w:val="both"/>
        <w:rPr>
          <w:rFonts w:eastAsia="Calibri" w:cstheme="minorHAnsi"/>
          <w:color w:val="000000"/>
          <w:sz w:val="20"/>
          <w:u w:color="000000"/>
          <w:bdr w:val="nil"/>
          <w:lang w:val="es-ES_tradnl"/>
        </w:rPr>
      </w:pPr>
      <w:r w:rsidRPr="00B66B67">
        <w:rPr>
          <w:rFonts w:eastAsia="Calibri"/>
          <w:bCs/>
          <w:sz w:val="20"/>
          <w:szCs w:val="20"/>
        </w:rPr>
        <w:t xml:space="preserve">European </w:t>
      </w:r>
      <w:proofErr w:type="spellStart"/>
      <w:r w:rsidRPr="00B66B67">
        <w:rPr>
          <w:rFonts w:eastAsia="Calibri"/>
          <w:bCs/>
          <w:sz w:val="20"/>
          <w:szCs w:val="20"/>
        </w:rPr>
        <w:t>Sign</w:t>
      </w:r>
      <w:proofErr w:type="spellEnd"/>
      <w:r w:rsidRPr="00B66B67">
        <w:rPr>
          <w:rFonts w:eastAsia="Calibri"/>
          <w:bCs/>
          <w:sz w:val="20"/>
          <w:szCs w:val="20"/>
        </w:rPr>
        <w:t xml:space="preserve"> Expo, 12-15 de octubre, </w:t>
      </w:r>
      <w:r w:rsidRPr="00B66B67">
        <w:rPr>
          <w:rFonts w:eastAsia="Calibri" w:cstheme="minorHAnsi"/>
          <w:color w:val="000000"/>
          <w:sz w:val="20"/>
          <w:u w:color="000000"/>
          <w:bdr w:val="nil"/>
          <w:lang w:val="es-ES_tradnl"/>
        </w:rPr>
        <w:t xml:space="preserve">RAI, </w:t>
      </w:r>
      <w:proofErr w:type="spellStart"/>
      <w:r w:rsidRPr="00B66B67">
        <w:rPr>
          <w:rFonts w:eastAsia="Calibri" w:cstheme="minorHAnsi"/>
          <w:color w:val="000000"/>
          <w:sz w:val="20"/>
          <w:u w:color="000000"/>
          <w:bdr w:val="nil"/>
          <w:lang w:val="es-ES_tradnl"/>
        </w:rPr>
        <w:t>Amsterdam</w:t>
      </w:r>
      <w:proofErr w:type="spellEnd"/>
      <w:r w:rsidRPr="00B66B67">
        <w:rPr>
          <w:rFonts w:eastAsia="Calibri" w:cstheme="minorHAnsi"/>
          <w:color w:val="000000"/>
          <w:sz w:val="20"/>
          <w:u w:color="000000"/>
          <w:bdr w:val="nil"/>
          <w:lang w:val="es-ES_tradnl"/>
        </w:rPr>
        <w:t xml:space="preserve">, </w:t>
      </w:r>
      <w:proofErr w:type="spellStart"/>
      <w:r w:rsidRPr="00B66B67">
        <w:rPr>
          <w:rFonts w:eastAsia="Calibri" w:cstheme="minorHAnsi"/>
          <w:color w:val="000000"/>
          <w:sz w:val="20"/>
          <w:u w:color="000000"/>
          <w:bdr w:val="nil"/>
          <w:lang w:val="es-ES_tradnl"/>
        </w:rPr>
        <w:t>Netherlands</w:t>
      </w:r>
      <w:proofErr w:type="spellEnd"/>
    </w:p>
    <w:p w14:paraId="6361BB1D" w14:textId="77777777" w:rsidR="009B5B3A" w:rsidRPr="00E96F21" w:rsidRDefault="009B5B3A" w:rsidP="009B5B3A">
      <w:pPr>
        <w:numPr>
          <w:ilvl w:val="0"/>
          <w:numId w:val="4"/>
        </w:numPr>
        <w:jc w:val="both"/>
        <w:rPr>
          <w:rFonts w:eastAsia="Calibri"/>
          <w:b/>
          <w:sz w:val="20"/>
        </w:rPr>
      </w:pPr>
      <w:r w:rsidRPr="003459C6">
        <w:rPr>
          <w:rFonts w:eastAsia="Calibri"/>
          <w:color w:val="000000"/>
          <w:sz w:val="20"/>
          <w:bdr w:val="none" w:sz="0" w:space="0" w:color="auto" w:frame="1"/>
          <w:lang w:val="es-ES_tradnl"/>
        </w:rPr>
        <w:t xml:space="preserve">FESPA Brasil, </w:t>
      </w:r>
      <w:r>
        <w:rPr>
          <w:rFonts w:eastAsia="Calibri"/>
          <w:color w:val="000000"/>
          <w:sz w:val="20"/>
          <w:bdr w:val="none" w:sz="0" w:space="0" w:color="auto" w:frame="1"/>
          <w:lang w:val="es-ES_tradnl"/>
        </w:rPr>
        <w:t xml:space="preserve">20 – 23 octubre </w:t>
      </w:r>
      <w:r w:rsidRPr="003459C6">
        <w:rPr>
          <w:rFonts w:eastAsia="Calibri"/>
          <w:color w:val="000000"/>
          <w:sz w:val="20"/>
          <w:bdr w:val="none" w:sz="0" w:space="0" w:color="auto" w:frame="1"/>
          <w:lang w:val="es-ES_tradnl"/>
        </w:rPr>
        <w:t xml:space="preserve">2021, Expo Center Norte, São Paulo, </w:t>
      </w:r>
      <w:proofErr w:type="spellStart"/>
      <w:r w:rsidRPr="003459C6">
        <w:rPr>
          <w:rFonts w:eastAsia="Calibri"/>
          <w:color w:val="000000"/>
          <w:sz w:val="20"/>
          <w:bdr w:val="none" w:sz="0" w:space="0" w:color="auto" w:frame="1"/>
          <w:lang w:val="es-ES_tradnl"/>
        </w:rPr>
        <w:t>Brazil</w:t>
      </w:r>
      <w:proofErr w:type="spellEnd"/>
    </w:p>
    <w:p w14:paraId="37544125" w14:textId="77777777" w:rsidR="009B5B3A" w:rsidRPr="00B66B67" w:rsidRDefault="009B5B3A" w:rsidP="009B5B3A">
      <w:pPr>
        <w:numPr>
          <w:ilvl w:val="0"/>
          <w:numId w:val="4"/>
        </w:numPr>
        <w:jc w:val="both"/>
        <w:rPr>
          <w:rFonts w:eastAsia="Calibri"/>
          <w:bCs/>
          <w:sz w:val="20"/>
          <w:szCs w:val="20"/>
        </w:rPr>
      </w:pPr>
      <w:r w:rsidRPr="00B66B67">
        <w:rPr>
          <w:rFonts w:eastAsia="Calibri"/>
          <w:bCs/>
          <w:sz w:val="20"/>
          <w:szCs w:val="20"/>
        </w:rPr>
        <w:t xml:space="preserve">FESPA Eurasia, 2 – 5 diciembre 2021, </w:t>
      </w:r>
      <w:proofErr w:type="spellStart"/>
      <w:r w:rsidRPr="00B66B67">
        <w:rPr>
          <w:rFonts w:eastAsia="Calibri"/>
          <w:bCs/>
          <w:sz w:val="20"/>
          <w:szCs w:val="20"/>
        </w:rPr>
        <w:t>Istanbul</w:t>
      </w:r>
      <w:proofErr w:type="spellEnd"/>
      <w:r w:rsidRPr="00B66B67">
        <w:rPr>
          <w:rFonts w:eastAsia="Calibri"/>
          <w:bCs/>
          <w:sz w:val="20"/>
          <w:szCs w:val="20"/>
        </w:rPr>
        <w:t xml:space="preserve"> Expo Centre, </w:t>
      </w:r>
      <w:proofErr w:type="spellStart"/>
      <w:r w:rsidRPr="00B66B67">
        <w:rPr>
          <w:rFonts w:eastAsia="Calibri"/>
          <w:bCs/>
          <w:sz w:val="20"/>
          <w:szCs w:val="20"/>
        </w:rPr>
        <w:t>Istanbul</w:t>
      </w:r>
      <w:proofErr w:type="spellEnd"/>
      <w:r w:rsidRPr="00B66B67">
        <w:rPr>
          <w:rFonts w:eastAsia="Calibri"/>
          <w:bCs/>
          <w:sz w:val="20"/>
          <w:szCs w:val="20"/>
        </w:rPr>
        <w:t xml:space="preserve">, </w:t>
      </w:r>
      <w:proofErr w:type="spellStart"/>
      <w:r w:rsidRPr="00B66B67">
        <w:rPr>
          <w:rFonts w:eastAsia="Calibri"/>
          <w:bCs/>
          <w:sz w:val="20"/>
          <w:szCs w:val="20"/>
        </w:rPr>
        <w:t>Turkey</w:t>
      </w:r>
      <w:proofErr w:type="spellEnd"/>
    </w:p>
    <w:p w14:paraId="3653FAB7" w14:textId="77777777" w:rsidR="009B5B3A" w:rsidRPr="00B66B67" w:rsidRDefault="009B5B3A" w:rsidP="009B5B3A">
      <w:pPr>
        <w:jc w:val="both"/>
        <w:rPr>
          <w:rFonts w:eastAsia="Calibri" w:cs="Verdana"/>
          <w:b/>
          <w:bCs/>
          <w:sz w:val="20"/>
          <w:szCs w:val="20"/>
          <w:lang w:val="es-ES_tradnl"/>
        </w:rPr>
      </w:pPr>
    </w:p>
    <w:p w14:paraId="4EC602E4" w14:textId="77777777" w:rsidR="009B5B3A" w:rsidRPr="00B66B67" w:rsidRDefault="009B5B3A" w:rsidP="009B5B3A">
      <w:pPr>
        <w:jc w:val="both"/>
        <w:rPr>
          <w:rFonts w:eastAsia="Calibri" w:cs="Verdana"/>
          <w:b/>
          <w:bCs/>
          <w:sz w:val="20"/>
          <w:szCs w:val="20"/>
          <w:lang w:val="es-ES_tradnl"/>
        </w:rPr>
      </w:pPr>
      <w:r w:rsidRPr="00B66B67">
        <w:rPr>
          <w:rFonts w:eastAsia="Calibri" w:cs="Verdana"/>
          <w:b/>
          <w:bCs/>
          <w:sz w:val="20"/>
          <w:szCs w:val="20"/>
          <w:lang w:val="es-ES_tradnl"/>
        </w:rPr>
        <w:t xml:space="preserve">Publicado en nombre de FESPA por AD </w:t>
      </w:r>
      <w:proofErr w:type="spellStart"/>
      <w:r w:rsidRPr="00B66B67">
        <w:rPr>
          <w:rFonts w:eastAsia="Calibri" w:cs="Verdana"/>
          <w:b/>
          <w:bCs/>
          <w:sz w:val="20"/>
          <w:szCs w:val="20"/>
          <w:lang w:val="es-ES_tradnl"/>
        </w:rPr>
        <w:t>Communications</w:t>
      </w:r>
      <w:proofErr w:type="spellEnd"/>
    </w:p>
    <w:p w14:paraId="1D69B873" w14:textId="77777777" w:rsidR="009B5B3A" w:rsidRPr="00B66B67" w:rsidRDefault="009B5B3A" w:rsidP="009B5B3A">
      <w:pPr>
        <w:jc w:val="both"/>
        <w:rPr>
          <w:rFonts w:eastAsia="Calibri" w:cs="Verdana"/>
          <w:b/>
          <w:bCs/>
          <w:sz w:val="20"/>
          <w:szCs w:val="20"/>
          <w:lang w:val="es-ES_tradnl"/>
        </w:rPr>
      </w:pPr>
    </w:p>
    <w:p w14:paraId="7BD5E286" w14:textId="77777777" w:rsidR="009B5B3A" w:rsidRPr="00B66B67" w:rsidRDefault="009B5B3A" w:rsidP="009B5B3A">
      <w:pPr>
        <w:jc w:val="both"/>
        <w:rPr>
          <w:rFonts w:eastAsia="Calibri" w:cs="Verdana"/>
          <w:b/>
          <w:bCs/>
          <w:sz w:val="20"/>
          <w:szCs w:val="20"/>
          <w:lang w:val="es-ES_tradnl"/>
        </w:rPr>
      </w:pPr>
      <w:r w:rsidRPr="00B66B67">
        <w:rPr>
          <w:rFonts w:eastAsia="Calibri" w:cs="Verdana"/>
          <w:b/>
          <w:bCs/>
          <w:sz w:val="20"/>
          <w:szCs w:val="20"/>
          <w:lang w:val="es-ES_tradnl"/>
        </w:rPr>
        <w:t>Si desea más información, póngase en contacto con:</w:t>
      </w:r>
    </w:p>
    <w:p w14:paraId="57602B36" w14:textId="77777777" w:rsidR="009B5B3A" w:rsidRPr="00B66B67" w:rsidRDefault="009B5B3A" w:rsidP="009B5B3A">
      <w:pPr>
        <w:jc w:val="both"/>
        <w:rPr>
          <w:rFonts w:eastAsia="Calibri"/>
          <w:sz w:val="20"/>
          <w:lang w:val="en-US"/>
        </w:rPr>
      </w:pPr>
    </w:p>
    <w:p w14:paraId="1F668C43" w14:textId="77777777" w:rsidR="009B5B3A" w:rsidRPr="00B66B67" w:rsidRDefault="009B5B3A" w:rsidP="009B5B3A">
      <w:pPr>
        <w:jc w:val="both"/>
        <w:rPr>
          <w:rFonts w:eastAsia="Calibri" w:cs="Times New Roman"/>
          <w:sz w:val="20"/>
          <w:szCs w:val="20"/>
          <w:lang w:val="en-US"/>
        </w:rPr>
      </w:pPr>
      <w:r w:rsidRPr="00B66B67">
        <w:rPr>
          <w:sz w:val="20"/>
          <w:lang w:val="en-US"/>
        </w:rPr>
        <w:t>Imogen Woods</w:t>
      </w:r>
      <w:r w:rsidRPr="00B66B67">
        <w:rPr>
          <w:sz w:val="20"/>
          <w:lang w:val="en-US"/>
        </w:rPr>
        <w:tab/>
      </w:r>
      <w:r w:rsidRPr="00B66B67">
        <w:rPr>
          <w:sz w:val="20"/>
          <w:lang w:val="en-US"/>
        </w:rPr>
        <w:tab/>
      </w:r>
      <w:r w:rsidRPr="00B66B67">
        <w:rPr>
          <w:sz w:val="20"/>
          <w:lang w:val="en-US"/>
        </w:rPr>
        <w:tab/>
      </w:r>
      <w:r w:rsidRPr="00B66B67">
        <w:rPr>
          <w:sz w:val="20"/>
          <w:lang w:val="en-US"/>
        </w:rPr>
        <w:tab/>
        <w:t>Simona Jevdokimovaite</w:t>
      </w:r>
    </w:p>
    <w:p w14:paraId="3C1FB16B" w14:textId="77777777" w:rsidR="009B5B3A" w:rsidRPr="00B66B67" w:rsidRDefault="009B5B3A" w:rsidP="009B5B3A">
      <w:pPr>
        <w:jc w:val="both"/>
        <w:rPr>
          <w:rFonts w:eastAsia="Calibri" w:cs="Times New Roman"/>
          <w:sz w:val="20"/>
          <w:szCs w:val="20"/>
          <w:lang w:val="en-US"/>
        </w:rPr>
      </w:pPr>
      <w:r w:rsidRPr="00B66B67">
        <w:rPr>
          <w:sz w:val="20"/>
          <w:lang w:val="en-US"/>
        </w:rPr>
        <w:t xml:space="preserve">AD </w:t>
      </w:r>
      <w:proofErr w:type="gramStart"/>
      <w:r w:rsidRPr="00B66B67">
        <w:rPr>
          <w:sz w:val="20"/>
          <w:lang w:val="en-US"/>
        </w:rPr>
        <w:t xml:space="preserve">Communications  </w:t>
      </w:r>
      <w:r w:rsidRPr="00B66B67">
        <w:rPr>
          <w:sz w:val="20"/>
          <w:lang w:val="en-US"/>
        </w:rPr>
        <w:tab/>
      </w:r>
      <w:proofErr w:type="gramEnd"/>
      <w:r w:rsidRPr="00B66B67">
        <w:rPr>
          <w:sz w:val="20"/>
          <w:lang w:val="en-US"/>
        </w:rPr>
        <w:tab/>
      </w:r>
      <w:r w:rsidRPr="00B66B67">
        <w:rPr>
          <w:sz w:val="20"/>
          <w:lang w:val="en-US"/>
        </w:rPr>
        <w:tab/>
        <w:t>FESPA</w:t>
      </w:r>
    </w:p>
    <w:p w14:paraId="26E62FDD" w14:textId="77777777" w:rsidR="009B5B3A" w:rsidRPr="00B66B67" w:rsidRDefault="009B5B3A" w:rsidP="009B5B3A">
      <w:pPr>
        <w:jc w:val="both"/>
        <w:rPr>
          <w:rFonts w:eastAsia="Calibri" w:cs="Times New Roman"/>
          <w:sz w:val="20"/>
          <w:szCs w:val="20"/>
          <w:lang w:val="en-US"/>
        </w:rPr>
      </w:pPr>
      <w:r w:rsidRPr="00B66B67">
        <w:rPr>
          <w:sz w:val="20"/>
          <w:lang w:val="en-US"/>
        </w:rPr>
        <w:t xml:space="preserve">Tel: + 44 (0) 1372 464470        </w:t>
      </w:r>
      <w:r w:rsidRPr="00B66B67">
        <w:rPr>
          <w:sz w:val="20"/>
          <w:lang w:val="en-US"/>
        </w:rPr>
        <w:tab/>
      </w:r>
      <w:r w:rsidRPr="00B66B67">
        <w:rPr>
          <w:sz w:val="20"/>
          <w:lang w:val="en-US"/>
        </w:rPr>
        <w:tab/>
        <w:t>Tel: +44 (0) 1737 228 169</w:t>
      </w:r>
    </w:p>
    <w:p w14:paraId="67C6EA87" w14:textId="77777777" w:rsidR="009B5B3A" w:rsidRPr="00B66B67" w:rsidRDefault="009B5B3A" w:rsidP="009B5B3A">
      <w:pPr>
        <w:jc w:val="both"/>
        <w:rPr>
          <w:rFonts w:eastAsia="Calibri" w:cs="Times New Roman"/>
          <w:sz w:val="20"/>
          <w:szCs w:val="20"/>
          <w:lang w:val="en-US"/>
        </w:rPr>
      </w:pPr>
      <w:r w:rsidRPr="00B66B67">
        <w:rPr>
          <w:sz w:val="20"/>
          <w:lang w:val="en-US"/>
        </w:rPr>
        <w:t xml:space="preserve">Email: </w:t>
      </w:r>
      <w:hyperlink r:id="rId12" w:history="1">
        <w:r w:rsidRPr="00B66B67">
          <w:rPr>
            <w:color w:val="0563C1"/>
            <w:sz w:val="20"/>
            <w:u w:val="single"/>
            <w:lang w:val="en-US"/>
          </w:rPr>
          <w:t>iwoods@adcomms.co.uk</w:t>
        </w:r>
      </w:hyperlink>
      <w:r w:rsidRPr="00B66B67">
        <w:rPr>
          <w:lang w:val="en-US"/>
        </w:rPr>
        <w:tab/>
      </w:r>
      <w:r w:rsidRPr="00B66B67">
        <w:rPr>
          <w:lang w:val="en-US"/>
        </w:rPr>
        <w:tab/>
      </w:r>
      <w:r w:rsidRPr="00B66B67">
        <w:rPr>
          <w:sz w:val="20"/>
          <w:lang w:val="en-US"/>
        </w:rPr>
        <w:t xml:space="preserve">Email: </w:t>
      </w:r>
      <w:hyperlink r:id="rId13" w:history="1">
        <w:r w:rsidRPr="00B66B67">
          <w:rPr>
            <w:color w:val="0563C1"/>
            <w:sz w:val="20"/>
            <w:u w:val="single"/>
            <w:lang w:val="en-US"/>
          </w:rPr>
          <w:t>Simona.Jevdokimovaite@fespa.com</w:t>
        </w:r>
      </w:hyperlink>
    </w:p>
    <w:p w14:paraId="5520348D" w14:textId="77777777" w:rsidR="009B5B3A" w:rsidRPr="00B66B67" w:rsidRDefault="009B5B3A" w:rsidP="009B5B3A">
      <w:pPr>
        <w:spacing w:line="360" w:lineRule="auto"/>
        <w:rPr>
          <w:rFonts w:cstheme="minorHAnsi"/>
          <w:lang w:val="nl-BE"/>
        </w:rPr>
      </w:pPr>
      <w:r w:rsidRPr="00B66B67">
        <w:rPr>
          <w:sz w:val="20"/>
          <w:lang w:val="en-US"/>
        </w:rPr>
        <w:t xml:space="preserve">Website: </w:t>
      </w:r>
      <w:hyperlink r:id="rId14" w:history="1">
        <w:r w:rsidRPr="00B66B67">
          <w:rPr>
            <w:color w:val="0563C1"/>
            <w:sz w:val="20"/>
            <w:u w:val="single"/>
            <w:lang w:val="en-US"/>
          </w:rPr>
          <w:t>www.adcomms.co.uk</w:t>
        </w:r>
      </w:hyperlink>
      <w:r w:rsidRPr="00B66B67">
        <w:rPr>
          <w:sz w:val="20"/>
          <w:lang w:val="en-US"/>
        </w:rPr>
        <w:tab/>
      </w:r>
      <w:r w:rsidRPr="00B66B67">
        <w:rPr>
          <w:sz w:val="20"/>
          <w:lang w:val="en-US"/>
        </w:rPr>
        <w:tab/>
        <w:t xml:space="preserve">Website: </w:t>
      </w:r>
      <w:hyperlink r:id="rId15" w:history="1">
        <w:r w:rsidRPr="00B66B67">
          <w:rPr>
            <w:color w:val="0563C1"/>
            <w:sz w:val="20"/>
            <w:u w:val="single"/>
            <w:lang w:val="en-US"/>
          </w:rPr>
          <w:t>www.fespa.com</w:t>
        </w:r>
      </w:hyperlink>
    </w:p>
    <w:p w14:paraId="2BE93EC6" w14:textId="77777777" w:rsidR="00B3396F" w:rsidRPr="00403275" w:rsidRDefault="00B3396F" w:rsidP="00B3396F">
      <w:pPr>
        <w:jc w:val="both"/>
        <w:rPr>
          <w:rFonts w:eastAsia="Calibri"/>
          <w:sz w:val="20"/>
          <w:lang w:val="en-US"/>
        </w:rPr>
      </w:pPr>
    </w:p>
    <w:p w14:paraId="7B22C09F" w14:textId="2B5C75EF" w:rsidR="00F72A30" w:rsidRPr="00403275" w:rsidRDefault="00180389" w:rsidP="00B3396F">
      <w:pPr>
        <w:jc w:val="both"/>
        <w:rPr>
          <w:rFonts w:eastAsia="Calibri"/>
          <w:shd w:val="clear" w:color="auto" w:fill="FFFFFF"/>
          <w:lang w:val="nl-NL"/>
        </w:rPr>
      </w:pPr>
    </w:p>
    <w:sectPr w:rsidR="00F72A30" w:rsidRPr="004032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88C3" w14:textId="77777777" w:rsidR="00071655" w:rsidRDefault="00071655" w:rsidP="00071655">
      <w:r>
        <w:separator/>
      </w:r>
    </w:p>
  </w:endnote>
  <w:endnote w:type="continuationSeparator" w:id="0">
    <w:p w14:paraId="1EE291C2" w14:textId="77777777" w:rsidR="00071655" w:rsidRDefault="00071655" w:rsidP="000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5E20" w14:textId="77777777" w:rsidR="00071655" w:rsidRDefault="00071655" w:rsidP="00071655">
      <w:r>
        <w:separator/>
      </w:r>
    </w:p>
  </w:footnote>
  <w:footnote w:type="continuationSeparator" w:id="0">
    <w:p w14:paraId="293CDD74" w14:textId="77777777" w:rsidR="00071655" w:rsidRDefault="00071655" w:rsidP="0007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NKwFAN1qJA0tAAAA"/>
  </w:docVars>
  <w:rsids>
    <w:rsidRoot w:val="00CE42E9"/>
    <w:rsid w:val="00057481"/>
    <w:rsid w:val="00070F1D"/>
    <w:rsid w:val="00071655"/>
    <w:rsid w:val="000801C1"/>
    <w:rsid w:val="00091D46"/>
    <w:rsid w:val="001058E8"/>
    <w:rsid w:val="0012502A"/>
    <w:rsid w:val="001272DE"/>
    <w:rsid w:val="001375EE"/>
    <w:rsid w:val="001632FD"/>
    <w:rsid w:val="00180389"/>
    <w:rsid w:val="001D3EF3"/>
    <w:rsid w:val="00220F58"/>
    <w:rsid w:val="00223CB4"/>
    <w:rsid w:val="002459C8"/>
    <w:rsid w:val="0028235F"/>
    <w:rsid w:val="00285CBD"/>
    <w:rsid w:val="002B422B"/>
    <w:rsid w:val="002D30A2"/>
    <w:rsid w:val="00374894"/>
    <w:rsid w:val="00384764"/>
    <w:rsid w:val="003A1057"/>
    <w:rsid w:val="003B6ECA"/>
    <w:rsid w:val="003C04B8"/>
    <w:rsid w:val="003C6D45"/>
    <w:rsid w:val="00403275"/>
    <w:rsid w:val="00415B63"/>
    <w:rsid w:val="00416EA1"/>
    <w:rsid w:val="00442AD0"/>
    <w:rsid w:val="004C2F80"/>
    <w:rsid w:val="004F7D3F"/>
    <w:rsid w:val="005357E6"/>
    <w:rsid w:val="00552B7F"/>
    <w:rsid w:val="005813EB"/>
    <w:rsid w:val="005E406E"/>
    <w:rsid w:val="00673854"/>
    <w:rsid w:val="0067397A"/>
    <w:rsid w:val="006929CB"/>
    <w:rsid w:val="006C2996"/>
    <w:rsid w:val="006F2A65"/>
    <w:rsid w:val="00772D72"/>
    <w:rsid w:val="007B4F1F"/>
    <w:rsid w:val="007F667F"/>
    <w:rsid w:val="008774F2"/>
    <w:rsid w:val="0094310B"/>
    <w:rsid w:val="00946B3F"/>
    <w:rsid w:val="009950C8"/>
    <w:rsid w:val="009A49A0"/>
    <w:rsid w:val="009A6BA0"/>
    <w:rsid w:val="009B5B3A"/>
    <w:rsid w:val="009B6087"/>
    <w:rsid w:val="009F633E"/>
    <w:rsid w:val="00A4293C"/>
    <w:rsid w:val="00A44EED"/>
    <w:rsid w:val="00A86CFB"/>
    <w:rsid w:val="00AD71C9"/>
    <w:rsid w:val="00AF289E"/>
    <w:rsid w:val="00B3396F"/>
    <w:rsid w:val="00B8189E"/>
    <w:rsid w:val="00BA0F87"/>
    <w:rsid w:val="00BF5668"/>
    <w:rsid w:val="00C31ECA"/>
    <w:rsid w:val="00C50653"/>
    <w:rsid w:val="00C61C0F"/>
    <w:rsid w:val="00CB63B9"/>
    <w:rsid w:val="00CE42E9"/>
    <w:rsid w:val="00D0272A"/>
    <w:rsid w:val="00D23AE0"/>
    <w:rsid w:val="00D46E5D"/>
    <w:rsid w:val="00D6583D"/>
    <w:rsid w:val="00D801C7"/>
    <w:rsid w:val="00D90A36"/>
    <w:rsid w:val="00D94306"/>
    <w:rsid w:val="00E6265B"/>
    <w:rsid w:val="00E96CF1"/>
    <w:rsid w:val="00F27240"/>
    <w:rsid w:val="00F40698"/>
    <w:rsid w:val="00FB3726"/>
    <w:rsid w:val="00FB5DBB"/>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8F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UnresolvedMention">
    <w:name w:val="Unresolved Mention"/>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 w:type="paragraph" w:styleId="Revision">
    <w:name w:val="Revision"/>
    <w:hidden/>
    <w:uiPriority w:val="99"/>
    <w:semiHidden/>
    <w:rsid w:val="006929CB"/>
    <w:pPr>
      <w:spacing w:after="0" w:line="240" w:lineRule="auto"/>
    </w:pPr>
    <w:rPr>
      <w:rFonts w:ascii="Calibri" w:hAnsi="Calibri" w:cs="Calibri"/>
      <w:lang w:eastAsia="en-GB"/>
    </w:rPr>
  </w:style>
  <w:style w:type="paragraph" w:styleId="Header">
    <w:name w:val="header"/>
    <w:basedOn w:val="Normal"/>
    <w:link w:val="HeaderChar"/>
    <w:uiPriority w:val="99"/>
    <w:unhideWhenUsed/>
    <w:rsid w:val="00071655"/>
    <w:pPr>
      <w:tabs>
        <w:tab w:val="center" w:pos="4536"/>
        <w:tab w:val="right" w:pos="9072"/>
      </w:tabs>
    </w:pPr>
  </w:style>
  <w:style w:type="character" w:customStyle="1" w:styleId="HeaderChar">
    <w:name w:val="Header Char"/>
    <w:basedOn w:val="DefaultParagraphFont"/>
    <w:link w:val="Header"/>
    <w:uiPriority w:val="99"/>
    <w:rsid w:val="00071655"/>
    <w:rPr>
      <w:rFonts w:ascii="Calibri" w:hAnsi="Calibri" w:cs="Calibri"/>
      <w:lang w:eastAsia="en-GB"/>
    </w:rPr>
  </w:style>
  <w:style w:type="paragraph" w:styleId="Footer">
    <w:name w:val="footer"/>
    <w:basedOn w:val="Normal"/>
    <w:link w:val="FooterChar"/>
    <w:uiPriority w:val="99"/>
    <w:unhideWhenUsed/>
    <w:rsid w:val="00071655"/>
    <w:pPr>
      <w:tabs>
        <w:tab w:val="center" w:pos="4536"/>
        <w:tab w:val="right" w:pos="9072"/>
      </w:tabs>
    </w:pPr>
  </w:style>
  <w:style w:type="character" w:customStyle="1" w:styleId="FooterChar">
    <w:name w:val="Footer Char"/>
    <w:basedOn w:val="DefaultParagraphFont"/>
    <w:link w:val="Footer"/>
    <w:uiPriority w:val="99"/>
    <w:rsid w:val="0007165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ona.Jevdokimovaite@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F1F1B-241B-4E95-B40F-25A73CE5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F8488-5533-47D3-9FAA-1CFF75A74234}">
  <ds:schemaRefs>
    <ds:schemaRef ds:uri="http://schemas.microsoft.com/sharepoint/v3/contenttype/forms"/>
  </ds:schemaRefs>
</ds:datastoreItem>
</file>

<file path=customXml/itemProps3.xml><?xml version="1.0" encoding="utf-8"?>
<ds:datastoreItem xmlns:ds="http://schemas.openxmlformats.org/officeDocument/2006/customXml" ds:itemID="{70B37529-8BE8-4478-847A-E64B23B15349}">
  <ds:schemaRefs>
    <ds:schemaRef ds:uri="http://schemas.microsoft.com/office/infopath/2007/PartnerControls"/>
    <ds:schemaRef ds:uri="http://purl.org/dc/terms/"/>
    <ds:schemaRef ds:uri="http://www.w3.org/XML/1998/namespace"/>
    <ds:schemaRef ds:uri="c51c6f98-01bd-4758-bfef-4f3a67863a4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2020-12-03T08:23:00Z</dcterms:created>
  <dcterms:modified xsi:type="dcterms:W3CDTF">2021-05-20T09:04:00Z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