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A2FD" w14:textId="21FF74D2" w:rsidR="00052335" w:rsidRDefault="00052335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74617AC" w14:textId="77777777" w:rsidR="00507C32" w:rsidRDefault="00507C32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A7CA2DF" w14:textId="2706E599" w:rsidR="000618CD" w:rsidRPr="000618CD" w:rsidRDefault="00507C32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5 maja 2021 r.</w:t>
      </w:r>
    </w:p>
    <w:p w14:paraId="3A80FCFC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618CD">
        <w:rPr>
          <w:rFonts w:ascii="Arial" w:eastAsia="Arial" w:hAnsi="Arial" w:cs="Arial"/>
          <w:b/>
          <w:color w:val="000000" w:themeColor="text1"/>
          <w:lang w:bidi="pl-PL"/>
        </w:rPr>
        <w:t>Fujifilm i Inca Digital zapowiadają wprowadzenie zaawansowanych opcji automatyzacji dla urządzeń z serii Onset X HS</w:t>
      </w:r>
    </w:p>
    <w:p w14:paraId="01761D54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0618CD">
        <w:rPr>
          <w:rFonts w:ascii="Arial" w:eastAsia="Arial" w:hAnsi="Arial" w:cs="Arial"/>
          <w:i/>
          <w:color w:val="000000" w:themeColor="text1"/>
          <w:lang w:bidi="pl-PL"/>
        </w:rPr>
        <w:t>Najnowsza seria urządzeń z płaskim stołem do druku produkcyjnego jest teraz jeszcze szybsza dzięki wprowadzeniu technologii robotyki do automatycznego nakładania i zdejmowania nośników.</w:t>
      </w:r>
    </w:p>
    <w:p w14:paraId="2B4FC176" w14:textId="4687AC6D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t xml:space="preserve">Po sukcesie gamy Onset X HS firm Fujifilm i Inca Digital, ta seria urządzeń wielkoformatowych o ultra wysokiej wydajności została teraz wyposażona w zautomatyzowaną technologię, która usprawni produkcję wysokonakładową, skróci czas zmiany zlecenia i ograniczy konieczność interwencji obsługi między nakładami. </w:t>
      </w:r>
    </w:p>
    <w:p w14:paraId="2DBD8A36" w14:textId="7892140F" w:rsidR="000618CD" w:rsidRPr="000618CD" w:rsidRDefault="00726B1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 xml:space="preserve">Wykorzystując roboty Dual Flex i High Five, seria obejmuje konfigurację półautomatyczną (z nakładaniem ręcznym i zdejmowaniem automatycznym), a także w pełni automatyczny system nakładania, zdejmowania i układania w stos, przeznaczony specjalnie do pracy z trudnymi materiałami, takimi jak niesezonowana tektura falista. </w:t>
      </w:r>
    </w:p>
    <w:p w14:paraId="5B6BFD63" w14:textId="765BFCB0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t>„Nowe opcje automatyzacji dostępne w maszynach z serii Onset X HS są wynikiem bliskiej współpracy z ich obecnymi użytkownikami” — mówi Matt Brooks, Head of Products &amp; Solutions w Inca Digital. „Z biegiem czasu pełna automatyzacja z pewnością się upowszechni. Dzięki wprowadzeniu wysoko zaawansowanych robotycznych ramion firmy ABB oraz unikatowej, zaprojektowanej przez Inca technologii zdejmowania arkuszy, użytkownicy maszyn Onset X mogą teraz produkować wyjątkowo duże nakłady wysokiej jakości wydruków w jeszcze krótszym czasie. Ultra wysoka wydajność i szybka zmiana zleceń optymalizują poziomy produkcji na niespotykaną skalę”.</w:t>
      </w:r>
    </w:p>
    <w:p w14:paraId="58E4B743" w14:textId="7BC4E62A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t>Maszyny z serii Onset X HS można wyposażyć w jedną z czterech opcji automatyzacji – system półautomatyczny 3/4, w pełni automatyczny system nakładania arkuszy, w pełni automatyczny system obsługi do niesezonowanej tektury falistej oraz w pełni automatyczny system obsługi ze zintegrowanym elastycznym nakładaniem.</w:t>
      </w:r>
    </w:p>
    <w:p w14:paraId="595763E6" w14:textId="58262142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lastRenderedPageBreak/>
        <w:t>System automatyzacji 3/4 umożliwia drukowanie na pojedynczych arkuszach, wielu arkuszach oraz dwustronnie z pasowaniem. Operator nakłada arkusze na stół podawczy, a system wykonuje pozostałe czynności, odkładając wydruki na paletę w celu ułatwienia dalszego transportu. Co więcej, system zapewnia operatorowi natychmiastowy, bezpośredni dostęp do stołu i punktów pasowania, umożliwiając szybką zmianę trybu pracy z ręcznego na półautomatyczny.</w:t>
      </w:r>
    </w:p>
    <w:p w14:paraId="08A0513D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t>W pełni automatyczny system nakładania podłoży jest przeznaczony do sezonowanych i stabilnych wymiarowo arkuszy. Działa w połączeniu z modułem 3/4, zapewniając pełną automatyzację i obsługując wiele arkuszy z wysoką precyzją pasowania. Jednostkę nakładającą można odsunąć od drukarki, aby uzyskać dostęp do jej stołu.</w:t>
      </w:r>
    </w:p>
    <w:p w14:paraId="09594D1B" w14:textId="77777777" w:rsidR="000618CD" w:rsidRPr="000618CD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t>Rozwiązanie do tektury falistej obejmuje w pełni automatyczny system obsługi, zaprojektowany specjalnie pod kątem trudnych podłoży, takich jak niesezonowana tektura falista. Przenoszenie z podsysem zapewnia precyzyjną pracę, od ramienia robota podnoszącego arkusze, przez układanie na stole do druku, aż po odkładanie na stos na palecie.</w:t>
      </w:r>
    </w:p>
    <w:p w14:paraId="08968C10" w14:textId="37A5BBE0" w:rsidR="00791165" w:rsidRPr="00F21BE9" w:rsidRDefault="00791165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pl-PL"/>
        </w:rPr>
        <w:t xml:space="preserve">Dual Flex – to unikatowe, w pełni automatyczne rozwiązanie ze zintegrowanym elastycznym nakładaniem, które umożliwia drukarniom płynne przejście między załadunkiem stołu montażowego i automatyzacją przy użyciu dwóch robotów. To rozwiązanie oferuje pełne możliwości nakładania i zdejmowania elastycznych, półsztywnych i sztywnych arkuszy oraz płynną zmianę operacji. W trybie całkowicie automatycznym dwa roboty oferują również opcjonalny tryb „flip to print” – High 5 – do druku dwustronnego z pasowaniem przód/tył bez udziału operatora. </w:t>
      </w:r>
    </w:p>
    <w:p w14:paraId="6031536F" w14:textId="4FC51A74" w:rsidR="000618CD" w:rsidRPr="00F21BE9" w:rsidRDefault="000618CD" w:rsidP="000618C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0618CD">
        <w:rPr>
          <w:rFonts w:ascii="Arial" w:eastAsia="Arial" w:hAnsi="Arial" w:cs="Arial"/>
          <w:color w:val="000000" w:themeColor="text1"/>
          <w:lang w:bidi="pl-PL"/>
        </w:rPr>
        <w:t xml:space="preserve">„Szybki i zaawansowany system obsługi ma kluczowe znaczenie dla pełnej wydajności maszyny Onset X, pomagając z maksymalną szybkością realizować zadania i zmieniać zlecenia w przypadku większych nakładów” — kontynuuje Brooks. „Cieszymy się z wprowadzenia na rynek tych zaawansowanych opcji automatyzacji, które pomogą naszym klientom osiągnąć optymalną wydajność i jakość druku. Już obserwujemy ogromne zainteresowanie nowymi typami automatyzacji”. </w:t>
      </w:r>
    </w:p>
    <w:p w14:paraId="559ADE3F" w14:textId="00223B0F" w:rsidR="000618CD" w:rsidRDefault="00CD4D5A" w:rsidP="00CD4D5A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pl-PL"/>
        </w:rPr>
        <w:t xml:space="preserve">„Firmy Fujifilm i Inca Digital od dawna prowadzą owocną współpracę, odkąd to w 1999 roku wspólnie wprowadziły pierwsze na świecie szerokoformatowe </w:t>
      </w:r>
      <w:r w:rsidRPr="00F21BE9">
        <w:rPr>
          <w:rFonts w:ascii="Arial" w:eastAsia="Arial" w:hAnsi="Arial" w:cs="Arial"/>
          <w:color w:val="000000" w:themeColor="text1"/>
          <w:lang w:bidi="pl-PL"/>
        </w:rPr>
        <w:lastRenderedPageBreak/>
        <w:t xml:space="preserve">drukarki atramentowe UV” — mówi Kevin Jenner, European Marketing Manager, Fujifilm Wide Format Inkjet Systems. „Seria Onset X już od kilku lat wyznacza standardy jakości i produktywności w branży i cieszymy się, że możemy zaoferować naszym klientom kolejny wzrost szybkości i wydajności”. </w:t>
      </w:r>
    </w:p>
    <w:p w14:paraId="4D4EEB3B" w14:textId="77777777" w:rsidR="00CD4D5A" w:rsidRDefault="00CD4D5A" w:rsidP="00F21B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0956FB85" w14:textId="30D0CED0" w:rsidR="00DF0F80" w:rsidRPr="003D0DE6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686B0F3A" w14:textId="795653C1" w:rsidR="001C27FE" w:rsidRDefault="001C27FE" w:rsidP="00DF0F80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0F6B1C43" w14:textId="77777777" w:rsidR="00986CC4" w:rsidRPr="00110466" w:rsidRDefault="00986CC4" w:rsidP="00986CC4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>O FUJIFILM Corporation</w:t>
      </w:r>
    </w:p>
    <w:p w14:paraId="1B27DEA7" w14:textId="77777777" w:rsidR="00986CC4" w:rsidRPr="00110466" w:rsidRDefault="00986CC4" w:rsidP="00986CC4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ab/>
      </w:r>
    </w:p>
    <w:p w14:paraId="63957BDE" w14:textId="77777777" w:rsidR="00986CC4" w:rsidRPr="00110466" w:rsidRDefault="00986CC4" w:rsidP="00986CC4">
      <w:pPr>
        <w:spacing w:after="0" w:line="240" w:lineRule="auto"/>
        <w:jc w:val="both"/>
        <w:rPr>
          <w:rFonts w:ascii="Arial" w:eastAsia="Arial" w:hAnsi="Arial" w:cs="Arial"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78BDCD42" w14:textId="77777777" w:rsidR="00986CC4" w:rsidRPr="00110466" w:rsidRDefault="00986CC4" w:rsidP="00986CC4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</w:p>
    <w:p w14:paraId="24786679" w14:textId="77777777" w:rsidR="00986CC4" w:rsidRPr="00110466" w:rsidRDefault="00986CC4" w:rsidP="00986CC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Cs w:val="20"/>
          <w:lang w:val="de-DE" w:eastAsia="de-DE" w:bidi="pl-PL"/>
        </w:rPr>
      </w:pPr>
      <w:r w:rsidRPr="00110466">
        <w:rPr>
          <w:rFonts w:ascii="Arial" w:eastAsia="Arial" w:hAnsi="Arial" w:cs="Arial"/>
          <w:b/>
          <w:color w:val="000000"/>
          <w:szCs w:val="20"/>
          <w:lang w:val="de-DE" w:eastAsia="de-DE" w:bidi="pl-PL"/>
        </w:rPr>
        <w:t xml:space="preserve">O Fujifilm Graphic Systems </w:t>
      </w:r>
    </w:p>
    <w:p w14:paraId="39FFEF6C" w14:textId="77777777" w:rsidR="00986CC4" w:rsidRPr="00110466" w:rsidRDefault="00986CC4" w:rsidP="00986CC4">
      <w:pPr>
        <w:spacing w:after="0" w:line="240" w:lineRule="auto"/>
        <w:jc w:val="both"/>
        <w:rPr>
          <w:rFonts w:ascii="Arial" w:hAnsi="Arial" w:cs="Arial"/>
          <w:bCs/>
          <w:color w:val="000000"/>
          <w:szCs w:val="20"/>
          <w:lang w:val="de-DE" w:eastAsia="de-DE"/>
        </w:rPr>
      </w:pPr>
    </w:p>
    <w:p w14:paraId="2A90D64E" w14:textId="77777777" w:rsidR="00986CC4" w:rsidRPr="00110466" w:rsidRDefault="00986CC4" w:rsidP="00986CC4">
      <w:pPr>
        <w:spacing w:after="0" w:line="240" w:lineRule="auto"/>
        <w:jc w:val="both"/>
        <w:rPr>
          <w:rFonts w:ascii="Arial" w:hAnsi="Arial" w:cs="Arial"/>
          <w:color w:val="000000"/>
          <w:szCs w:val="20"/>
          <w:lang w:val="de-DE" w:eastAsia="de-DE"/>
        </w:rPr>
      </w:pPr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, </w:t>
      </w:r>
      <w:hyperlink r:id="rId11" w:history="1">
        <w:r w:rsidRPr="00110466">
          <w:rPr>
            <w:rFonts w:ascii="Arial" w:eastAsia="Arial" w:hAnsi="Arial" w:cs="Arial"/>
            <w:color w:val="000000"/>
            <w:szCs w:val="20"/>
            <w:u w:val="single"/>
            <w:lang w:val="de-DE" w:eastAsia="de-DE" w:bidi="pl-PL"/>
          </w:rPr>
          <w:t>www.youtube.com/FujifilmGSEurope</w:t>
        </w:r>
      </w:hyperlink>
      <w:r w:rsidRPr="00110466">
        <w:rPr>
          <w:rFonts w:ascii="Arial" w:eastAsia="Arial" w:hAnsi="Arial" w:cs="Arial"/>
          <w:color w:val="000000"/>
          <w:szCs w:val="20"/>
          <w:lang w:val="de-DE" w:eastAsia="de-DE" w:bidi="pl-PL"/>
        </w:rPr>
        <w:t xml:space="preserve"> lub śledząc nas na @FujifilmPrint</w:t>
      </w:r>
    </w:p>
    <w:p w14:paraId="070A93DE" w14:textId="77777777" w:rsidR="00986CC4" w:rsidRDefault="00986CC4" w:rsidP="00DF0F8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6C651D" w14:textId="47AB05CE" w:rsidR="001C27FE" w:rsidRPr="00F21BE9" w:rsidRDefault="001C27FE" w:rsidP="00DF0F8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F21BE9">
        <w:rPr>
          <w:rFonts w:ascii="Arial" w:eastAsia="Arial" w:hAnsi="Arial" w:cs="Arial"/>
          <w:b/>
          <w:color w:val="000000" w:themeColor="text1"/>
          <w:lang w:bidi="pl-PL"/>
        </w:rPr>
        <w:t xml:space="preserve">O firmie Inca Digital Printers Ltd </w:t>
      </w:r>
    </w:p>
    <w:p w14:paraId="16008553" w14:textId="77777777" w:rsidR="00F21BE9" w:rsidRPr="00F21BE9" w:rsidRDefault="00F21BE9" w:rsidP="00F21BE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F21BE9">
        <w:rPr>
          <w:rFonts w:ascii="Arial" w:eastAsia="Arial" w:hAnsi="Arial" w:cs="Arial"/>
          <w:color w:val="000000" w:themeColor="text1"/>
          <w:lang w:bidi="pl-PL"/>
        </w:rPr>
        <w:t xml:space="preserve">Inca zaczynała w 2000 roku jako mały start-up w Cambridge, stając się jednym z wiodących na świecie pionierów w branży druku atramentowego. Od 2005 roku firma należy do Screen Graphic Solutions Group. Wprowadzona w 2019 roku seria Onset X HS jest obecnie szczytowym osiągnięciem druku cyfrowego. Zatrudniająca 25% personelu w dziale Engineering R&amp;D i wspierana znacznymi inwestycjami, Inca stara się utrzymać swoją pozycję w awangardzie drukarni, automatyzacji, oprogramowania, produktywności, innowacji, jakości i niezawodności. Poza </w:t>
      </w:r>
      <w:r w:rsidRPr="00F21BE9">
        <w:rPr>
          <w:rFonts w:ascii="Arial" w:eastAsia="Arial" w:hAnsi="Arial" w:cs="Arial"/>
          <w:color w:val="000000" w:themeColor="text1"/>
          <w:lang w:bidi="pl-PL"/>
        </w:rPr>
        <w:lastRenderedPageBreak/>
        <w:t>działem Engineering R&amp;D, w siedzibie firmy Inca w Cambridge znajduje się również zakład produkcyjny o powierzchni 20 000 m2, centrum obsługi klienta, szkoleń, produktów i wsparcia sprzedaży. Więcej informacji można uzyskać, odwiedzając stronę firmy Inca Digital lub obserwując nasze profile Inca Marketing | LinkedIn oraz Inca Digital (@incadigital) / Twitter</w:t>
      </w:r>
    </w:p>
    <w:p w14:paraId="63114F2E" w14:textId="77777777" w:rsidR="00986CC4" w:rsidRDefault="00986CC4" w:rsidP="00986CC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</w:p>
    <w:p w14:paraId="7DBEB726" w14:textId="77777777" w:rsidR="00106189" w:rsidRPr="00106189" w:rsidRDefault="00106189" w:rsidP="00106189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106189">
        <w:rPr>
          <w:rFonts w:ascii="Arial" w:hAnsi="Arial" w:cs="Arial"/>
          <w:b/>
          <w:color w:val="000000" w:themeColor="text1"/>
        </w:rPr>
        <w:t>Dodatkowe informacje:</w:t>
      </w:r>
    </w:p>
    <w:p w14:paraId="18852105" w14:textId="77777777" w:rsidR="00106189" w:rsidRPr="00106189" w:rsidRDefault="00106189" w:rsidP="0010618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6189">
        <w:rPr>
          <w:rFonts w:ascii="Arial" w:hAnsi="Arial" w:cs="Arial"/>
          <w:bCs/>
          <w:color w:val="000000" w:themeColor="text1"/>
        </w:rPr>
        <w:t>Tom Platt</w:t>
      </w:r>
    </w:p>
    <w:p w14:paraId="46508C2A" w14:textId="77777777" w:rsidR="00106189" w:rsidRPr="00106189" w:rsidRDefault="00106189" w:rsidP="0010618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6189">
        <w:rPr>
          <w:rFonts w:ascii="Arial" w:hAnsi="Arial" w:cs="Arial"/>
          <w:bCs/>
          <w:color w:val="000000" w:themeColor="text1"/>
        </w:rPr>
        <w:t>AD Communications</w:t>
      </w:r>
      <w:r w:rsidRPr="00106189">
        <w:rPr>
          <w:rFonts w:ascii="Arial" w:hAnsi="Arial" w:cs="Arial"/>
          <w:bCs/>
          <w:color w:val="000000" w:themeColor="text1"/>
        </w:rPr>
        <w:tab/>
      </w:r>
    </w:p>
    <w:p w14:paraId="1B1E0ED0" w14:textId="77777777" w:rsidR="00106189" w:rsidRPr="00106189" w:rsidRDefault="00106189" w:rsidP="0010618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6189">
        <w:rPr>
          <w:rFonts w:ascii="Arial" w:hAnsi="Arial" w:cs="Arial"/>
          <w:bCs/>
          <w:color w:val="000000" w:themeColor="text1"/>
        </w:rPr>
        <w:t>E: tplatt@adcomms.co.uk</w:t>
      </w:r>
    </w:p>
    <w:p w14:paraId="0314CA6D" w14:textId="6B2AF616" w:rsidR="00DF0F80" w:rsidRPr="00106189" w:rsidRDefault="00106189" w:rsidP="00106189">
      <w:p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106189">
        <w:rPr>
          <w:rFonts w:ascii="Arial" w:hAnsi="Arial" w:cs="Arial"/>
          <w:bCs/>
          <w:color w:val="000000" w:themeColor="text1"/>
        </w:rPr>
        <w:t xml:space="preserve">Tel: +44 (0)1372 460 586   </w:t>
      </w:r>
    </w:p>
    <w:p w14:paraId="2CE232D7" w14:textId="4E39D87A" w:rsidR="00C03ED1" w:rsidRPr="007A0D60" w:rsidRDefault="00C03ED1" w:rsidP="0044579D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03ED1" w:rsidRPr="007A0D60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A7EC" w14:textId="77777777" w:rsidR="005C7ECB" w:rsidRDefault="005C7ECB" w:rsidP="00155739">
      <w:pPr>
        <w:spacing w:after="0" w:line="240" w:lineRule="auto"/>
      </w:pPr>
      <w:r>
        <w:separator/>
      </w:r>
    </w:p>
  </w:endnote>
  <w:endnote w:type="continuationSeparator" w:id="0">
    <w:p w14:paraId="1033F314" w14:textId="77777777" w:rsidR="005C7ECB" w:rsidRDefault="005C7EC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CFC0" w14:textId="77777777" w:rsidR="005C7ECB" w:rsidRDefault="005C7ECB" w:rsidP="00155739">
      <w:pPr>
        <w:spacing w:after="0" w:line="240" w:lineRule="auto"/>
      </w:pPr>
      <w:r>
        <w:separator/>
      </w:r>
    </w:p>
  </w:footnote>
  <w:footnote w:type="continuationSeparator" w:id="0">
    <w:p w14:paraId="57CB7F42" w14:textId="77777777" w:rsidR="005C7ECB" w:rsidRDefault="005C7EC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6550F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590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52335"/>
    <w:rsid w:val="000613BD"/>
    <w:rsid w:val="000618C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618C"/>
    <w:rsid w:val="000D1148"/>
    <w:rsid w:val="000D3D6C"/>
    <w:rsid w:val="000D7FB9"/>
    <w:rsid w:val="000E0D7E"/>
    <w:rsid w:val="000E233C"/>
    <w:rsid w:val="000E2576"/>
    <w:rsid w:val="000E7EE8"/>
    <w:rsid w:val="000F0CC9"/>
    <w:rsid w:val="000F2DDF"/>
    <w:rsid w:val="000F4568"/>
    <w:rsid w:val="00106189"/>
    <w:rsid w:val="001202E6"/>
    <w:rsid w:val="00123AD4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3434"/>
    <w:rsid w:val="00173BF3"/>
    <w:rsid w:val="00174B2B"/>
    <w:rsid w:val="0018382C"/>
    <w:rsid w:val="00183BCC"/>
    <w:rsid w:val="00186B25"/>
    <w:rsid w:val="00190979"/>
    <w:rsid w:val="00190EEE"/>
    <w:rsid w:val="00192152"/>
    <w:rsid w:val="0019367E"/>
    <w:rsid w:val="0019789D"/>
    <w:rsid w:val="001A1DD8"/>
    <w:rsid w:val="001C267D"/>
    <w:rsid w:val="001C27FE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601FF"/>
    <w:rsid w:val="002602E3"/>
    <w:rsid w:val="00263C2D"/>
    <w:rsid w:val="00264B7E"/>
    <w:rsid w:val="00272981"/>
    <w:rsid w:val="002749CA"/>
    <w:rsid w:val="00277C08"/>
    <w:rsid w:val="00287267"/>
    <w:rsid w:val="002874E0"/>
    <w:rsid w:val="00291C0C"/>
    <w:rsid w:val="00292508"/>
    <w:rsid w:val="00292D35"/>
    <w:rsid w:val="002A01F5"/>
    <w:rsid w:val="002A0D16"/>
    <w:rsid w:val="002A2538"/>
    <w:rsid w:val="002A39E6"/>
    <w:rsid w:val="002B1089"/>
    <w:rsid w:val="002B5FCB"/>
    <w:rsid w:val="002D7F83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92CB5"/>
    <w:rsid w:val="003960A2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D0DE6"/>
    <w:rsid w:val="003D1F12"/>
    <w:rsid w:val="003E3B7A"/>
    <w:rsid w:val="003E4EE8"/>
    <w:rsid w:val="003F30B4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70B6"/>
    <w:rsid w:val="004D2ED9"/>
    <w:rsid w:val="004D560A"/>
    <w:rsid w:val="004D76FF"/>
    <w:rsid w:val="004E060D"/>
    <w:rsid w:val="004E449A"/>
    <w:rsid w:val="004F152F"/>
    <w:rsid w:val="004F1892"/>
    <w:rsid w:val="00504518"/>
    <w:rsid w:val="00506CF0"/>
    <w:rsid w:val="00507A48"/>
    <w:rsid w:val="00507C32"/>
    <w:rsid w:val="00522766"/>
    <w:rsid w:val="00523786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824EF"/>
    <w:rsid w:val="005835EC"/>
    <w:rsid w:val="005955EB"/>
    <w:rsid w:val="005A0C37"/>
    <w:rsid w:val="005B1527"/>
    <w:rsid w:val="005B2E86"/>
    <w:rsid w:val="005B7443"/>
    <w:rsid w:val="005C3169"/>
    <w:rsid w:val="005C4CAE"/>
    <w:rsid w:val="005C7ECB"/>
    <w:rsid w:val="005D10AE"/>
    <w:rsid w:val="005D3FA3"/>
    <w:rsid w:val="005E322E"/>
    <w:rsid w:val="005F16A3"/>
    <w:rsid w:val="005F3E4F"/>
    <w:rsid w:val="005F59A7"/>
    <w:rsid w:val="0061045B"/>
    <w:rsid w:val="00613FAA"/>
    <w:rsid w:val="00614CF8"/>
    <w:rsid w:val="0062432B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7D8B"/>
    <w:rsid w:val="006B1A3D"/>
    <w:rsid w:val="006B597C"/>
    <w:rsid w:val="006B66F1"/>
    <w:rsid w:val="006C13D5"/>
    <w:rsid w:val="006C16CE"/>
    <w:rsid w:val="006C3003"/>
    <w:rsid w:val="006D0E12"/>
    <w:rsid w:val="006D6236"/>
    <w:rsid w:val="006E7832"/>
    <w:rsid w:val="006F161F"/>
    <w:rsid w:val="006F18A7"/>
    <w:rsid w:val="006F4431"/>
    <w:rsid w:val="00700343"/>
    <w:rsid w:val="0070586D"/>
    <w:rsid w:val="00706B37"/>
    <w:rsid w:val="00711471"/>
    <w:rsid w:val="00715333"/>
    <w:rsid w:val="0072126A"/>
    <w:rsid w:val="00722A37"/>
    <w:rsid w:val="007243BC"/>
    <w:rsid w:val="00726B1D"/>
    <w:rsid w:val="00731305"/>
    <w:rsid w:val="007333AB"/>
    <w:rsid w:val="0074198F"/>
    <w:rsid w:val="0075103C"/>
    <w:rsid w:val="00755A43"/>
    <w:rsid w:val="00756FEF"/>
    <w:rsid w:val="00761B03"/>
    <w:rsid w:val="00765FE7"/>
    <w:rsid w:val="007731E9"/>
    <w:rsid w:val="007762BB"/>
    <w:rsid w:val="00776ECC"/>
    <w:rsid w:val="00786844"/>
    <w:rsid w:val="0078763F"/>
    <w:rsid w:val="00790E93"/>
    <w:rsid w:val="00791165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E00A3"/>
    <w:rsid w:val="007E2E04"/>
    <w:rsid w:val="007F3294"/>
    <w:rsid w:val="00800AAB"/>
    <w:rsid w:val="008014CC"/>
    <w:rsid w:val="00803FE5"/>
    <w:rsid w:val="0081031F"/>
    <w:rsid w:val="00811EB3"/>
    <w:rsid w:val="00815768"/>
    <w:rsid w:val="00821F96"/>
    <w:rsid w:val="0083041D"/>
    <w:rsid w:val="00831068"/>
    <w:rsid w:val="008353F0"/>
    <w:rsid w:val="00841E3A"/>
    <w:rsid w:val="008463CB"/>
    <w:rsid w:val="00847B7F"/>
    <w:rsid w:val="00847BEB"/>
    <w:rsid w:val="00855BEA"/>
    <w:rsid w:val="00856C36"/>
    <w:rsid w:val="00866047"/>
    <w:rsid w:val="00867A61"/>
    <w:rsid w:val="00881266"/>
    <w:rsid w:val="00883CC1"/>
    <w:rsid w:val="0088422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7FD1"/>
    <w:rsid w:val="008E286C"/>
    <w:rsid w:val="008E73D5"/>
    <w:rsid w:val="008F2DF4"/>
    <w:rsid w:val="008F37D8"/>
    <w:rsid w:val="008F43FE"/>
    <w:rsid w:val="008F5188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36DE7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86CC4"/>
    <w:rsid w:val="009A2C82"/>
    <w:rsid w:val="009A66BF"/>
    <w:rsid w:val="009A79CD"/>
    <w:rsid w:val="009B3025"/>
    <w:rsid w:val="009B365D"/>
    <w:rsid w:val="009B38F1"/>
    <w:rsid w:val="009B4A63"/>
    <w:rsid w:val="009C1E17"/>
    <w:rsid w:val="009C4261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2A11"/>
    <w:rsid w:val="00A309F0"/>
    <w:rsid w:val="00A347CB"/>
    <w:rsid w:val="00A41140"/>
    <w:rsid w:val="00A44054"/>
    <w:rsid w:val="00A44146"/>
    <w:rsid w:val="00A51423"/>
    <w:rsid w:val="00A54FCF"/>
    <w:rsid w:val="00A612A7"/>
    <w:rsid w:val="00A7174E"/>
    <w:rsid w:val="00A72152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51F1B"/>
    <w:rsid w:val="00B5469B"/>
    <w:rsid w:val="00B5776B"/>
    <w:rsid w:val="00B57FE5"/>
    <w:rsid w:val="00B621E5"/>
    <w:rsid w:val="00B65AFE"/>
    <w:rsid w:val="00B71BC6"/>
    <w:rsid w:val="00B73864"/>
    <w:rsid w:val="00B830AF"/>
    <w:rsid w:val="00B846A5"/>
    <w:rsid w:val="00B96099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4C39"/>
    <w:rsid w:val="00C24FC6"/>
    <w:rsid w:val="00C3172C"/>
    <w:rsid w:val="00C34871"/>
    <w:rsid w:val="00C37DE1"/>
    <w:rsid w:val="00C37F57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57F"/>
    <w:rsid w:val="00CC632C"/>
    <w:rsid w:val="00CC6C15"/>
    <w:rsid w:val="00CD4D5A"/>
    <w:rsid w:val="00CD52C6"/>
    <w:rsid w:val="00CE0B66"/>
    <w:rsid w:val="00CE383E"/>
    <w:rsid w:val="00CE41DB"/>
    <w:rsid w:val="00CE6D9F"/>
    <w:rsid w:val="00CF1DA4"/>
    <w:rsid w:val="00CF2A7F"/>
    <w:rsid w:val="00CF583D"/>
    <w:rsid w:val="00CF63EC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6291"/>
    <w:rsid w:val="00D521FF"/>
    <w:rsid w:val="00D56CE8"/>
    <w:rsid w:val="00D57629"/>
    <w:rsid w:val="00D601C1"/>
    <w:rsid w:val="00D62193"/>
    <w:rsid w:val="00D66FC9"/>
    <w:rsid w:val="00D753ED"/>
    <w:rsid w:val="00D9489E"/>
    <w:rsid w:val="00D94AF8"/>
    <w:rsid w:val="00DA7E91"/>
    <w:rsid w:val="00DB52B2"/>
    <w:rsid w:val="00DB5CD3"/>
    <w:rsid w:val="00DB6B93"/>
    <w:rsid w:val="00DB743D"/>
    <w:rsid w:val="00DC1F26"/>
    <w:rsid w:val="00DC5595"/>
    <w:rsid w:val="00DD0E8B"/>
    <w:rsid w:val="00DD71C8"/>
    <w:rsid w:val="00DD775D"/>
    <w:rsid w:val="00DF0F80"/>
    <w:rsid w:val="00DF1C23"/>
    <w:rsid w:val="00DF2CF2"/>
    <w:rsid w:val="00E002C1"/>
    <w:rsid w:val="00E00922"/>
    <w:rsid w:val="00E05877"/>
    <w:rsid w:val="00E07FC5"/>
    <w:rsid w:val="00E113D3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3741"/>
    <w:rsid w:val="00F25B85"/>
    <w:rsid w:val="00F30EF5"/>
    <w:rsid w:val="00F329B7"/>
    <w:rsid w:val="00F46E30"/>
    <w:rsid w:val="00F5373C"/>
    <w:rsid w:val="00F569A1"/>
    <w:rsid w:val="00F65020"/>
    <w:rsid w:val="00F65ABE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B0AF6"/>
    <w:rsid w:val="00FB47F0"/>
    <w:rsid w:val="00FB76D2"/>
    <w:rsid w:val="00FC4BEE"/>
    <w:rsid w:val="00FC4D67"/>
    <w:rsid w:val="00FC5AEF"/>
    <w:rsid w:val="00FC60BA"/>
    <w:rsid w:val="00FD0429"/>
    <w:rsid w:val="00FD19F2"/>
    <w:rsid w:val="00FD1D95"/>
    <w:rsid w:val="00FD2087"/>
    <w:rsid w:val="00FE0D17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8" ma:contentTypeDescription="Create a new document." ma:contentTypeScope="" ma:versionID="4b0d17aac35a555061bdebbd32b32509">
  <xsd:schema xmlns:xsd="http://www.w3.org/2001/XMLSchema" xmlns:xs="http://www.w3.org/2001/XMLSchema" xmlns:p="http://schemas.microsoft.com/office/2006/metadata/properties" xmlns:ns2="33b56bcf-be2a-4e62-9c4b-3ead3d1d9cef" targetNamespace="http://schemas.microsoft.com/office/2006/metadata/properties" ma:root="true" ma:fieldsID="7036c83f3685690b1cfdde8eb642db84" ns2:_="">
    <xsd:import namespace="33b56bcf-be2a-4e62-9c4b-3ead3d1d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A9B15-AB9A-40E7-BFFD-6B23B5F8D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5E5DA-40ED-42ED-99B9-E26445693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0FFEE-7694-4814-BA42-8053C28A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2021-05-04T15:08:00Z</dcterms:created>
  <dcterms:modified xsi:type="dcterms:W3CDTF">2021-05-05T09:04:00Z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