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A2FD" w14:textId="21FF74D2" w:rsidR="00052335" w:rsidRDefault="00052335" w:rsidP="008E73D5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074617AC" w14:textId="77777777" w:rsidR="00507C32" w:rsidRDefault="00507C32" w:rsidP="000618C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1A7CA2DF" w14:textId="2706E599" w:rsidR="000618CD" w:rsidRPr="000618CD" w:rsidRDefault="00507C32" w:rsidP="000618C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bidi="es-ES"/>
        </w:rPr>
        <w:t>5 de mayo de 2021</w:t>
      </w:r>
    </w:p>
    <w:p w14:paraId="3A80FCFC" w14:textId="77777777" w:rsidR="000618CD" w:rsidRPr="000618CD" w:rsidRDefault="000618CD" w:rsidP="000618C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0618CD">
        <w:rPr>
          <w:rFonts w:ascii="Arial" w:eastAsia="Arial" w:hAnsi="Arial" w:cs="Arial"/>
          <w:b/>
          <w:color w:val="000000" w:themeColor="text1"/>
          <w:lang w:bidi="es-ES"/>
        </w:rPr>
        <w:t xml:space="preserve">Fujifilm e Inca Digital anuncian el lanzamiento de opciones avanzadas de automatización para la gama </w:t>
      </w:r>
      <w:proofErr w:type="spellStart"/>
      <w:r w:rsidRPr="000618CD">
        <w:rPr>
          <w:rFonts w:ascii="Arial" w:eastAsia="Arial" w:hAnsi="Arial" w:cs="Arial"/>
          <w:b/>
          <w:color w:val="000000" w:themeColor="text1"/>
          <w:lang w:bidi="es-ES"/>
        </w:rPr>
        <w:t>Onset</w:t>
      </w:r>
      <w:proofErr w:type="spellEnd"/>
      <w:r w:rsidRPr="000618CD">
        <w:rPr>
          <w:rFonts w:ascii="Arial" w:eastAsia="Arial" w:hAnsi="Arial" w:cs="Arial"/>
          <w:b/>
          <w:color w:val="000000" w:themeColor="text1"/>
          <w:lang w:bidi="es-ES"/>
        </w:rPr>
        <w:t xml:space="preserve"> X HS</w:t>
      </w:r>
    </w:p>
    <w:p w14:paraId="01761D54" w14:textId="77777777" w:rsidR="000618CD" w:rsidRPr="000618CD" w:rsidRDefault="000618CD" w:rsidP="000618CD">
      <w:pPr>
        <w:spacing w:line="36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0618CD">
        <w:rPr>
          <w:rFonts w:ascii="Arial" w:eastAsia="Arial" w:hAnsi="Arial" w:cs="Arial"/>
          <w:i/>
          <w:color w:val="000000" w:themeColor="text1"/>
          <w:lang w:bidi="es-ES"/>
        </w:rPr>
        <w:t>La última gama en impresión de producción plana es ahora aún más rápida, con la introducción de la tecnología robótica para la carga y descarga automática de soportes.</w:t>
      </w:r>
    </w:p>
    <w:p w14:paraId="2B4FC176" w14:textId="4687AC6D" w:rsidR="000618CD" w:rsidRPr="000618CD" w:rsidRDefault="000618CD" w:rsidP="000618CD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0618CD">
        <w:rPr>
          <w:rFonts w:ascii="Arial" w:eastAsia="Arial" w:hAnsi="Arial" w:cs="Arial"/>
          <w:color w:val="000000" w:themeColor="text1"/>
          <w:lang w:bidi="es-ES"/>
        </w:rPr>
        <w:t xml:space="preserve">Tras el éxito de la gama </w:t>
      </w:r>
      <w:proofErr w:type="spellStart"/>
      <w:r w:rsidRPr="000618CD">
        <w:rPr>
          <w:rFonts w:ascii="Arial" w:eastAsia="Arial" w:hAnsi="Arial" w:cs="Arial"/>
          <w:color w:val="000000" w:themeColor="text1"/>
          <w:lang w:bidi="es-ES"/>
        </w:rPr>
        <w:t>Onset</w:t>
      </w:r>
      <w:proofErr w:type="spellEnd"/>
      <w:r w:rsidRPr="000618CD">
        <w:rPr>
          <w:rFonts w:ascii="Arial" w:eastAsia="Arial" w:hAnsi="Arial" w:cs="Arial"/>
          <w:color w:val="000000" w:themeColor="text1"/>
          <w:lang w:bidi="es-ES"/>
        </w:rPr>
        <w:t xml:space="preserve"> X HS de Fujifilm e Inca Digital, la serie de gran formato de productividad </w:t>
      </w:r>
      <w:proofErr w:type="spellStart"/>
      <w:r w:rsidRPr="000618CD">
        <w:rPr>
          <w:rFonts w:ascii="Arial" w:eastAsia="Arial" w:hAnsi="Arial" w:cs="Arial"/>
          <w:color w:val="000000" w:themeColor="text1"/>
          <w:lang w:bidi="es-ES"/>
        </w:rPr>
        <w:t>ultraelevada</w:t>
      </w:r>
      <w:proofErr w:type="spellEnd"/>
      <w:r w:rsidRPr="000618CD">
        <w:rPr>
          <w:rFonts w:ascii="Arial" w:eastAsia="Arial" w:hAnsi="Arial" w:cs="Arial"/>
          <w:color w:val="000000" w:themeColor="text1"/>
          <w:lang w:bidi="es-ES"/>
        </w:rPr>
        <w:t xml:space="preserve"> ahora viene con tecnología automatizada para ayudar a la producción de tiradas largas. También reduce los tiempos de cambio de trabajo y la necesidad de intervención manual entre tiradas. </w:t>
      </w:r>
    </w:p>
    <w:p w14:paraId="2DBD8A36" w14:textId="7892140F" w:rsidR="000618CD" w:rsidRPr="000618CD" w:rsidRDefault="00726B1D" w:rsidP="000618CD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es-ES"/>
        </w:rPr>
        <w:t xml:space="preserve">Mediante la tecnología robótica Dual Flex y High Five, la gama incluye una configuración semiautomática (carga manual y despegue automático) y un sistema totalmente automático de carga, despegue y apilado, diseñado específicamente para manipular materiales flexibles y complejos, como los tableros ondulados sin tratar. </w:t>
      </w:r>
    </w:p>
    <w:p w14:paraId="5B6BFD63" w14:textId="6FF3286F" w:rsidR="000618CD" w:rsidRPr="000618CD" w:rsidRDefault="000618CD" w:rsidP="000618CD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0618CD">
        <w:rPr>
          <w:rFonts w:ascii="Arial" w:eastAsia="Arial" w:hAnsi="Arial" w:cs="Arial"/>
          <w:color w:val="000000" w:themeColor="text1"/>
          <w:lang w:bidi="es-ES"/>
        </w:rPr>
        <w:t xml:space="preserve">“Las nuevas opciones de automatización disponibles en la gama </w:t>
      </w:r>
      <w:proofErr w:type="spellStart"/>
      <w:r w:rsidRPr="000618CD">
        <w:rPr>
          <w:rFonts w:ascii="Arial" w:eastAsia="Arial" w:hAnsi="Arial" w:cs="Arial"/>
          <w:color w:val="000000" w:themeColor="text1"/>
          <w:lang w:bidi="es-ES"/>
        </w:rPr>
        <w:t>Onset</w:t>
      </w:r>
      <w:proofErr w:type="spellEnd"/>
      <w:r w:rsidRPr="000618CD">
        <w:rPr>
          <w:rFonts w:ascii="Arial" w:eastAsia="Arial" w:hAnsi="Arial" w:cs="Arial"/>
          <w:color w:val="000000" w:themeColor="text1"/>
          <w:lang w:bidi="es-ES"/>
        </w:rPr>
        <w:t xml:space="preserve"> X HS son el resultado de una estrecha colaboración con nuestros actuales clientes de </w:t>
      </w:r>
      <w:proofErr w:type="spellStart"/>
      <w:r w:rsidRPr="000618CD">
        <w:rPr>
          <w:rFonts w:ascii="Arial" w:eastAsia="Arial" w:hAnsi="Arial" w:cs="Arial"/>
          <w:color w:val="000000" w:themeColor="text1"/>
          <w:lang w:bidi="es-ES"/>
        </w:rPr>
        <w:t>Onset</w:t>
      </w:r>
      <w:proofErr w:type="spellEnd"/>
      <w:r w:rsidRPr="000618CD">
        <w:rPr>
          <w:rFonts w:ascii="Arial" w:eastAsia="Arial" w:hAnsi="Arial" w:cs="Arial"/>
          <w:color w:val="000000" w:themeColor="text1"/>
          <w:lang w:bidi="es-ES"/>
        </w:rPr>
        <w:t xml:space="preserve"> X</w:t>
      </w:r>
      <w:r w:rsidR="005D1C6A">
        <w:rPr>
          <w:rFonts w:ascii="Arial" w:eastAsia="Arial" w:hAnsi="Arial" w:cs="Arial"/>
          <w:color w:val="000000" w:themeColor="text1"/>
          <w:lang w:bidi="es-ES"/>
        </w:rPr>
        <w:t>”</w:t>
      </w:r>
      <w:r w:rsidRPr="000618CD">
        <w:rPr>
          <w:rFonts w:ascii="Arial" w:eastAsia="Arial" w:hAnsi="Arial" w:cs="Arial"/>
          <w:color w:val="000000" w:themeColor="text1"/>
          <w:lang w:bidi="es-ES"/>
        </w:rPr>
        <w:t xml:space="preserve">, afirma Matt Brooks, director de Productos y Soluciones de Inca Digital. </w:t>
      </w:r>
      <w:r w:rsidR="005D1C6A">
        <w:rPr>
          <w:rFonts w:ascii="Arial" w:eastAsia="Arial" w:hAnsi="Arial" w:cs="Arial"/>
          <w:color w:val="000000" w:themeColor="text1"/>
          <w:lang w:bidi="es-ES"/>
        </w:rPr>
        <w:t>“</w:t>
      </w:r>
      <w:r w:rsidRPr="000618CD">
        <w:rPr>
          <w:rFonts w:ascii="Arial" w:eastAsia="Arial" w:hAnsi="Arial" w:cs="Arial"/>
          <w:color w:val="000000" w:themeColor="text1"/>
          <w:lang w:bidi="es-ES"/>
        </w:rPr>
        <w:t xml:space="preserve">La automatización completa de tiradas largas es cada vez más habitual, y con la introducción de los sofisticados brazos robóticos de ABB y la tecnología de recogida de hojas de diseño exclusivo de Inca, nuestros clientes de </w:t>
      </w:r>
      <w:proofErr w:type="spellStart"/>
      <w:r w:rsidRPr="000618CD">
        <w:rPr>
          <w:rFonts w:ascii="Arial" w:eastAsia="Arial" w:hAnsi="Arial" w:cs="Arial"/>
          <w:color w:val="000000" w:themeColor="text1"/>
          <w:lang w:bidi="es-ES"/>
        </w:rPr>
        <w:t>Onset</w:t>
      </w:r>
      <w:proofErr w:type="spellEnd"/>
      <w:r w:rsidRPr="000618CD">
        <w:rPr>
          <w:rFonts w:ascii="Arial" w:eastAsia="Arial" w:hAnsi="Arial" w:cs="Arial"/>
          <w:color w:val="000000" w:themeColor="text1"/>
          <w:lang w:bidi="es-ES"/>
        </w:rPr>
        <w:t xml:space="preserve"> X pueden producir ahora un volumen de trabajo de impresión extremadamente alto y de gran calidad en un tiempo aún menor</w:t>
      </w:r>
      <w:r w:rsidR="005D1C6A">
        <w:rPr>
          <w:rFonts w:ascii="Arial" w:eastAsia="Arial" w:hAnsi="Arial" w:cs="Arial"/>
          <w:color w:val="000000" w:themeColor="text1"/>
          <w:lang w:bidi="es-ES"/>
        </w:rPr>
        <w:t>”</w:t>
      </w:r>
      <w:r w:rsidRPr="000618CD">
        <w:rPr>
          <w:rFonts w:ascii="Arial" w:eastAsia="Arial" w:hAnsi="Arial" w:cs="Arial"/>
          <w:color w:val="000000" w:themeColor="text1"/>
          <w:lang w:bidi="es-ES"/>
        </w:rPr>
        <w:t xml:space="preserve">. La productividad </w:t>
      </w:r>
      <w:proofErr w:type="spellStart"/>
      <w:r w:rsidRPr="000618CD">
        <w:rPr>
          <w:rFonts w:ascii="Arial" w:eastAsia="Arial" w:hAnsi="Arial" w:cs="Arial"/>
          <w:color w:val="000000" w:themeColor="text1"/>
          <w:lang w:bidi="es-ES"/>
        </w:rPr>
        <w:t>ultraelevada</w:t>
      </w:r>
      <w:proofErr w:type="spellEnd"/>
      <w:r w:rsidRPr="000618CD">
        <w:rPr>
          <w:rFonts w:ascii="Arial" w:eastAsia="Arial" w:hAnsi="Arial" w:cs="Arial"/>
          <w:color w:val="000000" w:themeColor="text1"/>
          <w:lang w:bidi="es-ES"/>
        </w:rPr>
        <w:t xml:space="preserve"> y los rápidos cambios de trabajo optimizan los niveles de producción como nunca antes</w:t>
      </w:r>
      <w:r w:rsidR="005D1C6A">
        <w:rPr>
          <w:rFonts w:ascii="Arial" w:eastAsia="Arial" w:hAnsi="Arial" w:cs="Arial"/>
          <w:color w:val="000000" w:themeColor="text1"/>
          <w:lang w:bidi="es-ES"/>
        </w:rPr>
        <w:t>”</w:t>
      </w:r>
      <w:r w:rsidRPr="000618CD">
        <w:rPr>
          <w:rFonts w:ascii="Arial" w:eastAsia="Arial" w:hAnsi="Arial" w:cs="Arial"/>
          <w:color w:val="000000" w:themeColor="text1"/>
          <w:lang w:bidi="es-ES"/>
        </w:rPr>
        <w:t>.</w:t>
      </w:r>
    </w:p>
    <w:p w14:paraId="58E4B743" w14:textId="7BC4E62A" w:rsidR="000618CD" w:rsidRPr="000618CD" w:rsidRDefault="000618CD" w:rsidP="000618CD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0618CD">
        <w:rPr>
          <w:rFonts w:ascii="Arial" w:eastAsia="Arial" w:hAnsi="Arial" w:cs="Arial"/>
          <w:color w:val="000000" w:themeColor="text1"/>
          <w:lang w:bidi="es-ES"/>
        </w:rPr>
        <w:t xml:space="preserve">Existen cuatro opciones de automatización para la gama </w:t>
      </w:r>
      <w:proofErr w:type="spellStart"/>
      <w:r w:rsidRPr="000618CD">
        <w:rPr>
          <w:rFonts w:ascii="Arial" w:eastAsia="Arial" w:hAnsi="Arial" w:cs="Arial"/>
          <w:color w:val="000000" w:themeColor="text1"/>
          <w:lang w:bidi="es-ES"/>
        </w:rPr>
        <w:t>Onset</w:t>
      </w:r>
      <w:proofErr w:type="spellEnd"/>
      <w:r w:rsidRPr="000618CD">
        <w:rPr>
          <w:rFonts w:ascii="Arial" w:eastAsia="Arial" w:hAnsi="Arial" w:cs="Arial"/>
          <w:color w:val="000000" w:themeColor="text1"/>
          <w:lang w:bidi="es-ES"/>
        </w:rPr>
        <w:t xml:space="preserve"> X HS: el sistema semiautomático de 3/4, un sistema de carga de material totalmente automático, un sistema de manejo totalmente automático para cartón ondulado sin tratar y un sistema de manejo totalmente automático con carga flexible integrada.</w:t>
      </w:r>
    </w:p>
    <w:p w14:paraId="595763E6" w14:textId="58262142" w:rsidR="000618CD" w:rsidRPr="000618CD" w:rsidRDefault="000618CD" w:rsidP="000618CD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0618CD">
        <w:rPr>
          <w:rFonts w:ascii="Arial" w:eastAsia="Arial" w:hAnsi="Arial" w:cs="Arial"/>
          <w:color w:val="000000" w:themeColor="text1"/>
          <w:lang w:bidi="es-ES"/>
        </w:rPr>
        <w:lastRenderedPageBreak/>
        <w:t>El sistema de automatización de 3/4 le permite imprimir hojas individuales, varias hojas o copias a doble cara en el registro. El operario carga las hojas en una mesa de precarga y el sistema se encarga del resto, apilándolas en una plataforma que facilita la retirada del material impreso. Además, el sistema permite al operario el acceso directo e inmediato a la mesa y los puntos de registro para un cambio rápido entre el trabajo manual y el semiautomático.</w:t>
      </w:r>
    </w:p>
    <w:p w14:paraId="08A0513D" w14:textId="77777777" w:rsidR="000618CD" w:rsidRPr="000618CD" w:rsidRDefault="000618CD" w:rsidP="000618CD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0618CD">
        <w:rPr>
          <w:rFonts w:ascii="Arial" w:eastAsia="Arial" w:hAnsi="Arial" w:cs="Arial"/>
          <w:color w:val="000000" w:themeColor="text1"/>
          <w:lang w:bidi="es-ES"/>
        </w:rPr>
        <w:t>El sistema de carga de material totalmente automático ha sido diseñado para manejar hojas tratadas con dimensiones estables. Funciona conjuntamente con la unidad de manejo de 3/4 para proporcionar una automatización total y el manejo de múltiples hojas con un registro de gran precisión. El cargador se puede alejar de la máquina para permitir el acceso a la mesa de impresión</w:t>
      </w:r>
    </w:p>
    <w:p w14:paraId="09594D1B" w14:textId="77777777" w:rsidR="000618CD" w:rsidRPr="000618CD" w:rsidRDefault="000618CD" w:rsidP="000618CD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0618CD">
        <w:rPr>
          <w:rFonts w:ascii="Arial" w:eastAsia="Arial" w:hAnsi="Arial" w:cs="Arial"/>
          <w:color w:val="000000" w:themeColor="text1"/>
          <w:lang w:bidi="es-ES"/>
        </w:rPr>
        <w:t>La solución de cartón ondulado incorpora un sistema de manejo totalmente automático, especialmente diseñado para manipular materiales difíciles como el cartón ondulado sin tratar. La transferencia de vacío a vacío garantiza la precisión del manejo, desde la recogida con el brazo robótico hasta la colocación en la mesa de impresión y el apilado en la placa impresa.</w:t>
      </w:r>
    </w:p>
    <w:p w14:paraId="08968C10" w14:textId="2DFA9B03" w:rsidR="00791165" w:rsidRPr="00F21BE9" w:rsidRDefault="00791165" w:rsidP="000618CD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F21BE9">
        <w:rPr>
          <w:rFonts w:ascii="Arial" w:eastAsia="Arial" w:hAnsi="Arial" w:cs="Arial"/>
          <w:color w:val="000000" w:themeColor="text1"/>
          <w:lang w:bidi="es-ES"/>
        </w:rPr>
        <w:t xml:space="preserve">Dual Flex: esta exclusiva solución totalmente automática con carga flexible integrada permite a los impresores pasar sin problemas de la carga en la mesa de trabajo a la automatización con dos robots. Esta solución proporciona una capacidad total para cargar y descargar láminas flexibles, semirrígidas y rígidas con un cambio perfecto de una operación a otra. En el modo de automatización total, los robots duales también ofrecen un modo opcional de </w:t>
      </w:r>
      <w:r w:rsidR="005D1C6A">
        <w:rPr>
          <w:rFonts w:ascii="Arial" w:eastAsia="Arial" w:hAnsi="Arial" w:cs="Arial"/>
          <w:color w:val="000000" w:themeColor="text1"/>
          <w:lang w:bidi="es-ES"/>
        </w:rPr>
        <w:t>“</w:t>
      </w:r>
      <w:r w:rsidRPr="00F21BE9">
        <w:rPr>
          <w:rFonts w:ascii="Arial" w:eastAsia="Arial" w:hAnsi="Arial" w:cs="Arial"/>
          <w:color w:val="000000" w:themeColor="text1"/>
          <w:lang w:bidi="es-ES"/>
        </w:rPr>
        <w:t>volteo para imprimir</w:t>
      </w:r>
      <w:r w:rsidR="005D1C6A">
        <w:rPr>
          <w:rFonts w:ascii="Arial" w:eastAsia="Arial" w:hAnsi="Arial" w:cs="Arial"/>
          <w:color w:val="000000" w:themeColor="text1"/>
          <w:lang w:bidi="es-ES"/>
        </w:rPr>
        <w:t>”</w:t>
      </w:r>
      <w:r w:rsidRPr="00F21BE9">
        <w:rPr>
          <w:rFonts w:ascii="Arial" w:eastAsia="Arial" w:hAnsi="Arial" w:cs="Arial"/>
          <w:color w:val="000000" w:themeColor="text1"/>
          <w:lang w:bidi="es-ES"/>
        </w:rPr>
        <w:t xml:space="preserve"> (High 5) para las necesidades de impresión a doble cara, de adelante hacia atrás, sin intervención manual. </w:t>
      </w:r>
    </w:p>
    <w:p w14:paraId="6031536F" w14:textId="4FC51A74" w:rsidR="000618CD" w:rsidRPr="00F21BE9" w:rsidRDefault="000618CD" w:rsidP="000618CD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0618CD">
        <w:rPr>
          <w:rFonts w:ascii="Arial" w:eastAsia="Arial" w:hAnsi="Arial" w:cs="Arial"/>
          <w:color w:val="000000" w:themeColor="text1"/>
          <w:lang w:bidi="es-ES"/>
        </w:rPr>
        <w:t xml:space="preserve">“Un sistema de manejo rápido y potente es vital para que la </w:t>
      </w:r>
      <w:proofErr w:type="spellStart"/>
      <w:r w:rsidRPr="000618CD">
        <w:rPr>
          <w:rFonts w:ascii="Arial" w:eastAsia="Arial" w:hAnsi="Arial" w:cs="Arial"/>
          <w:color w:val="000000" w:themeColor="text1"/>
          <w:lang w:bidi="es-ES"/>
        </w:rPr>
        <w:t>Onset</w:t>
      </w:r>
      <w:proofErr w:type="spellEnd"/>
      <w:r w:rsidRPr="000618CD">
        <w:rPr>
          <w:rFonts w:ascii="Arial" w:eastAsia="Arial" w:hAnsi="Arial" w:cs="Arial"/>
          <w:color w:val="000000" w:themeColor="text1"/>
          <w:lang w:bidi="es-ES"/>
        </w:rPr>
        <w:t xml:space="preserve"> X rinda al máximo de su capacidad, ayudando a maximizar la velocidad de rotación de los trabajos y los cambios de trabajo para las tiradas más largas”, continúa Brooks “Estamos encantados de lanzar al mercado estas soluciones de automatización avanzadas, que ayudan a nuestros clientes a conseguir una productividad y una calidad de impresión óptimas, y ya hemos detectado un gran interés en estos nuevos tipos de soluciones de automatización”. </w:t>
      </w:r>
    </w:p>
    <w:p w14:paraId="559ADE3F" w14:textId="00223B0F" w:rsidR="000618CD" w:rsidRDefault="00CD4D5A" w:rsidP="00CD4D5A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F21BE9">
        <w:rPr>
          <w:rFonts w:ascii="Arial" w:eastAsia="Arial" w:hAnsi="Arial" w:cs="Arial"/>
          <w:color w:val="000000" w:themeColor="text1"/>
          <w:lang w:bidi="es-ES"/>
        </w:rPr>
        <w:t xml:space="preserve">“Fujifilm disfruta de una larga y exitosa asociación con Inca Digital desde que ambas empresas fueron pioneras en las primeras impresoras de inyección </w:t>
      </w:r>
      <w:r w:rsidRPr="00F21BE9">
        <w:rPr>
          <w:rFonts w:ascii="Arial" w:eastAsia="Arial" w:hAnsi="Arial" w:cs="Arial"/>
          <w:color w:val="000000" w:themeColor="text1"/>
          <w:lang w:bidi="es-ES"/>
        </w:rPr>
        <w:lastRenderedPageBreak/>
        <w:t xml:space="preserve">de tinta UV de gran formato del mundo en 1999”, explica Kevin Jenner, director de Marketing de la División de Sistemas </w:t>
      </w:r>
      <w:proofErr w:type="spellStart"/>
      <w:r w:rsidRPr="00F21BE9">
        <w:rPr>
          <w:rFonts w:ascii="Arial" w:eastAsia="Arial" w:hAnsi="Arial" w:cs="Arial"/>
          <w:color w:val="000000" w:themeColor="text1"/>
          <w:lang w:bidi="es-ES"/>
        </w:rPr>
        <w:t>inkjet</w:t>
      </w:r>
      <w:proofErr w:type="spellEnd"/>
      <w:r w:rsidRPr="00F21BE9">
        <w:rPr>
          <w:rFonts w:ascii="Arial" w:eastAsia="Arial" w:hAnsi="Arial" w:cs="Arial"/>
          <w:color w:val="000000" w:themeColor="text1"/>
          <w:lang w:bidi="es-ES"/>
        </w:rPr>
        <w:t xml:space="preserve"> de gran formato de Fujifilm. “La gama </w:t>
      </w:r>
      <w:proofErr w:type="spellStart"/>
      <w:r w:rsidRPr="00F21BE9">
        <w:rPr>
          <w:rFonts w:ascii="Arial" w:eastAsia="Arial" w:hAnsi="Arial" w:cs="Arial"/>
          <w:color w:val="000000" w:themeColor="text1"/>
          <w:lang w:bidi="es-ES"/>
        </w:rPr>
        <w:t>Onset</w:t>
      </w:r>
      <w:proofErr w:type="spellEnd"/>
      <w:r w:rsidRPr="00F21BE9">
        <w:rPr>
          <w:rFonts w:ascii="Arial" w:eastAsia="Arial" w:hAnsi="Arial" w:cs="Arial"/>
          <w:color w:val="000000" w:themeColor="text1"/>
          <w:lang w:bidi="es-ES"/>
        </w:rPr>
        <w:t xml:space="preserve"> X lleva varios años marcando la pauta de la calidad y la productividad en el sector y estamos encantados de poder ofrecer a nuestros clientes un paso más en la velocidad y la eficiencia”. </w:t>
      </w:r>
    </w:p>
    <w:p w14:paraId="4D4EEB3B" w14:textId="77777777" w:rsidR="00CD4D5A" w:rsidRDefault="00CD4D5A" w:rsidP="00F21BE9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0956FB85" w14:textId="30D0CED0" w:rsidR="00DF0F80" w:rsidRPr="003D0DE6" w:rsidRDefault="00DF0F80" w:rsidP="00DF0F8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3D0DE6">
        <w:rPr>
          <w:rFonts w:ascii="Arial" w:eastAsia="Arial" w:hAnsi="Arial" w:cs="Arial"/>
          <w:b/>
          <w:color w:val="000000" w:themeColor="text1"/>
          <w:lang w:bidi="es-ES"/>
        </w:rPr>
        <w:t>FIN</w:t>
      </w:r>
    </w:p>
    <w:p w14:paraId="29602683" w14:textId="77777777" w:rsidR="00434CDF" w:rsidRPr="00434CDF" w:rsidRDefault="00434CDF" w:rsidP="00434CDF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8B228AF" w14:textId="77777777" w:rsidR="00434CDF" w:rsidRPr="00434CDF" w:rsidRDefault="00434CDF" w:rsidP="00434CDF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434CDF">
        <w:rPr>
          <w:rFonts w:ascii="Arial" w:hAnsi="Arial" w:cs="Arial"/>
          <w:b/>
          <w:bCs/>
          <w:color w:val="000000" w:themeColor="text1"/>
        </w:rPr>
        <w:t xml:space="preserve">Acerca de Fujifilm </w:t>
      </w:r>
      <w:proofErr w:type="spellStart"/>
      <w:r w:rsidRPr="00434CDF">
        <w:rPr>
          <w:rFonts w:ascii="Arial" w:hAnsi="Arial" w:cs="Arial"/>
          <w:b/>
          <w:bCs/>
          <w:color w:val="000000" w:themeColor="text1"/>
        </w:rPr>
        <w:t>Corporation</w:t>
      </w:r>
      <w:proofErr w:type="spellEnd"/>
    </w:p>
    <w:p w14:paraId="376BB224" w14:textId="2876F609" w:rsidR="00434CDF" w:rsidRPr="00434CDF" w:rsidRDefault="00434CDF" w:rsidP="00434CDF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34CDF">
        <w:rPr>
          <w:rFonts w:ascii="Arial" w:hAnsi="Arial" w:cs="Arial"/>
          <w:color w:val="000000" w:themeColor="text1"/>
        </w:rPr>
        <w:t xml:space="preserve">Fujifilm </w:t>
      </w:r>
      <w:proofErr w:type="spellStart"/>
      <w:r w:rsidRPr="00434CDF">
        <w:rPr>
          <w:rFonts w:ascii="Arial" w:hAnsi="Arial" w:cs="Arial"/>
          <w:color w:val="000000" w:themeColor="text1"/>
        </w:rPr>
        <w:t>Corporation</w:t>
      </w:r>
      <w:proofErr w:type="spellEnd"/>
      <w:r w:rsidRPr="00434CDF">
        <w:rPr>
          <w:rFonts w:ascii="Arial" w:hAnsi="Arial" w:cs="Arial"/>
          <w:color w:val="000000" w:themeColor="text1"/>
        </w:rPr>
        <w:t xml:space="preserve"> es una de las principales compañías que forman el holding Fujifilm. Desde su fundación en 1934, la empresa ha fabricado continuamente innovadores productos de última generación para el mercado de filmación y en línea con este esfuerzo se ha convertido en una empresa comprometida con la salud. Fujifilm aplica ahora estas tecnologías a la prevención, diagnóstico y tratamiento de enfermedades en el sector médico y sanitario. Fujifilm está también aumentando su participación en la búsqueda de materiales de gran funcionalidad, como por ejemplo materiales para paneles y expositores, así como distintos dispositivos ópticos para sistemas gráficos.</w:t>
      </w:r>
    </w:p>
    <w:p w14:paraId="399DDF41" w14:textId="77777777" w:rsidR="00434CDF" w:rsidRPr="00434CDF" w:rsidRDefault="00434CDF" w:rsidP="00434CDF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434CDF">
        <w:rPr>
          <w:rFonts w:ascii="Arial" w:hAnsi="Arial" w:cs="Arial"/>
          <w:b/>
          <w:bCs/>
          <w:color w:val="000000" w:themeColor="text1"/>
        </w:rPr>
        <w:t xml:space="preserve">Acerca de Fujifilm </w:t>
      </w:r>
      <w:proofErr w:type="spellStart"/>
      <w:r w:rsidRPr="00434CDF">
        <w:rPr>
          <w:rFonts w:ascii="Arial" w:hAnsi="Arial" w:cs="Arial"/>
          <w:b/>
          <w:bCs/>
          <w:color w:val="000000" w:themeColor="text1"/>
        </w:rPr>
        <w:t>Graphic</w:t>
      </w:r>
      <w:proofErr w:type="spellEnd"/>
      <w:r w:rsidRPr="00434CDF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434CDF">
        <w:rPr>
          <w:rFonts w:ascii="Arial" w:hAnsi="Arial" w:cs="Arial"/>
          <w:b/>
          <w:bCs/>
          <w:color w:val="000000" w:themeColor="text1"/>
        </w:rPr>
        <w:t>Systems</w:t>
      </w:r>
      <w:proofErr w:type="spellEnd"/>
      <w:r w:rsidRPr="00434CDF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686B0F3A" w14:textId="749F907D" w:rsidR="001C27FE" w:rsidRDefault="00434CDF" w:rsidP="00434CDF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34CDF">
        <w:rPr>
          <w:rFonts w:ascii="Arial" w:hAnsi="Arial" w:cs="Arial"/>
          <w:color w:val="000000" w:themeColor="text1"/>
        </w:rPr>
        <w:t xml:space="preserve">Fujifilm </w:t>
      </w:r>
      <w:proofErr w:type="spellStart"/>
      <w:r w:rsidRPr="00434CDF">
        <w:rPr>
          <w:rFonts w:ascii="Arial" w:hAnsi="Arial" w:cs="Arial"/>
          <w:color w:val="000000" w:themeColor="text1"/>
        </w:rPr>
        <w:t>Graphic</w:t>
      </w:r>
      <w:proofErr w:type="spellEnd"/>
      <w:r w:rsidRPr="00434CD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4CDF">
        <w:rPr>
          <w:rFonts w:ascii="Arial" w:hAnsi="Arial" w:cs="Arial"/>
          <w:color w:val="000000" w:themeColor="text1"/>
        </w:rPr>
        <w:t>Systems</w:t>
      </w:r>
      <w:proofErr w:type="spellEnd"/>
      <w:r w:rsidRPr="00434CDF">
        <w:rPr>
          <w:rFonts w:ascii="Arial" w:hAnsi="Arial" w:cs="Arial"/>
          <w:color w:val="000000" w:themeColor="text1"/>
        </w:rPr>
        <w:t xml:space="preserve"> es una consolidada división de Fujifilm, centrada en la consecución de soluciones de impresión de avanzada tecnología y alta calidad, que ayuda a las empresas de impresión a desarrollar ventajas competitivas y expandir su actividad. La estabilidad económica de la compañía, junto con una inversión sin precedentes en I+D, posibilitan el desarrollo de exclusivas tecnologías de impresión, de la mejor calidad, entre las que se incluyen soluciones de productos químicos para la impresión, soluciones para offset, gran formato e impresión digital, así como software y flujos de trabajo para la gestión de la producción de impresión. Fujifilm mantiene el compromiso de minimizar el impacto medioambiental de sus productos y operaciones, y trabaja activamente en la conservación del entorno, al tiempo que anima a las empresas de impresión a aunar esfuerzos en dichas prácticas medioambientales. Para más información, visite http://www.fujifilm.com/products/graphic_systems o www.youtube.com/FujifilmGSEurope o síganos en @FujifilmPrint</w:t>
      </w:r>
    </w:p>
    <w:p w14:paraId="5E6C651D" w14:textId="00F5854C" w:rsidR="001C27FE" w:rsidRPr="00F21BE9" w:rsidRDefault="001C27FE" w:rsidP="00DF0F80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F21BE9">
        <w:rPr>
          <w:rFonts w:ascii="Arial" w:eastAsia="Arial" w:hAnsi="Arial" w:cs="Arial"/>
          <w:b/>
          <w:color w:val="000000" w:themeColor="text1"/>
          <w:lang w:bidi="es-ES"/>
        </w:rPr>
        <w:t xml:space="preserve">Acerca de Inca Digital </w:t>
      </w:r>
      <w:proofErr w:type="spellStart"/>
      <w:r w:rsidRPr="00F21BE9">
        <w:rPr>
          <w:rFonts w:ascii="Arial" w:eastAsia="Arial" w:hAnsi="Arial" w:cs="Arial"/>
          <w:b/>
          <w:color w:val="000000" w:themeColor="text1"/>
          <w:lang w:bidi="es-ES"/>
        </w:rPr>
        <w:t>Printers</w:t>
      </w:r>
      <w:proofErr w:type="spellEnd"/>
      <w:r w:rsidRPr="00F21BE9">
        <w:rPr>
          <w:rFonts w:ascii="Arial" w:eastAsia="Arial" w:hAnsi="Arial" w:cs="Arial"/>
          <w:b/>
          <w:color w:val="000000" w:themeColor="text1"/>
          <w:lang w:bidi="es-ES"/>
        </w:rPr>
        <w:t xml:space="preserve"> </w:t>
      </w:r>
      <w:proofErr w:type="spellStart"/>
      <w:r w:rsidRPr="00F21BE9">
        <w:rPr>
          <w:rFonts w:ascii="Arial" w:eastAsia="Arial" w:hAnsi="Arial" w:cs="Arial"/>
          <w:b/>
          <w:color w:val="000000" w:themeColor="text1"/>
          <w:lang w:bidi="es-ES"/>
        </w:rPr>
        <w:t>Ltd</w:t>
      </w:r>
      <w:proofErr w:type="spellEnd"/>
      <w:r w:rsidRPr="00F21BE9">
        <w:rPr>
          <w:rFonts w:ascii="Arial" w:eastAsia="Arial" w:hAnsi="Arial" w:cs="Arial"/>
          <w:b/>
          <w:color w:val="000000" w:themeColor="text1"/>
          <w:lang w:bidi="es-ES"/>
        </w:rPr>
        <w:t xml:space="preserve"> </w:t>
      </w:r>
    </w:p>
    <w:p w14:paraId="16008553" w14:textId="77777777" w:rsidR="00F21BE9" w:rsidRPr="00F21BE9" w:rsidRDefault="00F21BE9" w:rsidP="00F21BE9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F21BE9">
        <w:rPr>
          <w:rFonts w:ascii="Arial" w:eastAsia="Arial" w:hAnsi="Arial" w:cs="Arial"/>
          <w:color w:val="000000" w:themeColor="text1"/>
          <w:lang w:bidi="es-ES"/>
        </w:rPr>
        <w:t xml:space="preserve">Inca ha pasado de ser una pequeña empresa emergente de Cambridge en el año 2000 a convertirse en una de las empresas pioneras mundiales de la inyección de tinta y forma parte del grupo </w:t>
      </w:r>
      <w:proofErr w:type="spellStart"/>
      <w:r w:rsidRPr="00F21BE9">
        <w:rPr>
          <w:rFonts w:ascii="Arial" w:eastAsia="Arial" w:hAnsi="Arial" w:cs="Arial"/>
          <w:color w:val="000000" w:themeColor="text1"/>
          <w:lang w:bidi="es-ES"/>
        </w:rPr>
        <w:t>Screen</w:t>
      </w:r>
      <w:proofErr w:type="spellEnd"/>
      <w:r w:rsidRPr="00F21BE9">
        <w:rPr>
          <w:rFonts w:ascii="Arial" w:eastAsia="Arial" w:hAnsi="Arial" w:cs="Arial"/>
          <w:color w:val="000000" w:themeColor="text1"/>
          <w:lang w:bidi="es-ES"/>
        </w:rPr>
        <w:t xml:space="preserve"> </w:t>
      </w:r>
      <w:proofErr w:type="spellStart"/>
      <w:r w:rsidRPr="00F21BE9">
        <w:rPr>
          <w:rFonts w:ascii="Arial" w:eastAsia="Arial" w:hAnsi="Arial" w:cs="Arial"/>
          <w:color w:val="000000" w:themeColor="text1"/>
          <w:lang w:bidi="es-ES"/>
        </w:rPr>
        <w:t>Graphic</w:t>
      </w:r>
      <w:proofErr w:type="spellEnd"/>
      <w:r w:rsidRPr="00F21BE9">
        <w:rPr>
          <w:rFonts w:ascii="Arial" w:eastAsia="Arial" w:hAnsi="Arial" w:cs="Arial"/>
          <w:color w:val="000000" w:themeColor="text1"/>
          <w:lang w:bidi="es-ES"/>
        </w:rPr>
        <w:t xml:space="preserve"> Solutions desde 2005. La Serie </w:t>
      </w:r>
      <w:proofErr w:type="spellStart"/>
      <w:r w:rsidRPr="00F21BE9">
        <w:rPr>
          <w:rFonts w:ascii="Arial" w:eastAsia="Arial" w:hAnsi="Arial" w:cs="Arial"/>
          <w:color w:val="000000" w:themeColor="text1"/>
          <w:lang w:bidi="es-ES"/>
        </w:rPr>
        <w:t>Onset</w:t>
      </w:r>
      <w:proofErr w:type="spellEnd"/>
      <w:r w:rsidRPr="00F21BE9">
        <w:rPr>
          <w:rFonts w:ascii="Arial" w:eastAsia="Arial" w:hAnsi="Arial" w:cs="Arial"/>
          <w:color w:val="000000" w:themeColor="text1"/>
          <w:lang w:bidi="es-ES"/>
        </w:rPr>
        <w:t xml:space="preserve"> XHS, lanzada en 2019, es la cúspide actual de la impresión digital. Con un 25 % de la plantilla dedicada a la I+D en ingeniería y con el apoyo de importantes inversiones, Inca trabaja para mantener su posición en la vanguardia de la impresión, la automatización, el software, la productividad, la innovación, la calidad y la fiabilidad. Junto con sus instalaciones de I+D de ingeniería, la sede de Inca en Cambridge alberga </w:t>
      </w:r>
      <w:r w:rsidRPr="00F21BE9">
        <w:rPr>
          <w:rFonts w:ascii="Arial" w:eastAsia="Arial" w:hAnsi="Arial" w:cs="Arial"/>
          <w:color w:val="000000" w:themeColor="text1"/>
          <w:lang w:bidi="es-ES"/>
        </w:rPr>
        <w:lastRenderedPageBreak/>
        <w:t>sus 20 000 m</w:t>
      </w:r>
      <w:r w:rsidRPr="00F21BE9">
        <w:rPr>
          <w:rFonts w:ascii="Arial" w:eastAsia="Arial" w:hAnsi="Arial" w:cs="Arial"/>
          <w:color w:val="000000" w:themeColor="text1"/>
          <w:vertAlign w:val="superscript"/>
          <w:lang w:bidi="es-ES"/>
        </w:rPr>
        <w:t>2</w:t>
      </w:r>
      <w:r w:rsidRPr="00F21BE9">
        <w:rPr>
          <w:rFonts w:ascii="Arial" w:eastAsia="Arial" w:hAnsi="Arial" w:cs="Arial"/>
          <w:color w:val="000000" w:themeColor="text1"/>
          <w:lang w:bidi="es-ES"/>
        </w:rPr>
        <w:t xml:space="preserve"> de instalaciones de fabricación, el centro de atención al cliente, la formación, las soluciones de productos y el apoyo a las ventas. Para más información, visite la página web de Inca Digital o síganos en Inca Marketing | LinkedIn e Inca Digital (@incadigital) / Twitter</w:t>
      </w:r>
    </w:p>
    <w:p w14:paraId="2F25665C" w14:textId="0EAB29D4" w:rsidR="00434CDF" w:rsidRPr="00434CDF" w:rsidRDefault="00F21BE9" w:rsidP="00434CDF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F21BE9">
        <w:rPr>
          <w:rFonts w:ascii="Arial" w:eastAsia="Arial" w:hAnsi="Arial" w:cs="Arial"/>
          <w:color w:val="000000" w:themeColor="text1"/>
          <w:lang w:bidi="es-ES"/>
        </w:rPr>
        <w:t xml:space="preserve"> </w:t>
      </w:r>
    </w:p>
    <w:p w14:paraId="48D4AC77" w14:textId="77777777" w:rsidR="00434CDF" w:rsidRPr="00BF53E2" w:rsidRDefault="00434CDF" w:rsidP="00434CDF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lang w:val="es-ES_tradnl" w:eastAsia="de-DE"/>
        </w:rPr>
      </w:pPr>
      <w:r w:rsidRPr="00BF53E2">
        <w:rPr>
          <w:rFonts w:ascii="Arial" w:hAnsi="Arial" w:cs="Arial"/>
          <w:b/>
          <w:bCs/>
          <w:color w:val="000000"/>
          <w:sz w:val="20"/>
          <w:szCs w:val="20"/>
          <w:lang w:val="es-ES_tradnl" w:eastAsia="de-DE"/>
        </w:rPr>
        <w:t>Si desea más información, póngase</w:t>
      </w:r>
      <w:r w:rsidRPr="00BF53E2">
        <w:rPr>
          <w:rFonts w:ascii="Arial" w:hAnsi="Arial" w:cs="Arial"/>
          <w:b/>
          <w:bCs/>
          <w:sz w:val="20"/>
          <w:szCs w:val="20"/>
          <w:lang w:val="es-ES_tradnl" w:eastAsia="de-DE"/>
        </w:rPr>
        <w:t xml:space="preserve"> en contacto con:</w:t>
      </w:r>
    </w:p>
    <w:p w14:paraId="21E9314A" w14:textId="77777777" w:rsidR="00434CDF" w:rsidRPr="00BF53E2" w:rsidRDefault="00434CDF" w:rsidP="00434CD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BF53E2">
        <w:rPr>
          <w:rFonts w:ascii="Arial" w:hAnsi="Arial" w:cs="Arial"/>
          <w:sz w:val="20"/>
          <w:szCs w:val="20"/>
          <w:lang w:eastAsia="de-DE"/>
        </w:rPr>
        <w:t>Tom Platt</w:t>
      </w:r>
    </w:p>
    <w:p w14:paraId="0A14B87B" w14:textId="77777777" w:rsidR="00434CDF" w:rsidRPr="00BF53E2" w:rsidRDefault="00434CDF" w:rsidP="00434CD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BF53E2">
        <w:rPr>
          <w:rFonts w:ascii="Arial" w:hAnsi="Arial" w:cs="Arial"/>
          <w:sz w:val="20"/>
          <w:szCs w:val="20"/>
          <w:lang w:eastAsia="de-DE"/>
        </w:rPr>
        <w:t>AD Communications</w:t>
      </w:r>
      <w:r w:rsidRPr="00BF53E2">
        <w:rPr>
          <w:rFonts w:ascii="Arial" w:hAnsi="Arial" w:cs="Arial"/>
          <w:sz w:val="20"/>
          <w:szCs w:val="20"/>
          <w:lang w:eastAsia="de-DE"/>
        </w:rPr>
        <w:tab/>
      </w:r>
    </w:p>
    <w:p w14:paraId="57F5FCEE" w14:textId="77777777" w:rsidR="00434CDF" w:rsidRPr="00BF53E2" w:rsidRDefault="00434CDF" w:rsidP="00434C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 w:eastAsia="de-DE"/>
        </w:rPr>
      </w:pPr>
      <w:r w:rsidRPr="00BF53E2">
        <w:rPr>
          <w:rFonts w:ascii="Arial" w:hAnsi="Arial" w:cs="Arial"/>
          <w:sz w:val="20"/>
          <w:szCs w:val="20"/>
          <w:lang w:val="pt-PT" w:eastAsia="de-DE"/>
        </w:rPr>
        <w:t xml:space="preserve">E: </w:t>
      </w:r>
      <w:hyperlink r:id="rId10" w:history="1">
        <w:r w:rsidRPr="00BF53E2">
          <w:rPr>
            <w:rFonts w:ascii="Arial" w:hAnsi="Arial" w:cs="Arial"/>
            <w:color w:val="0000FF"/>
            <w:sz w:val="20"/>
            <w:szCs w:val="20"/>
            <w:u w:val="single"/>
            <w:lang w:val="pt-PT" w:eastAsia="de-DE"/>
          </w:rPr>
          <w:t>tplatt@adcomms.co.uk</w:t>
        </w:r>
      </w:hyperlink>
    </w:p>
    <w:p w14:paraId="12F523C9" w14:textId="77777777" w:rsidR="00434CDF" w:rsidRPr="00BF53E2" w:rsidRDefault="00434CDF" w:rsidP="00434C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 w:eastAsia="de-DE"/>
        </w:rPr>
      </w:pPr>
      <w:r w:rsidRPr="00BF53E2">
        <w:rPr>
          <w:rFonts w:ascii="Arial" w:hAnsi="Arial" w:cs="Arial"/>
          <w:sz w:val="20"/>
          <w:szCs w:val="20"/>
          <w:lang w:val="pt-PT" w:eastAsia="de-DE"/>
        </w:rPr>
        <w:t xml:space="preserve">Tel: +44 (0)1372 460 586   </w:t>
      </w:r>
    </w:p>
    <w:p w14:paraId="2CE232D7" w14:textId="4E39D87A" w:rsidR="00C03ED1" w:rsidRPr="007A0D60" w:rsidRDefault="00C03ED1" w:rsidP="0044579D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sectPr w:rsidR="00C03ED1" w:rsidRPr="007A0D60" w:rsidSect="00F25B85">
      <w:headerReference w:type="default" r:id="rId11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61600" w14:textId="77777777" w:rsidR="00FD0429" w:rsidRDefault="00FD0429" w:rsidP="00155739">
      <w:pPr>
        <w:spacing w:after="0" w:line="240" w:lineRule="auto"/>
      </w:pPr>
      <w:r>
        <w:separator/>
      </w:r>
    </w:p>
  </w:endnote>
  <w:endnote w:type="continuationSeparator" w:id="0">
    <w:p w14:paraId="644B1C80" w14:textId="77777777" w:rsidR="00FD0429" w:rsidRDefault="00FD0429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9FB9" w14:textId="77777777" w:rsidR="00FD0429" w:rsidRDefault="00FD0429" w:rsidP="00155739">
      <w:pPr>
        <w:spacing w:after="0" w:line="240" w:lineRule="auto"/>
      </w:pPr>
      <w:r>
        <w:separator/>
      </w:r>
    </w:p>
  </w:footnote>
  <w:footnote w:type="continuationSeparator" w:id="0">
    <w:p w14:paraId="4DBD5445" w14:textId="77777777" w:rsidR="00FD0429" w:rsidRDefault="00FD0429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es-ES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D89E5A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34D1"/>
    <w:rsid w:val="000212AE"/>
    <w:rsid w:val="00022C7B"/>
    <w:rsid w:val="00025590"/>
    <w:rsid w:val="00025BC8"/>
    <w:rsid w:val="00026371"/>
    <w:rsid w:val="00027A69"/>
    <w:rsid w:val="000340C4"/>
    <w:rsid w:val="00035B40"/>
    <w:rsid w:val="00036BEA"/>
    <w:rsid w:val="00042891"/>
    <w:rsid w:val="00044F97"/>
    <w:rsid w:val="00050F03"/>
    <w:rsid w:val="00051107"/>
    <w:rsid w:val="00052335"/>
    <w:rsid w:val="000613BD"/>
    <w:rsid w:val="000618CD"/>
    <w:rsid w:val="00062F38"/>
    <w:rsid w:val="00066305"/>
    <w:rsid w:val="0007029B"/>
    <w:rsid w:val="0007245D"/>
    <w:rsid w:val="000732B5"/>
    <w:rsid w:val="00074C52"/>
    <w:rsid w:val="000773FD"/>
    <w:rsid w:val="00083278"/>
    <w:rsid w:val="000853BC"/>
    <w:rsid w:val="00086C10"/>
    <w:rsid w:val="000913ED"/>
    <w:rsid w:val="00092219"/>
    <w:rsid w:val="000944B4"/>
    <w:rsid w:val="00094DE4"/>
    <w:rsid w:val="00095092"/>
    <w:rsid w:val="00095DA3"/>
    <w:rsid w:val="00095EEE"/>
    <w:rsid w:val="00096766"/>
    <w:rsid w:val="000A100A"/>
    <w:rsid w:val="000A406F"/>
    <w:rsid w:val="000A44AF"/>
    <w:rsid w:val="000A7355"/>
    <w:rsid w:val="000B618C"/>
    <w:rsid w:val="000D1148"/>
    <w:rsid w:val="000D3D6C"/>
    <w:rsid w:val="000D7FB9"/>
    <w:rsid w:val="000E0D7E"/>
    <w:rsid w:val="000E233C"/>
    <w:rsid w:val="000E2576"/>
    <w:rsid w:val="000E7EE8"/>
    <w:rsid w:val="000F2DDF"/>
    <w:rsid w:val="000F4568"/>
    <w:rsid w:val="001202E6"/>
    <w:rsid w:val="00123AD4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60501"/>
    <w:rsid w:val="00163C60"/>
    <w:rsid w:val="00173434"/>
    <w:rsid w:val="00173BF3"/>
    <w:rsid w:val="00174B2B"/>
    <w:rsid w:val="0018382C"/>
    <w:rsid w:val="00183BCC"/>
    <w:rsid w:val="00186B25"/>
    <w:rsid w:val="00190979"/>
    <w:rsid w:val="00190EEE"/>
    <w:rsid w:val="00192152"/>
    <w:rsid w:val="0019367E"/>
    <w:rsid w:val="0019789D"/>
    <w:rsid w:val="001A1DD8"/>
    <w:rsid w:val="001C267D"/>
    <w:rsid w:val="001C27FE"/>
    <w:rsid w:val="001D0026"/>
    <w:rsid w:val="001D6532"/>
    <w:rsid w:val="001D7140"/>
    <w:rsid w:val="001D7799"/>
    <w:rsid w:val="001D7A2B"/>
    <w:rsid w:val="001E0066"/>
    <w:rsid w:val="001E3CCA"/>
    <w:rsid w:val="001E606C"/>
    <w:rsid w:val="001F07BD"/>
    <w:rsid w:val="001F33CF"/>
    <w:rsid w:val="001F4B1A"/>
    <w:rsid w:val="002024CF"/>
    <w:rsid w:val="00202F53"/>
    <w:rsid w:val="00205451"/>
    <w:rsid w:val="00211FAE"/>
    <w:rsid w:val="002160E5"/>
    <w:rsid w:val="00216E7C"/>
    <w:rsid w:val="00224700"/>
    <w:rsid w:val="00226571"/>
    <w:rsid w:val="00226F17"/>
    <w:rsid w:val="00230602"/>
    <w:rsid w:val="0023478D"/>
    <w:rsid w:val="00236C20"/>
    <w:rsid w:val="00240E4A"/>
    <w:rsid w:val="002601FF"/>
    <w:rsid w:val="00263C2D"/>
    <w:rsid w:val="00264B7E"/>
    <w:rsid w:val="00272981"/>
    <w:rsid w:val="002749CA"/>
    <w:rsid w:val="00277C08"/>
    <w:rsid w:val="00287267"/>
    <w:rsid w:val="002874E0"/>
    <w:rsid w:val="00291C0C"/>
    <w:rsid w:val="00292508"/>
    <w:rsid w:val="00292D35"/>
    <w:rsid w:val="002A01F5"/>
    <w:rsid w:val="002A0D16"/>
    <w:rsid w:val="002A2538"/>
    <w:rsid w:val="002A39E6"/>
    <w:rsid w:val="002B1089"/>
    <w:rsid w:val="002B5FCB"/>
    <w:rsid w:val="002D7F83"/>
    <w:rsid w:val="002E1BD8"/>
    <w:rsid w:val="002E7529"/>
    <w:rsid w:val="002E7807"/>
    <w:rsid w:val="002F6DE0"/>
    <w:rsid w:val="002F7105"/>
    <w:rsid w:val="0030326D"/>
    <w:rsid w:val="00312B29"/>
    <w:rsid w:val="0032479E"/>
    <w:rsid w:val="00324E6C"/>
    <w:rsid w:val="00325B20"/>
    <w:rsid w:val="00325CF2"/>
    <w:rsid w:val="00327C2E"/>
    <w:rsid w:val="00327EC1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703B8"/>
    <w:rsid w:val="00372D7A"/>
    <w:rsid w:val="00392CB5"/>
    <w:rsid w:val="003960A2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D0DE6"/>
    <w:rsid w:val="003D1F12"/>
    <w:rsid w:val="003E3B7A"/>
    <w:rsid w:val="003E4EE8"/>
    <w:rsid w:val="003F30B4"/>
    <w:rsid w:val="004116E6"/>
    <w:rsid w:val="004139FC"/>
    <w:rsid w:val="004147CF"/>
    <w:rsid w:val="00417C6F"/>
    <w:rsid w:val="00423B4B"/>
    <w:rsid w:val="00425CFE"/>
    <w:rsid w:val="004303A7"/>
    <w:rsid w:val="0043091A"/>
    <w:rsid w:val="0043176D"/>
    <w:rsid w:val="00434CDF"/>
    <w:rsid w:val="00437F9F"/>
    <w:rsid w:val="004441D1"/>
    <w:rsid w:val="00444386"/>
    <w:rsid w:val="0044579D"/>
    <w:rsid w:val="00447C4B"/>
    <w:rsid w:val="00450E55"/>
    <w:rsid w:val="00451597"/>
    <w:rsid w:val="00452471"/>
    <w:rsid w:val="00454ED8"/>
    <w:rsid w:val="00456BAD"/>
    <w:rsid w:val="00463464"/>
    <w:rsid w:val="004673F2"/>
    <w:rsid w:val="00467E9E"/>
    <w:rsid w:val="00476861"/>
    <w:rsid w:val="00480BE4"/>
    <w:rsid w:val="00483AED"/>
    <w:rsid w:val="0048659F"/>
    <w:rsid w:val="00486F04"/>
    <w:rsid w:val="004906C9"/>
    <w:rsid w:val="004937AB"/>
    <w:rsid w:val="00494E0C"/>
    <w:rsid w:val="004A3BD0"/>
    <w:rsid w:val="004A46C0"/>
    <w:rsid w:val="004A5F85"/>
    <w:rsid w:val="004A7C69"/>
    <w:rsid w:val="004B7E60"/>
    <w:rsid w:val="004C70B6"/>
    <w:rsid w:val="004D2ED9"/>
    <w:rsid w:val="004D560A"/>
    <w:rsid w:val="004D76FF"/>
    <w:rsid w:val="004E060D"/>
    <w:rsid w:val="004E449A"/>
    <w:rsid w:val="004F152F"/>
    <w:rsid w:val="004F1892"/>
    <w:rsid w:val="00504518"/>
    <w:rsid w:val="00507A48"/>
    <w:rsid w:val="00507C32"/>
    <w:rsid w:val="00522766"/>
    <w:rsid w:val="00523786"/>
    <w:rsid w:val="00530577"/>
    <w:rsid w:val="0053175F"/>
    <w:rsid w:val="005327B8"/>
    <w:rsid w:val="005366F5"/>
    <w:rsid w:val="0053683D"/>
    <w:rsid w:val="005420E2"/>
    <w:rsid w:val="00542EFF"/>
    <w:rsid w:val="0054449B"/>
    <w:rsid w:val="00547C30"/>
    <w:rsid w:val="0055164D"/>
    <w:rsid w:val="00561944"/>
    <w:rsid w:val="00562F34"/>
    <w:rsid w:val="00563389"/>
    <w:rsid w:val="00564DC8"/>
    <w:rsid w:val="005824EF"/>
    <w:rsid w:val="005835EC"/>
    <w:rsid w:val="005955EB"/>
    <w:rsid w:val="005A0C37"/>
    <w:rsid w:val="005B1527"/>
    <w:rsid w:val="005B2E86"/>
    <w:rsid w:val="005B7443"/>
    <w:rsid w:val="005C3169"/>
    <w:rsid w:val="005C4CAE"/>
    <w:rsid w:val="005D10AE"/>
    <w:rsid w:val="005D1C6A"/>
    <w:rsid w:val="005D3FA3"/>
    <w:rsid w:val="005E322E"/>
    <w:rsid w:val="005F16A3"/>
    <w:rsid w:val="005F3E4F"/>
    <w:rsid w:val="005F59A7"/>
    <w:rsid w:val="0061045B"/>
    <w:rsid w:val="00613FAA"/>
    <w:rsid w:val="00614CF8"/>
    <w:rsid w:val="0062432B"/>
    <w:rsid w:val="006368E9"/>
    <w:rsid w:val="00641868"/>
    <w:rsid w:val="00641B95"/>
    <w:rsid w:val="00646A04"/>
    <w:rsid w:val="00647BF8"/>
    <w:rsid w:val="00650A74"/>
    <w:rsid w:val="00651346"/>
    <w:rsid w:val="00651E38"/>
    <w:rsid w:val="00652A39"/>
    <w:rsid w:val="00653AAE"/>
    <w:rsid w:val="00655631"/>
    <w:rsid w:val="006612D2"/>
    <w:rsid w:val="006668F2"/>
    <w:rsid w:val="006761CB"/>
    <w:rsid w:val="00681DF3"/>
    <w:rsid w:val="006822DB"/>
    <w:rsid w:val="0068533D"/>
    <w:rsid w:val="0069086F"/>
    <w:rsid w:val="00692DCC"/>
    <w:rsid w:val="00693228"/>
    <w:rsid w:val="00693CE3"/>
    <w:rsid w:val="00693D7B"/>
    <w:rsid w:val="00697D8B"/>
    <w:rsid w:val="006B1A3D"/>
    <w:rsid w:val="006B597C"/>
    <w:rsid w:val="006B66F1"/>
    <w:rsid w:val="006C13D5"/>
    <w:rsid w:val="006C16CE"/>
    <w:rsid w:val="006C3003"/>
    <w:rsid w:val="006D0E12"/>
    <w:rsid w:val="006D6236"/>
    <w:rsid w:val="006E7832"/>
    <w:rsid w:val="006F161F"/>
    <w:rsid w:val="006F18A7"/>
    <w:rsid w:val="006F4431"/>
    <w:rsid w:val="00700343"/>
    <w:rsid w:val="0070586D"/>
    <w:rsid w:val="00706B37"/>
    <w:rsid w:val="00711471"/>
    <w:rsid w:val="00715333"/>
    <w:rsid w:val="0072126A"/>
    <w:rsid w:val="00722A37"/>
    <w:rsid w:val="007243BC"/>
    <w:rsid w:val="00726B1D"/>
    <w:rsid w:val="00731305"/>
    <w:rsid w:val="007333AB"/>
    <w:rsid w:val="0074198F"/>
    <w:rsid w:val="0075103C"/>
    <w:rsid w:val="00755A43"/>
    <w:rsid w:val="00756FEF"/>
    <w:rsid w:val="00761B03"/>
    <w:rsid w:val="00765FE7"/>
    <w:rsid w:val="007731E9"/>
    <w:rsid w:val="007762BB"/>
    <w:rsid w:val="00776ECC"/>
    <w:rsid w:val="00786844"/>
    <w:rsid w:val="0078763F"/>
    <w:rsid w:val="00790E93"/>
    <w:rsid w:val="00791165"/>
    <w:rsid w:val="00796A54"/>
    <w:rsid w:val="007A0D60"/>
    <w:rsid w:val="007A0D6A"/>
    <w:rsid w:val="007A409A"/>
    <w:rsid w:val="007A49C3"/>
    <w:rsid w:val="007A5EC7"/>
    <w:rsid w:val="007B05B4"/>
    <w:rsid w:val="007B16A1"/>
    <w:rsid w:val="007B26F9"/>
    <w:rsid w:val="007B34FB"/>
    <w:rsid w:val="007C073D"/>
    <w:rsid w:val="007C3125"/>
    <w:rsid w:val="007D379F"/>
    <w:rsid w:val="007E00A3"/>
    <w:rsid w:val="007E2E04"/>
    <w:rsid w:val="007F3294"/>
    <w:rsid w:val="008014CC"/>
    <w:rsid w:val="00803FE5"/>
    <w:rsid w:val="0081031F"/>
    <w:rsid w:val="00811EB3"/>
    <w:rsid w:val="00815768"/>
    <w:rsid w:val="00821F96"/>
    <w:rsid w:val="0083041D"/>
    <w:rsid w:val="00831068"/>
    <w:rsid w:val="008353F0"/>
    <w:rsid w:val="00841E3A"/>
    <w:rsid w:val="008463CB"/>
    <w:rsid w:val="00847B7F"/>
    <w:rsid w:val="00847BEB"/>
    <w:rsid w:val="00855BEA"/>
    <w:rsid w:val="00856C36"/>
    <w:rsid w:val="00866047"/>
    <w:rsid w:val="00867A61"/>
    <w:rsid w:val="00881266"/>
    <w:rsid w:val="00883CC1"/>
    <w:rsid w:val="00884229"/>
    <w:rsid w:val="008923D7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C04A8"/>
    <w:rsid w:val="008C7549"/>
    <w:rsid w:val="008D50C1"/>
    <w:rsid w:val="008D7FD1"/>
    <w:rsid w:val="008E286C"/>
    <w:rsid w:val="008E73D5"/>
    <w:rsid w:val="008F2DF4"/>
    <w:rsid w:val="008F37D8"/>
    <w:rsid w:val="008F43FE"/>
    <w:rsid w:val="008F5188"/>
    <w:rsid w:val="008F6175"/>
    <w:rsid w:val="008F6611"/>
    <w:rsid w:val="00902977"/>
    <w:rsid w:val="00903C0F"/>
    <w:rsid w:val="009049C7"/>
    <w:rsid w:val="0090552E"/>
    <w:rsid w:val="0090554D"/>
    <w:rsid w:val="00907750"/>
    <w:rsid w:val="00912C88"/>
    <w:rsid w:val="009215F3"/>
    <w:rsid w:val="00922579"/>
    <w:rsid w:val="009232F2"/>
    <w:rsid w:val="009239B3"/>
    <w:rsid w:val="00936DE7"/>
    <w:rsid w:val="00937714"/>
    <w:rsid w:val="0094115B"/>
    <w:rsid w:val="009441A1"/>
    <w:rsid w:val="009474BA"/>
    <w:rsid w:val="00954480"/>
    <w:rsid w:val="00956267"/>
    <w:rsid w:val="00963943"/>
    <w:rsid w:val="00964769"/>
    <w:rsid w:val="00965087"/>
    <w:rsid w:val="00973E15"/>
    <w:rsid w:val="0097460C"/>
    <w:rsid w:val="0097512E"/>
    <w:rsid w:val="00975E38"/>
    <w:rsid w:val="0098182C"/>
    <w:rsid w:val="009865DA"/>
    <w:rsid w:val="009A2C82"/>
    <w:rsid w:val="009A66BF"/>
    <w:rsid w:val="009A79CD"/>
    <w:rsid w:val="009B3025"/>
    <w:rsid w:val="009B365D"/>
    <w:rsid w:val="009B38F1"/>
    <w:rsid w:val="009B4A63"/>
    <w:rsid w:val="009C1E17"/>
    <w:rsid w:val="009C4261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7B11"/>
    <w:rsid w:val="00A22A11"/>
    <w:rsid w:val="00A309F0"/>
    <w:rsid w:val="00A347CB"/>
    <w:rsid w:val="00A41140"/>
    <w:rsid w:val="00A44054"/>
    <w:rsid w:val="00A44146"/>
    <w:rsid w:val="00A51423"/>
    <w:rsid w:val="00A54FCF"/>
    <w:rsid w:val="00A612A7"/>
    <w:rsid w:val="00A7174E"/>
    <w:rsid w:val="00A72152"/>
    <w:rsid w:val="00A767CA"/>
    <w:rsid w:val="00A80923"/>
    <w:rsid w:val="00A8171D"/>
    <w:rsid w:val="00A9217A"/>
    <w:rsid w:val="00AA7D3B"/>
    <w:rsid w:val="00AB109C"/>
    <w:rsid w:val="00AB1862"/>
    <w:rsid w:val="00AB60E0"/>
    <w:rsid w:val="00AC4650"/>
    <w:rsid w:val="00AC4788"/>
    <w:rsid w:val="00AD054E"/>
    <w:rsid w:val="00AD14BE"/>
    <w:rsid w:val="00AD271B"/>
    <w:rsid w:val="00AD51FE"/>
    <w:rsid w:val="00AD6DC0"/>
    <w:rsid w:val="00AE153D"/>
    <w:rsid w:val="00AE4BE6"/>
    <w:rsid w:val="00AE4F07"/>
    <w:rsid w:val="00AE6EDD"/>
    <w:rsid w:val="00AF201C"/>
    <w:rsid w:val="00AF4824"/>
    <w:rsid w:val="00AF4FB4"/>
    <w:rsid w:val="00AF504F"/>
    <w:rsid w:val="00B11D34"/>
    <w:rsid w:val="00B22602"/>
    <w:rsid w:val="00B22D50"/>
    <w:rsid w:val="00B2494B"/>
    <w:rsid w:val="00B275CE"/>
    <w:rsid w:val="00B27FBD"/>
    <w:rsid w:val="00B36646"/>
    <w:rsid w:val="00B376CC"/>
    <w:rsid w:val="00B41A95"/>
    <w:rsid w:val="00B41EBE"/>
    <w:rsid w:val="00B4384B"/>
    <w:rsid w:val="00B441BA"/>
    <w:rsid w:val="00B51F1B"/>
    <w:rsid w:val="00B5469B"/>
    <w:rsid w:val="00B5776B"/>
    <w:rsid w:val="00B57FE5"/>
    <w:rsid w:val="00B621E5"/>
    <w:rsid w:val="00B65AFE"/>
    <w:rsid w:val="00B71BC6"/>
    <w:rsid w:val="00B73864"/>
    <w:rsid w:val="00B830AF"/>
    <w:rsid w:val="00B846A5"/>
    <w:rsid w:val="00B96099"/>
    <w:rsid w:val="00BB785D"/>
    <w:rsid w:val="00BC023A"/>
    <w:rsid w:val="00BD0557"/>
    <w:rsid w:val="00BD122A"/>
    <w:rsid w:val="00BD1451"/>
    <w:rsid w:val="00BD20F0"/>
    <w:rsid w:val="00BD3966"/>
    <w:rsid w:val="00BD3C2C"/>
    <w:rsid w:val="00BD7939"/>
    <w:rsid w:val="00BE07B3"/>
    <w:rsid w:val="00BE154A"/>
    <w:rsid w:val="00BE7B90"/>
    <w:rsid w:val="00BF3460"/>
    <w:rsid w:val="00C03ED1"/>
    <w:rsid w:val="00C06607"/>
    <w:rsid w:val="00C14C39"/>
    <w:rsid w:val="00C24FC6"/>
    <w:rsid w:val="00C3172C"/>
    <w:rsid w:val="00C34871"/>
    <w:rsid w:val="00C37DE1"/>
    <w:rsid w:val="00C37F57"/>
    <w:rsid w:val="00C462BE"/>
    <w:rsid w:val="00C52868"/>
    <w:rsid w:val="00C52B3C"/>
    <w:rsid w:val="00C563B9"/>
    <w:rsid w:val="00C5655D"/>
    <w:rsid w:val="00C60182"/>
    <w:rsid w:val="00C617B2"/>
    <w:rsid w:val="00C65974"/>
    <w:rsid w:val="00C65D26"/>
    <w:rsid w:val="00C7068F"/>
    <w:rsid w:val="00C709FB"/>
    <w:rsid w:val="00C71382"/>
    <w:rsid w:val="00C7349D"/>
    <w:rsid w:val="00C777C3"/>
    <w:rsid w:val="00C8240C"/>
    <w:rsid w:val="00C82C39"/>
    <w:rsid w:val="00C83E14"/>
    <w:rsid w:val="00C86C4B"/>
    <w:rsid w:val="00C9124D"/>
    <w:rsid w:val="00C91391"/>
    <w:rsid w:val="00CA5899"/>
    <w:rsid w:val="00CB1847"/>
    <w:rsid w:val="00CB224A"/>
    <w:rsid w:val="00CB42FC"/>
    <w:rsid w:val="00CB469B"/>
    <w:rsid w:val="00CB4997"/>
    <w:rsid w:val="00CC0110"/>
    <w:rsid w:val="00CC057F"/>
    <w:rsid w:val="00CC632C"/>
    <w:rsid w:val="00CC6C15"/>
    <w:rsid w:val="00CD4D5A"/>
    <w:rsid w:val="00CD52C6"/>
    <w:rsid w:val="00CE0B66"/>
    <w:rsid w:val="00CE383E"/>
    <w:rsid w:val="00CE41DB"/>
    <w:rsid w:val="00CE6D9F"/>
    <w:rsid w:val="00CF1DA4"/>
    <w:rsid w:val="00CF2A7F"/>
    <w:rsid w:val="00CF583D"/>
    <w:rsid w:val="00CF63EC"/>
    <w:rsid w:val="00D145A0"/>
    <w:rsid w:val="00D15326"/>
    <w:rsid w:val="00D20DF1"/>
    <w:rsid w:val="00D23236"/>
    <w:rsid w:val="00D238B6"/>
    <w:rsid w:val="00D24FE4"/>
    <w:rsid w:val="00D278C8"/>
    <w:rsid w:val="00D33119"/>
    <w:rsid w:val="00D332D0"/>
    <w:rsid w:val="00D44EFD"/>
    <w:rsid w:val="00D46291"/>
    <w:rsid w:val="00D521FF"/>
    <w:rsid w:val="00D56CE8"/>
    <w:rsid w:val="00D57629"/>
    <w:rsid w:val="00D601C1"/>
    <w:rsid w:val="00D62193"/>
    <w:rsid w:val="00D66FC9"/>
    <w:rsid w:val="00D753ED"/>
    <w:rsid w:val="00D9489E"/>
    <w:rsid w:val="00D94AF8"/>
    <w:rsid w:val="00DA7E91"/>
    <w:rsid w:val="00DB52B2"/>
    <w:rsid w:val="00DB5CD3"/>
    <w:rsid w:val="00DB6B93"/>
    <w:rsid w:val="00DB743D"/>
    <w:rsid w:val="00DC1F26"/>
    <w:rsid w:val="00DC5595"/>
    <w:rsid w:val="00DD0E8B"/>
    <w:rsid w:val="00DD71C8"/>
    <w:rsid w:val="00DD775D"/>
    <w:rsid w:val="00DF0F80"/>
    <w:rsid w:val="00DF1C23"/>
    <w:rsid w:val="00DF2CF2"/>
    <w:rsid w:val="00E002C1"/>
    <w:rsid w:val="00E00922"/>
    <w:rsid w:val="00E05877"/>
    <w:rsid w:val="00E07FC5"/>
    <w:rsid w:val="00E113D3"/>
    <w:rsid w:val="00E179E6"/>
    <w:rsid w:val="00E27A70"/>
    <w:rsid w:val="00E32FBF"/>
    <w:rsid w:val="00E35118"/>
    <w:rsid w:val="00E40F65"/>
    <w:rsid w:val="00E45F34"/>
    <w:rsid w:val="00E50B88"/>
    <w:rsid w:val="00E52917"/>
    <w:rsid w:val="00E57B64"/>
    <w:rsid w:val="00E62188"/>
    <w:rsid w:val="00E64749"/>
    <w:rsid w:val="00E647EB"/>
    <w:rsid w:val="00E65B0A"/>
    <w:rsid w:val="00E6609A"/>
    <w:rsid w:val="00E66867"/>
    <w:rsid w:val="00E71533"/>
    <w:rsid w:val="00E72C45"/>
    <w:rsid w:val="00E913A2"/>
    <w:rsid w:val="00EA345C"/>
    <w:rsid w:val="00EA5366"/>
    <w:rsid w:val="00EA6B29"/>
    <w:rsid w:val="00EB0CBA"/>
    <w:rsid w:val="00EB22D2"/>
    <w:rsid w:val="00EB5802"/>
    <w:rsid w:val="00EC126D"/>
    <w:rsid w:val="00EC1CAA"/>
    <w:rsid w:val="00EC5315"/>
    <w:rsid w:val="00ED2E28"/>
    <w:rsid w:val="00EE07DB"/>
    <w:rsid w:val="00EE56F8"/>
    <w:rsid w:val="00EF1591"/>
    <w:rsid w:val="00EF6BB3"/>
    <w:rsid w:val="00F00087"/>
    <w:rsid w:val="00F00187"/>
    <w:rsid w:val="00F02C15"/>
    <w:rsid w:val="00F03476"/>
    <w:rsid w:val="00F10377"/>
    <w:rsid w:val="00F11D2E"/>
    <w:rsid w:val="00F15AC1"/>
    <w:rsid w:val="00F16CAA"/>
    <w:rsid w:val="00F21BE9"/>
    <w:rsid w:val="00F23741"/>
    <w:rsid w:val="00F25B85"/>
    <w:rsid w:val="00F30EF5"/>
    <w:rsid w:val="00F329B7"/>
    <w:rsid w:val="00F46E30"/>
    <w:rsid w:val="00F5373C"/>
    <w:rsid w:val="00F569A1"/>
    <w:rsid w:val="00F65020"/>
    <w:rsid w:val="00F65ABE"/>
    <w:rsid w:val="00F70551"/>
    <w:rsid w:val="00F70669"/>
    <w:rsid w:val="00F73AEC"/>
    <w:rsid w:val="00F755B3"/>
    <w:rsid w:val="00F7731F"/>
    <w:rsid w:val="00F778BE"/>
    <w:rsid w:val="00F901C8"/>
    <w:rsid w:val="00F932F3"/>
    <w:rsid w:val="00F93A16"/>
    <w:rsid w:val="00F94F4A"/>
    <w:rsid w:val="00FB0AF6"/>
    <w:rsid w:val="00FB47F0"/>
    <w:rsid w:val="00FB76D2"/>
    <w:rsid w:val="00FC4BEE"/>
    <w:rsid w:val="00FC4D67"/>
    <w:rsid w:val="00FC5AEF"/>
    <w:rsid w:val="00FC60BA"/>
    <w:rsid w:val="00FD0429"/>
    <w:rsid w:val="00FD19F2"/>
    <w:rsid w:val="00FD1D95"/>
    <w:rsid w:val="00FD2087"/>
    <w:rsid w:val="00FE0D17"/>
    <w:rsid w:val="00FE35B3"/>
    <w:rsid w:val="00FE3956"/>
    <w:rsid w:val="00FF371F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platt@adcomm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21033B1FBC4BB3F1BFA1724AAF1C" ma:contentTypeVersion="8" ma:contentTypeDescription="Create a new document." ma:contentTypeScope="" ma:versionID="4b0d17aac35a555061bdebbd32b32509">
  <xsd:schema xmlns:xsd="http://www.w3.org/2001/XMLSchema" xmlns:xs="http://www.w3.org/2001/XMLSchema" xmlns:p="http://schemas.microsoft.com/office/2006/metadata/properties" xmlns:ns2="33b56bcf-be2a-4e62-9c4b-3ead3d1d9cef" targetNamespace="http://schemas.microsoft.com/office/2006/metadata/properties" ma:root="true" ma:fieldsID="7036c83f3685690b1cfdde8eb642db84" ns2:_="">
    <xsd:import namespace="33b56bcf-be2a-4e62-9c4b-3ead3d1d9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6bcf-be2a-4e62-9c4b-3ead3d1d9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57D14-D328-4A89-BBC9-38FCB781D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56bcf-be2a-4e62-9c4b-3ead3d1d9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172F7-DAB4-46F6-AB8D-709BEC194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132B2-D98B-413D-8EC6-3323814C0CC8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33b56bcf-be2a-4e62-9c4b-3ead3d1d9ce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6520</Characters>
  <Application>Microsoft Office Word</Application>
  <DocSecurity>0</DocSecurity>
  <Lines>127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2021-05-04T15:13:00Z</dcterms:created>
  <dcterms:modified xsi:type="dcterms:W3CDTF">2021-05-04T15:13:00Z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0x0101007B4021033B1FBC4BB3F1BFA1724AAF1C</vt:lpwstr>
  </property>
</Properties>
</file>