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77777777" w:rsidR="00052335" w:rsidRDefault="00052335" w:rsidP="008E73D5">
      <w:pPr>
        <w:spacing w:line="360" w:lineRule="auto"/>
        <w:jc w:val="both"/>
        <w:rPr>
          <w:rFonts w:ascii="Arial" w:hAnsi="Arial" w:cs="Arial"/>
          <w:b/>
          <w:color w:val="000000" w:themeColor="text1"/>
        </w:rPr>
      </w:pPr>
    </w:p>
    <w:p w14:paraId="391F0943" w14:textId="564F73DA" w:rsidR="00DF0F80" w:rsidRPr="007A0D60" w:rsidRDefault="00AD3741" w:rsidP="008E73D5">
      <w:pPr>
        <w:spacing w:line="360" w:lineRule="auto"/>
        <w:jc w:val="both"/>
        <w:rPr>
          <w:rFonts w:ascii="Arial" w:hAnsi="Arial" w:cs="Arial"/>
          <w:b/>
          <w:color w:val="000000" w:themeColor="text1"/>
        </w:rPr>
      </w:pPr>
      <w:r>
        <w:rPr>
          <w:rFonts w:ascii="Arial" w:hAnsi="Arial" w:cs="Arial"/>
          <w:b/>
          <w:color w:val="000000" w:themeColor="text1"/>
        </w:rPr>
        <w:t>20</w:t>
      </w:r>
      <w:r w:rsidR="00DF0F80" w:rsidRPr="00DF0F80">
        <w:rPr>
          <w:rFonts w:ascii="Arial" w:hAnsi="Arial" w:cs="Arial"/>
          <w:b/>
          <w:color w:val="000000" w:themeColor="text1"/>
          <w:vertAlign w:val="superscript"/>
        </w:rPr>
        <w:t>th</w:t>
      </w:r>
      <w:r w:rsidR="00DF0F80">
        <w:rPr>
          <w:rFonts w:ascii="Arial" w:hAnsi="Arial" w:cs="Arial"/>
          <w:b/>
          <w:color w:val="000000" w:themeColor="text1"/>
        </w:rPr>
        <w:t xml:space="preserve"> May 202</w:t>
      </w:r>
      <w:r w:rsidR="00541D0C">
        <w:rPr>
          <w:rFonts w:ascii="Arial" w:hAnsi="Arial" w:cs="Arial"/>
          <w:b/>
          <w:color w:val="000000" w:themeColor="text1"/>
        </w:rPr>
        <w:t>1</w:t>
      </w:r>
    </w:p>
    <w:p w14:paraId="17376A0B" w14:textId="29583C4B" w:rsidR="00DF0F80" w:rsidRPr="00DF0F80" w:rsidRDefault="00796A54" w:rsidP="00DF0F80">
      <w:pPr>
        <w:spacing w:line="360" w:lineRule="auto"/>
        <w:jc w:val="both"/>
        <w:rPr>
          <w:rFonts w:ascii="Arial" w:hAnsi="Arial" w:cs="Arial"/>
          <w:b/>
          <w:color w:val="000000" w:themeColor="text1"/>
        </w:rPr>
      </w:pPr>
      <w:r>
        <w:rPr>
          <w:rFonts w:ascii="Arial" w:hAnsi="Arial" w:cs="Arial"/>
          <w:b/>
          <w:color w:val="000000" w:themeColor="text1"/>
          <w:sz w:val="24"/>
          <w:szCs w:val="24"/>
        </w:rPr>
        <w:t xml:space="preserve">UK commercial printer goes processless with EM Setter and Superia ZD plates from </w:t>
      </w:r>
      <w:proofErr w:type="gramStart"/>
      <w:r>
        <w:rPr>
          <w:rFonts w:ascii="Arial" w:hAnsi="Arial" w:cs="Arial"/>
          <w:b/>
          <w:color w:val="000000" w:themeColor="text1"/>
          <w:sz w:val="24"/>
          <w:szCs w:val="24"/>
        </w:rPr>
        <w:t>Fujifilm</w:t>
      </w:r>
      <w:proofErr w:type="gramEnd"/>
    </w:p>
    <w:p w14:paraId="43EBDED8" w14:textId="10297F3B" w:rsidR="00DF0F80" w:rsidRPr="0008095B" w:rsidRDefault="00786844" w:rsidP="00DF0F80">
      <w:pPr>
        <w:spacing w:line="360" w:lineRule="auto"/>
        <w:rPr>
          <w:rFonts w:ascii="Arial" w:hAnsi="Arial" w:cs="Arial"/>
          <w:b/>
          <w:i/>
          <w:color w:val="000000" w:themeColor="text1"/>
        </w:rPr>
      </w:pPr>
      <w:r>
        <w:rPr>
          <w:rFonts w:ascii="Arial" w:hAnsi="Arial" w:cs="Arial"/>
          <w:b/>
          <w:i/>
          <w:color w:val="000000" w:themeColor="text1"/>
        </w:rPr>
        <w:t xml:space="preserve">Investment cements long-term relationship between Fujifilm and Nottingham-based </w:t>
      </w:r>
      <w:r w:rsidR="00841E3A">
        <w:rPr>
          <w:rFonts w:ascii="Arial" w:hAnsi="Arial" w:cs="Arial"/>
          <w:b/>
          <w:i/>
          <w:color w:val="000000" w:themeColor="text1"/>
        </w:rPr>
        <w:t xml:space="preserve">Hickling </w:t>
      </w:r>
      <w:r w:rsidR="00204405">
        <w:rPr>
          <w:rFonts w:ascii="Arial" w:hAnsi="Arial" w:cs="Arial"/>
          <w:b/>
          <w:i/>
          <w:color w:val="000000" w:themeColor="text1"/>
        </w:rPr>
        <w:t xml:space="preserve">&amp; </w:t>
      </w:r>
      <w:r w:rsidR="00841E3A">
        <w:rPr>
          <w:rFonts w:ascii="Arial" w:hAnsi="Arial" w:cs="Arial"/>
          <w:b/>
          <w:i/>
          <w:color w:val="000000" w:themeColor="text1"/>
        </w:rPr>
        <w:t xml:space="preserve">Squires </w:t>
      </w:r>
    </w:p>
    <w:p w14:paraId="677C02ED" w14:textId="2302A5AB" w:rsidR="000F2DDF" w:rsidRDefault="000F2DDF" w:rsidP="00841E3A">
      <w:pPr>
        <w:spacing w:line="360" w:lineRule="auto"/>
        <w:ind w:right="180"/>
        <w:jc w:val="both"/>
        <w:rPr>
          <w:rFonts w:ascii="Arial" w:hAnsi="Arial" w:cs="Arial"/>
          <w:color w:val="000000" w:themeColor="text1"/>
        </w:rPr>
      </w:pPr>
      <w:r>
        <w:rPr>
          <w:rFonts w:ascii="Arial" w:hAnsi="Arial" w:cs="Arial"/>
          <w:color w:val="000000" w:themeColor="text1"/>
        </w:rPr>
        <w:t>Installed in March 2021, Fujifilm’s new</w:t>
      </w:r>
      <w:r w:rsidR="00B621E5">
        <w:rPr>
          <w:rFonts w:ascii="Arial" w:hAnsi="Arial" w:cs="Arial"/>
          <w:color w:val="000000" w:themeColor="text1"/>
        </w:rPr>
        <w:t xml:space="preserve">, high-quality </w:t>
      </w:r>
      <w:r w:rsidR="00B621E5" w:rsidRPr="00B621E5">
        <w:rPr>
          <w:rFonts w:ascii="Arial" w:hAnsi="Arial" w:cs="Arial"/>
          <w:color w:val="000000" w:themeColor="text1"/>
        </w:rPr>
        <w:t xml:space="preserve">8up </w:t>
      </w:r>
      <w:r w:rsidR="00DF2CF2">
        <w:rPr>
          <w:rFonts w:ascii="Arial" w:hAnsi="Arial" w:cs="Arial"/>
          <w:color w:val="000000" w:themeColor="text1"/>
        </w:rPr>
        <w:t xml:space="preserve">CTP </w:t>
      </w:r>
      <w:proofErr w:type="spellStart"/>
      <w:r w:rsidR="00B621E5" w:rsidRPr="00B621E5">
        <w:rPr>
          <w:rFonts w:ascii="Arial" w:hAnsi="Arial" w:cs="Arial"/>
          <w:color w:val="000000" w:themeColor="text1"/>
        </w:rPr>
        <w:t>platesetter</w:t>
      </w:r>
      <w:proofErr w:type="spellEnd"/>
      <w:r w:rsidR="00B621E5" w:rsidRPr="00B621E5">
        <w:rPr>
          <w:rFonts w:ascii="Arial" w:hAnsi="Arial" w:cs="Arial"/>
          <w:color w:val="000000" w:themeColor="text1"/>
        </w:rPr>
        <w:t xml:space="preserve"> system</w:t>
      </w:r>
      <w:r w:rsidR="00B621E5">
        <w:rPr>
          <w:rFonts w:ascii="Arial" w:hAnsi="Arial" w:cs="Arial"/>
          <w:color w:val="000000" w:themeColor="text1"/>
        </w:rPr>
        <w:t xml:space="preserve"> </w:t>
      </w:r>
      <w:r>
        <w:rPr>
          <w:rFonts w:ascii="Arial" w:hAnsi="Arial" w:cs="Arial"/>
          <w:color w:val="000000" w:themeColor="text1"/>
        </w:rPr>
        <w:t xml:space="preserve">is Hickling </w:t>
      </w:r>
      <w:r w:rsidR="00204405">
        <w:rPr>
          <w:rFonts w:ascii="Arial" w:hAnsi="Arial" w:cs="Arial"/>
          <w:color w:val="000000" w:themeColor="text1"/>
        </w:rPr>
        <w:t xml:space="preserve">&amp; </w:t>
      </w:r>
      <w:r>
        <w:rPr>
          <w:rFonts w:ascii="Arial" w:hAnsi="Arial" w:cs="Arial"/>
          <w:color w:val="000000" w:themeColor="text1"/>
        </w:rPr>
        <w:t>Squires’ first investment in processless plate technology and the company is delighted with the early results. Substantial time, cost and labour savings are already apparent, and there has been a huge reduction in waste generated through the pre</w:t>
      </w:r>
      <w:r w:rsidR="00963A77">
        <w:rPr>
          <w:rFonts w:ascii="Arial" w:hAnsi="Arial" w:cs="Arial"/>
          <w:color w:val="000000" w:themeColor="text1"/>
        </w:rPr>
        <w:t>-</w:t>
      </w:r>
      <w:r>
        <w:rPr>
          <w:rFonts w:ascii="Arial" w:hAnsi="Arial" w:cs="Arial"/>
          <w:color w:val="000000" w:themeColor="text1"/>
        </w:rPr>
        <w:t>press process</w:t>
      </w:r>
      <w:r w:rsidR="00B621E5">
        <w:rPr>
          <w:rFonts w:ascii="Arial" w:hAnsi="Arial" w:cs="Arial"/>
          <w:color w:val="000000" w:themeColor="text1"/>
        </w:rPr>
        <w:t xml:space="preserve"> – all while maintaining the same high standards of quality and reliability</w:t>
      </w:r>
      <w:r w:rsidR="00DF2CF2">
        <w:rPr>
          <w:rFonts w:ascii="Arial" w:hAnsi="Arial" w:cs="Arial"/>
          <w:color w:val="000000" w:themeColor="text1"/>
        </w:rPr>
        <w:t xml:space="preserve"> the company has always prided itself upon</w:t>
      </w:r>
      <w:r w:rsidR="00B621E5">
        <w:rPr>
          <w:rFonts w:ascii="Arial" w:hAnsi="Arial" w:cs="Arial"/>
          <w:color w:val="000000" w:themeColor="text1"/>
        </w:rPr>
        <w:t>.</w:t>
      </w:r>
    </w:p>
    <w:p w14:paraId="7AFC6275" w14:textId="379A638B" w:rsidR="00841E3A" w:rsidRDefault="00841E3A" w:rsidP="00841E3A">
      <w:pPr>
        <w:spacing w:line="360" w:lineRule="auto"/>
        <w:ind w:right="180"/>
        <w:jc w:val="both"/>
        <w:rPr>
          <w:rFonts w:ascii="Arial" w:hAnsi="Arial" w:cs="Arial"/>
          <w:color w:val="000000" w:themeColor="text1"/>
        </w:rPr>
      </w:pPr>
      <w:r>
        <w:rPr>
          <w:rFonts w:ascii="Arial" w:hAnsi="Arial" w:cs="Arial"/>
          <w:color w:val="000000" w:themeColor="text1"/>
        </w:rPr>
        <w:t xml:space="preserve">Hickling </w:t>
      </w:r>
      <w:r w:rsidR="00204405">
        <w:rPr>
          <w:rFonts w:ascii="Arial" w:hAnsi="Arial" w:cs="Arial"/>
          <w:color w:val="000000" w:themeColor="text1"/>
        </w:rPr>
        <w:t xml:space="preserve">&amp; </w:t>
      </w:r>
      <w:r>
        <w:rPr>
          <w:rFonts w:ascii="Arial" w:hAnsi="Arial" w:cs="Arial"/>
          <w:color w:val="000000" w:themeColor="text1"/>
        </w:rPr>
        <w:t xml:space="preserve">Squires is a full-service commercial and wide format print business based in Nottingham. With 30 employees and a 60-year heritage, the company serves a huge range of customers; from the leisure and hospitality sectors; to higher education, </w:t>
      </w:r>
      <w:proofErr w:type="gramStart"/>
      <w:r>
        <w:rPr>
          <w:rFonts w:ascii="Arial" w:hAnsi="Arial" w:cs="Arial"/>
          <w:color w:val="000000" w:themeColor="text1"/>
        </w:rPr>
        <w:t>retail</w:t>
      </w:r>
      <w:proofErr w:type="gramEnd"/>
      <w:r>
        <w:rPr>
          <w:rFonts w:ascii="Arial" w:hAnsi="Arial" w:cs="Arial"/>
          <w:color w:val="000000" w:themeColor="text1"/>
        </w:rPr>
        <w:t xml:space="preserve"> and the public sector. </w:t>
      </w:r>
    </w:p>
    <w:p w14:paraId="685A755B" w14:textId="2EC53B8B" w:rsidR="00841E3A" w:rsidRDefault="00841E3A" w:rsidP="00841E3A">
      <w:pPr>
        <w:spacing w:line="360" w:lineRule="auto"/>
        <w:ind w:right="180"/>
        <w:jc w:val="both"/>
        <w:rPr>
          <w:rFonts w:ascii="Arial" w:hAnsi="Arial" w:cs="Arial"/>
          <w:color w:val="000000" w:themeColor="text1"/>
        </w:rPr>
      </w:pPr>
      <w:r>
        <w:rPr>
          <w:rFonts w:ascii="Arial" w:hAnsi="Arial" w:cs="Arial"/>
          <w:color w:val="000000" w:themeColor="text1"/>
        </w:rPr>
        <w:t xml:space="preserve">In early 2020, with its existing </w:t>
      </w:r>
      <w:proofErr w:type="spellStart"/>
      <w:r>
        <w:rPr>
          <w:rFonts w:ascii="Arial" w:hAnsi="Arial" w:cs="Arial"/>
          <w:color w:val="000000" w:themeColor="text1"/>
        </w:rPr>
        <w:t>platesetter</w:t>
      </w:r>
      <w:proofErr w:type="spellEnd"/>
      <w:r>
        <w:rPr>
          <w:rFonts w:ascii="Arial" w:hAnsi="Arial" w:cs="Arial"/>
          <w:color w:val="000000" w:themeColor="text1"/>
        </w:rPr>
        <w:t xml:space="preserve"> nearing end</w:t>
      </w:r>
      <w:r w:rsidR="00DF2CF2">
        <w:rPr>
          <w:rFonts w:ascii="Arial" w:hAnsi="Arial" w:cs="Arial"/>
          <w:color w:val="000000" w:themeColor="text1"/>
        </w:rPr>
        <w:t>-</w:t>
      </w:r>
      <w:r>
        <w:rPr>
          <w:rFonts w:ascii="Arial" w:hAnsi="Arial" w:cs="Arial"/>
          <w:color w:val="000000" w:themeColor="text1"/>
        </w:rPr>
        <w:t>of</w:t>
      </w:r>
      <w:r w:rsidR="00DF2CF2">
        <w:rPr>
          <w:rFonts w:ascii="Arial" w:hAnsi="Arial" w:cs="Arial"/>
          <w:color w:val="000000" w:themeColor="text1"/>
        </w:rPr>
        <w:t>-</w:t>
      </w:r>
      <w:r>
        <w:rPr>
          <w:rFonts w:ascii="Arial" w:hAnsi="Arial" w:cs="Arial"/>
          <w:color w:val="000000" w:themeColor="text1"/>
        </w:rPr>
        <w:t>life and proving increasingly unreliable</w:t>
      </w:r>
      <w:r w:rsidR="00963A77">
        <w:rPr>
          <w:rFonts w:ascii="Arial" w:hAnsi="Arial" w:cs="Arial"/>
          <w:color w:val="000000" w:themeColor="text1"/>
        </w:rPr>
        <w:t xml:space="preserve">, </w:t>
      </w:r>
      <w:r>
        <w:rPr>
          <w:rFonts w:ascii="Arial" w:hAnsi="Arial" w:cs="Arial"/>
          <w:color w:val="000000" w:themeColor="text1"/>
        </w:rPr>
        <w:t>the management team began searching for an alternative. They did</w:t>
      </w:r>
      <w:r w:rsidR="008923D7">
        <w:rPr>
          <w:rFonts w:ascii="Arial" w:hAnsi="Arial" w:cs="Arial"/>
          <w:color w:val="000000" w:themeColor="text1"/>
        </w:rPr>
        <w:t xml:space="preserve"> </w:t>
      </w:r>
      <w:r>
        <w:rPr>
          <w:rFonts w:ascii="Arial" w:hAnsi="Arial" w:cs="Arial"/>
          <w:color w:val="000000" w:themeColor="text1"/>
        </w:rPr>
        <w:t>n</w:t>
      </w:r>
      <w:r w:rsidR="008923D7">
        <w:rPr>
          <w:rFonts w:ascii="Arial" w:hAnsi="Arial" w:cs="Arial"/>
          <w:color w:val="000000" w:themeColor="text1"/>
        </w:rPr>
        <w:t>o</w:t>
      </w:r>
      <w:r>
        <w:rPr>
          <w:rFonts w:ascii="Arial" w:hAnsi="Arial" w:cs="Arial"/>
          <w:color w:val="000000" w:themeColor="text1"/>
        </w:rPr>
        <w:t>t have to look far.</w:t>
      </w:r>
    </w:p>
    <w:p w14:paraId="332B697C" w14:textId="5F8A0D73" w:rsidR="008923D7" w:rsidRDefault="00841E3A" w:rsidP="00841E3A">
      <w:pPr>
        <w:spacing w:line="360" w:lineRule="auto"/>
        <w:ind w:right="180"/>
        <w:jc w:val="both"/>
        <w:rPr>
          <w:rFonts w:ascii="Arial" w:hAnsi="Arial" w:cs="Arial"/>
          <w:color w:val="000000" w:themeColor="text1"/>
        </w:rPr>
      </w:pPr>
      <w:r>
        <w:rPr>
          <w:rFonts w:ascii="Arial" w:hAnsi="Arial" w:cs="Arial"/>
          <w:color w:val="000000" w:themeColor="text1"/>
        </w:rPr>
        <w:t>“We</w:t>
      </w:r>
      <w:r w:rsidR="008923D7">
        <w:rPr>
          <w:rFonts w:ascii="Arial" w:hAnsi="Arial" w:cs="Arial"/>
          <w:color w:val="000000" w:themeColor="text1"/>
        </w:rPr>
        <w:t xml:space="preserve">’d been Fujifilm plate customers for six or seven years,” explains </w:t>
      </w:r>
      <w:r w:rsidR="008923D7" w:rsidRPr="008923D7">
        <w:rPr>
          <w:rFonts w:ascii="Arial" w:hAnsi="Arial" w:cs="Arial"/>
          <w:color w:val="000000" w:themeColor="text1"/>
        </w:rPr>
        <w:t>Production Director</w:t>
      </w:r>
      <w:r w:rsidR="008923D7">
        <w:rPr>
          <w:rFonts w:ascii="Arial" w:hAnsi="Arial" w:cs="Arial"/>
          <w:color w:val="000000" w:themeColor="text1"/>
        </w:rPr>
        <w:t xml:space="preserve">, Jamie </w:t>
      </w:r>
      <w:r w:rsidR="008923D7" w:rsidRPr="008923D7">
        <w:rPr>
          <w:rFonts w:ascii="Arial" w:hAnsi="Arial" w:cs="Arial"/>
          <w:color w:val="000000" w:themeColor="text1"/>
        </w:rPr>
        <w:t>Gilbert</w:t>
      </w:r>
      <w:r w:rsidR="008923D7">
        <w:rPr>
          <w:rFonts w:ascii="Arial" w:hAnsi="Arial" w:cs="Arial"/>
          <w:color w:val="000000" w:themeColor="text1"/>
        </w:rPr>
        <w:t>. “</w:t>
      </w:r>
      <w:r w:rsidR="00803FE5">
        <w:rPr>
          <w:rFonts w:ascii="Arial" w:hAnsi="Arial" w:cs="Arial"/>
          <w:color w:val="000000" w:themeColor="text1"/>
        </w:rPr>
        <w:t>We’re very happy with the quality of product and level of service we’ve had from them over that time, s</w:t>
      </w:r>
      <w:r w:rsidR="008923D7">
        <w:rPr>
          <w:rFonts w:ascii="Arial" w:hAnsi="Arial" w:cs="Arial"/>
          <w:color w:val="000000" w:themeColor="text1"/>
        </w:rPr>
        <w:t xml:space="preserve">o it was </w:t>
      </w:r>
      <w:r w:rsidR="00803FE5">
        <w:rPr>
          <w:rFonts w:ascii="Arial" w:hAnsi="Arial" w:cs="Arial"/>
          <w:color w:val="000000" w:themeColor="text1"/>
        </w:rPr>
        <w:t xml:space="preserve">only </w:t>
      </w:r>
      <w:r w:rsidR="008923D7">
        <w:rPr>
          <w:rFonts w:ascii="Arial" w:hAnsi="Arial" w:cs="Arial"/>
          <w:color w:val="000000" w:themeColor="text1"/>
        </w:rPr>
        <w:t xml:space="preserve">natural that we would talk to them first. </w:t>
      </w:r>
    </w:p>
    <w:p w14:paraId="382EA32C" w14:textId="77777777" w:rsidR="00803FE5" w:rsidRDefault="008923D7" w:rsidP="00841E3A">
      <w:pPr>
        <w:spacing w:line="360" w:lineRule="auto"/>
        <w:ind w:right="180"/>
        <w:jc w:val="both"/>
        <w:rPr>
          <w:rFonts w:ascii="Arial" w:hAnsi="Arial" w:cs="Arial"/>
          <w:color w:val="000000" w:themeColor="text1"/>
        </w:rPr>
      </w:pPr>
      <w:r>
        <w:rPr>
          <w:rFonts w:ascii="Arial" w:hAnsi="Arial" w:cs="Arial"/>
          <w:color w:val="000000" w:themeColor="text1"/>
        </w:rPr>
        <w:t>“We’d also been looking to move over to processless plates for some time as well,” Gilbert continues. “We knew that the environmental benefits, as well as the cost, time and labour savings to be gained in making that switch</w:t>
      </w:r>
      <w:r w:rsidR="00803FE5">
        <w:rPr>
          <w:rFonts w:ascii="Arial" w:hAnsi="Arial" w:cs="Arial"/>
          <w:color w:val="000000" w:themeColor="text1"/>
        </w:rPr>
        <w:t xml:space="preserve"> were considerable, but it was just a case of finding the right moment. </w:t>
      </w:r>
    </w:p>
    <w:p w14:paraId="211A1997" w14:textId="4E32D955" w:rsidR="00841E3A" w:rsidRDefault="00803FE5" w:rsidP="00841E3A">
      <w:pPr>
        <w:spacing w:line="360" w:lineRule="auto"/>
        <w:ind w:right="180"/>
        <w:jc w:val="both"/>
        <w:rPr>
          <w:rFonts w:ascii="Arial" w:hAnsi="Arial" w:cs="Arial"/>
          <w:color w:val="000000" w:themeColor="text1"/>
        </w:rPr>
      </w:pPr>
      <w:r>
        <w:rPr>
          <w:rFonts w:ascii="Arial" w:hAnsi="Arial" w:cs="Arial"/>
          <w:color w:val="000000" w:themeColor="text1"/>
        </w:rPr>
        <w:t xml:space="preserve">“With the old </w:t>
      </w:r>
      <w:proofErr w:type="spellStart"/>
      <w:r>
        <w:rPr>
          <w:rFonts w:ascii="Arial" w:hAnsi="Arial" w:cs="Arial"/>
          <w:color w:val="000000" w:themeColor="text1"/>
        </w:rPr>
        <w:t>platesetter</w:t>
      </w:r>
      <w:proofErr w:type="spellEnd"/>
      <w:r>
        <w:rPr>
          <w:rFonts w:ascii="Arial" w:hAnsi="Arial" w:cs="Arial"/>
          <w:color w:val="000000" w:themeColor="text1"/>
        </w:rPr>
        <w:t xml:space="preserve"> getting replaced anyway, it</w:t>
      </w:r>
      <w:r w:rsidR="008923D7">
        <w:rPr>
          <w:rFonts w:ascii="Arial" w:hAnsi="Arial" w:cs="Arial"/>
          <w:color w:val="000000" w:themeColor="text1"/>
        </w:rPr>
        <w:t xml:space="preserve"> made sense on a number </w:t>
      </w:r>
      <w:r>
        <w:rPr>
          <w:rFonts w:ascii="Arial" w:hAnsi="Arial" w:cs="Arial"/>
          <w:color w:val="000000" w:themeColor="text1"/>
        </w:rPr>
        <w:t>levels to make sure that the replacement could take us down that processless route.</w:t>
      </w:r>
      <w:r w:rsidR="008923D7">
        <w:rPr>
          <w:rFonts w:ascii="Arial" w:hAnsi="Arial" w:cs="Arial"/>
          <w:color w:val="000000" w:themeColor="text1"/>
        </w:rPr>
        <w:t xml:space="preserve"> In our conversations with Fujifilm</w:t>
      </w:r>
      <w:r w:rsidR="00963A77">
        <w:rPr>
          <w:rFonts w:ascii="Arial" w:hAnsi="Arial" w:cs="Arial"/>
          <w:color w:val="000000" w:themeColor="text1"/>
        </w:rPr>
        <w:t>,</w:t>
      </w:r>
      <w:r w:rsidR="008923D7">
        <w:rPr>
          <w:rFonts w:ascii="Arial" w:hAnsi="Arial" w:cs="Arial"/>
          <w:color w:val="000000" w:themeColor="text1"/>
        </w:rPr>
        <w:t xml:space="preserve"> we quickly became convinced that their new EM Setter and </w:t>
      </w:r>
      <w:proofErr w:type="spellStart"/>
      <w:r w:rsidR="008923D7">
        <w:rPr>
          <w:rFonts w:ascii="Arial" w:hAnsi="Arial" w:cs="Arial"/>
          <w:color w:val="000000" w:themeColor="text1"/>
        </w:rPr>
        <w:t>processless</w:t>
      </w:r>
      <w:proofErr w:type="spellEnd"/>
      <w:r w:rsidR="008923D7">
        <w:rPr>
          <w:rFonts w:ascii="Arial" w:hAnsi="Arial" w:cs="Arial"/>
          <w:color w:val="000000" w:themeColor="text1"/>
        </w:rPr>
        <w:t xml:space="preserve"> </w:t>
      </w:r>
      <w:proofErr w:type="spellStart"/>
      <w:r w:rsidR="008923D7">
        <w:rPr>
          <w:rFonts w:ascii="Arial" w:hAnsi="Arial" w:cs="Arial"/>
          <w:color w:val="000000" w:themeColor="text1"/>
        </w:rPr>
        <w:t>Superia</w:t>
      </w:r>
      <w:proofErr w:type="spellEnd"/>
      <w:r w:rsidR="008923D7">
        <w:rPr>
          <w:rFonts w:ascii="Arial" w:hAnsi="Arial" w:cs="Arial"/>
          <w:color w:val="000000" w:themeColor="text1"/>
        </w:rPr>
        <w:t xml:space="preserve"> ZD plate </w:t>
      </w:r>
      <w:r>
        <w:rPr>
          <w:rFonts w:ascii="Arial" w:hAnsi="Arial" w:cs="Arial"/>
          <w:color w:val="000000" w:themeColor="text1"/>
        </w:rPr>
        <w:t xml:space="preserve">was </w:t>
      </w:r>
      <w:r>
        <w:rPr>
          <w:rFonts w:ascii="Arial" w:hAnsi="Arial" w:cs="Arial"/>
          <w:color w:val="000000" w:themeColor="text1"/>
        </w:rPr>
        <w:lastRenderedPageBreak/>
        <w:t>the right next step for us.</w:t>
      </w:r>
      <w:r w:rsidR="000F2DDF">
        <w:rPr>
          <w:rFonts w:ascii="Arial" w:hAnsi="Arial" w:cs="Arial"/>
          <w:color w:val="000000" w:themeColor="text1"/>
        </w:rPr>
        <w:t xml:space="preserve"> It sounded like excellent value for money and we already had tremendous confidence in Fujifilm’s ability to offer an exceptional level of service and support.”</w:t>
      </w:r>
    </w:p>
    <w:p w14:paraId="064A170E" w14:textId="03392CD0" w:rsidR="00803FE5" w:rsidRDefault="00803FE5" w:rsidP="00841E3A">
      <w:pPr>
        <w:spacing w:line="360" w:lineRule="auto"/>
        <w:ind w:right="180"/>
        <w:jc w:val="both"/>
        <w:rPr>
          <w:rFonts w:ascii="Arial" w:hAnsi="Arial" w:cs="Arial"/>
          <w:color w:val="000000" w:themeColor="text1"/>
        </w:rPr>
      </w:pPr>
      <w:r>
        <w:rPr>
          <w:rFonts w:ascii="Arial" w:hAnsi="Arial" w:cs="Arial"/>
          <w:color w:val="000000" w:themeColor="text1"/>
        </w:rPr>
        <w:t>Though these initial conversations took place in early 2020, the onset of the global Covid-19 pandemic and the subsequent national lockdowns in the UK meant that things got put on hold for a while.</w:t>
      </w:r>
    </w:p>
    <w:p w14:paraId="40E7B25C" w14:textId="0FC86294" w:rsidR="00803FE5" w:rsidRDefault="00803FE5" w:rsidP="00841E3A">
      <w:pPr>
        <w:spacing w:line="360" w:lineRule="auto"/>
        <w:ind w:right="180"/>
        <w:jc w:val="both"/>
        <w:rPr>
          <w:rFonts w:ascii="Arial" w:hAnsi="Arial" w:cs="Arial"/>
          <w:color w:val="000000" w:themeColor="text1"/>
        </w:rPr>
      </w:pPr>
      <w:r>
        <w:rPr>
          <w:rFonts w:ascii="Arial" w:hAnsi="Arial" w:cs="Arial"/>
          <w:color w:val="000000" w:themeColor="text1"/>
        </w:rPr>
        <w:t>“2020 was a tough year,” says Gilbert. “Things slowed down a lot, especially during the first lockdown, and we got pretty concerned all over again when the third lockdown was announced in January 2021</w:t>
      </w:r>
      <w:r w:rsidR="00786844">
        <w:rPr>
          <w:rFonts w:ascii="Arial" w:hAnsi="Arial" w:cs="Arial"/>
          <w:color w:val="000000" w:themeColor="text1"/>
        </w:rPr>
        <w:t>. But a year on</w:t>
      </w:r>
      <w:r w:rsidR="00963A77">
        <w:rPr>
          <w:rFonts w:ascii="Arial" w:hAnsi="Arial" w:cs="Arial"/>
          <w:color w:val="000000" w:themeColor="text1"/>
        </w:rPr>
        <w:t xml:space="preserve">, </w:t>
      </w:r>
      <w:r w:rsidR="00786844">
        <w:rPr>
          <w:rFonts w:ascii="Arial" w:hAnsi="Arial" w:cs="Arial"/>
          <w:color w:val="000000" w:themeColor="text1"/>
        </w:rPr>
        <w:t>we’re actually as busy as ever and the future is looking very positive.”</w:t>
      </w:r>
    </w:p>
    <w:p w14:paraId="4073133F" w14:textId="38E99DD8" w:rsidR="00786844" w:rsidRDefault="00786844" w:rsidP="00841E3A">
      <w:pPr>
        <w:spacing w:line="360" w:lineRule="auto"/>
        <w:ind w:right="180"/>
        <w:jc w:val="both"/>
        <w:rPr>
          <w:rFonts w:ascii="Arial" w:hAnsi="Arial" w:cs="Arial"/>
          <w:color w:val="000000" w:themeColor="text1"/>
        </w:rPr>
      </w:pPr>
      <w:r>
        <w:rPr>
          <w:rFonts w:ascii="Arial" w:hAnsi="Arial" w:cs="Arial"/>
          <w:color w:val="000000" w:themeColor="text1"/>
        </w:rPr>
        <w:t xml:space="preserve">The eventual loosening of restrictions meant that the Hickling </w:t>
      </w:r>
      <w:r w:rsidR="00204405">
        <w:rPr>
          <w:rFonts w:ascii="Arial" w:hAnsi="Arial" w:cs="Arial"/>
          <w:color w:val="000000" w:themeColor="text1"/>
        </w:rPr>
        <w:t xml:space="preserve">&amp; </w:t>
      </w:r>
      <w:r>
        <w:rPr>
          <w:rFonts w:ascii="Arial" w:hAnsi="Arial" w:cs="Arial"/>
          <w:color w:val="000000" w:themeColor="text1"/>
        </w:rPr>
        <w:t xml:space="preserve">Squires’ long-planned investment could finally go ahead, with the new EM </w:t>
      </w:r>
      <w:r w:rsidR="00963A77">
        <w:rPr>
          <w:rFonts w:ascii="Arial" w:hAnsi="Arial" w:cs="Arial"/>
          <w:color w:val="000000" w:themeColor="text1"/>
        </w:rPr>
        <w:t xml:space="preserve">Setter </w:t>
      </w:r>
      <w:r>
        <w:rPr>
          <w:rFonts w:ascii="Arial" w:hAnsi="Arial" w:cs="Arial"/>
          <w:color w:val="000000" w:themeColor="text1"/>
        </w:rPr>
        <w:t>finally installed in March 2021.</w:t>
      </w:r>
    </w:p>
    <w:p w14:paraId="6904F3F8" w14:textId="5D725913" w:rsidR="00786844" w:rsidRDefault="00786844" w:rsidP="00841E3A">
      <w:pPr>
        <w:spacing w:line="360" w:lineRule="auto"/>
        <w:ind w:right="180"/>
        <w:jc w:val="both"/>
        <w:rPr>
          <w:rFonts w:ascii="Arial" w:hAnsi="Arial" w:cs="Arial"/>
          <w:color w:val="000000" w:themeColor="text1"/>
        </w:rPr>
      </w:pPr>
      <w:r>
        <w:rPr>
          <w:rFonts w:ascii="Arial" w:hAnsi="Arial" w:cs="Arial"/>
          <w:color w:val="000000" w:themeColor="text1"/>
        </w:rPr>
        <w:t>“We couldn’t be happier</w:t>
      </w:r>
      <w:r w:rsidR="000F2DDF">
        <w:rPr>
          <w:rFonts w:ascii="Arial" w:hAnsi="Arial" w:cs="Arial"/>
          <w:color w:val="000000" w:themeColor="text1"/>
        </w:rPr>
        <w:t xml:space="preserve"> with it,” says Gilbert. “We’ve been able to get rid of our processor, which means no more processing chemicals and no more processing waste</w:t>
      </w:r>
      <w:r w:rsidR="00B621E5">
        <w:rPr>
          <w:rFonts w:ascii="Arial" w:hAnsi="Arial" w:cs="Arial"/>
          <w:color w:val="000000" w:themeColor="text1"/>
        </w:rPr>
        <w:t>. We used to have to factor in servicing and maintenance costs for the processor as well</w:t>
      </w:r>
      <w:r w:rsidR="00DF2CF2">
        <w:rPr>
          <w:rFonts w:ascii="Arial" w:hAnsi="Arial" w:cs="Arial"/>
          <w:color w:val="000000" w:themeColor="text1"/>
        </w:rPr>
        <w:t>,</w:t>
      </w:r>
      <w:r w:rsidR="00B621E5">
        <w:rPr>
          <w:rFonts w:ascii="Arial" w:hAnsi="Arial" w:cs="Arial"/>
          <w:color w:val="000000" w:themeColor="text1"/>
        </w:rPr>
        <w:t xml:space="preserve"> so that has all gone too. </w:t>
      </w:r>
    </w:p>
    <w:p w14:paraId="4ECE4101" w14:textId="06D00353" w:rsidR="00B621E5" w:rsidRDefault="00B621E5" w:rsidP="00841E3A">
      <w:pPr>
        <w:spacing w:line="360" w:lineRule="auto"/>
        <w:ind w:right="180"/>
        <w:jc w:val="both"/>
        <w:rPr>
          <w:rFonts w:ascii="Arial" w:hAnsi="Arial" w:cs="Arial"/>
          <w:color w:val="000000" w:themeColor="text1"/>
        </w:rPr>
      </w:pPr>
      <w:r>
        <w:rPr>
          <w:rFonts w:ascii="Arial" w:hAnsi="Arial" w:cs="Arial"/>
          <w:color w:val="000000" w:themeColor="text1"/>
        </w:rPr>
        <w:t>“We’ve freed up staff time to put to more productive uses and the cost saving is already massive. It’s completely changed the way we work.</w:t>
      </w:r>
    </w:p>
    <w:p w14:paraId="2740C01F" w14:textId="4E58BAFF" w:rsidR="00B621E5" w:rsidRDefault="00B621E5" w:rsidP="00841E3A">
      <w:pPr>
        <w:spacing w:line="360" w:lineRule="auto"/>
        <w:ind w:right="180"/>
        <w:jc w:val="both"/>
        <w:rPr>
          <w:rFonts w:ascii="Arial" w:hAnsi="Arial" w:cs="Arial"/>
          <w:color w:val="000000" w:themeColor="text1"/>
        </w:rPr>
      </w:pPr>
      <w:r>
        <w:rPr>
          <w:rFonts w:ascii="Arial" w:hAnsi="Arial" w:cs="Arial"/>
          <w:color w:val="000000" w:themeColor="text1"/>
        </w:rPr>
        <w:t>“Obviously we already had a very positive working relationship with Fujifilm, and I really couldn’t fault them on anything through the whole sales and installation process.</w:t>
      </w:r>
      <w:r w:rsidR="00DF2CF2">
        <w:rPr>
          <w:rFonts w:ascii="Arial" w:hAnsi="Arial" w:cs="Arial"/>
          <w:color w:val="000000" w:themeColor="text1"/>
        </w:rPr>
        <w:t xml:space="preserve"> They’ve been fantastic</w:t>
      </w:r>
      <w:r w:rsidR="004E060D">
        <w:rPr>
          <w:rFonts w:ascii="Arial" w:hAnsi="Arial" w:cs="Arial"/>
          <w:color w:val="000000" w:themeColor="text1"/>
        </w:rPr>
        <w:t>.</w:t>
      </w:r>
      <w:r>
        <w:rPr>
          <w:rFonts w:ascii="Arial" w:hAnsi="Arial" w:cs="Arial"/>
          <w:color w:val="000000" w:themeColor="text1"/>
        </w:rPr>
        <w:t>”</w:t>
      </w:r>
    </w:p>
    <w:p w14:paraId="3A68C809" w14:textId="755932D8" w:rsidR="00B621E5" w:rsidRDefault="00B621E5" w:rsidP="00841E3A">
      <w:pPr>
        <w:spacing w:line="360" w:lineRule="auto"/>
        <w:ind w:right="180"/>
        <w:jc w:val="both"/>
        <w:rPr>
          <w:rFonts w:ascii="Arial" w:hAnsi="Arial" w:cs="Arial"/>
          <w:color w:val="000000" w:themeColor="text1"/>
        </w:rPr>
      </w:pPr>
      <w:r>
        <w:rPr>
          <w:rFonts w:ascii="Arial" w:hAnsi="Arial" w:cs="Arial"/>
          <w:color w:val="000000" w:themeColor="text1"/>
        </w:rPr>
        <w:t>“</w:t>
      </w:r>
      <w:proofErr w:type="spellStart"/>
      <w:r>
        <w:rPr>
          <w:rFonts w:ascii="Arial" w:hAnsi="Arial" w:cs="Arial"/>
          <w:color w:val="000000" w:themeColor="text1"/>
        </w:rPr>
        <w:t>Processless</w:t>
      </w:r>
      <w:proofErr w:type="spellEnd"/>
      <w:r>
        <w:rPr>
          <w:rFonts w:ascii="Arial" w:hAnsi="Arial" w:cs="Arial"/>
          <w:color w:val="000000" w:themeColor="text1"/>
        </w:rPr>
        <w:t xml:space="preserve"> </w:t>
      </w:r>
      <w:r w:rsidR="00DF2CF2">
        <w:rPr>
          <w:rFonts w:ascii="Arial" w:hAnsi="Arial" w:cs="Arial"/>
          <w:color w:val="000000" w:themeColor="text1"/>
        </w:rPr>
        <w:t xml:space="preserve">technology is the future of </w:t>
      </w:r>
      <w:proofErr w:type="spellStart"/>
      <w:r w:rsidR="00DF2CF2">
        <w:rPr>
          <w:rFonts w:ascii="Arial" w:hAnsi="Arial" w:cs="Arial"/>
          <w:color w:val="000000" w:themeColor="text1"/>
        </w:rPr>
        <w:t>litho</w:t>
      </w:r>
      <w:proofErr w:type="spellEnd"/>
      <w:r w:rsidR="00DF2CF2">
        <w:rPr>
          <w:rFonts w:ascii="Arial" w:hAnsi="Arial" w:cs="Arial"/>
          <w:color w:val="000000" w:themeColor="text1"/>
        </w:rPr>
        <w:t xml:space="preserve"> print,” says </w:t>
      </w:r>
      <w:r w:rsidR="00963A77">
        <w:rPr>
          <w:rFonts w:ascii="Arial" w:hAnsi="Arial" w:cs="Arial"/>
          <w:color w:val="000000" w:themeColor="text1"/>
        </w:rPr>
        <w:t xml:space="preserve">Andy Kent </w:t>
      </w:r>
      <w:r w:rsidR="00071D9C" w:rsidRPr="00071D9C">
        <w:rPr>
          <w:rFonts w:ascii="Arial" w:hAnsi="Arial" w:cs="Arial"/>
          <w:color w:val="000000" w:themeColor="text1"/>
        </w:rPr>
        <w:t>Divisional Manager</w:t>
      </w:r>
      <w:r w:rsidR="00071D9C">
        <w:rPr>
          <w:rFonts w:ascii="Arial" w:hAnsi="Arial" w:cs="Arial"/>
          <w:color w:val="000000" w:themeColor="text1"/>
        </w:rPr>
        <w:t xml:space="preserve">, </w:t>
      </w:r>
      <w:r w:rsidR="00DF2CF2">
        <w:rPr>
          <w:rFonts w:ascii="Arial" w:hAnsi="Arial" w:cs="Arial"/>
          <w:color w:val="000000" w:themeColor="text1"/>
        </w:rPr>
        <w:t>Fujifilm</w:t>
      </w:r>
      <w:r w:rsidR="00071D9C">
        <w:rPr>
          <w:rFonts w:ascii="Arial" w:hAnsi="Arial" w:cs="Arial"/>
          <w:color w:val="000000" w:themeColor="text1"/>
        </w:rPr>
        <w:t xml:space="preserve"> Graphic Systems UK</w:t>
      </w:r>
      <w:r w:rsidR="00DF2CF2">
        <w:rPr>
          <w:rFonts w:ascii="Arial" w:hAnsi="Arial" w:cs="Arial"/>
          <w:color w:val="000000" w:themeColor="text1"/>
        </w:rPr>
        <w:t>. “And Fuji</w:t>
      </w:r>
      <w:r w:rsidR="00963A77">
        <w:rPr>
          <w:rFonts w:ascii="Arial" w:hAnsi="Arial" w:cs="Arial"/>
          <w:color w:val="000000" w:themeColor="text1"/>
        </w:rPr>
        <w:t>f</w:t>
      </w:r>
      <w:r w:rsidR="00DF2CF2">
        <w:rPr>
          <w:rFonts w:ascii="Arial" w:hAnsi="Arial" w:cs="Arial"/>
          <w:color w:val="000000" w:themeColor="text1"/>
        </w:rPr>
        <w:t xml:space="preserve">ilm’s EM Setter offers one of the best </w:t>
      </w:r>
      <w:proofErr w:type="gramStart"/>
      <w:r w:rsidR="00DF2CF2">
        <w:rPr>
          <w:rFonts w:ascii="Arial" w:hAnsi="Arial" w:cs="Arial"/>
          <w:color w:val="000000" w:themeColor="text1"/>
        </w:rPr>
        <w:t>value</w:t>
      </w:r>
      <w:proofErr w:type="gramEnd"/>
      <w:r w:rsidR="00DF2CF2">
        <w:rPr>
          <w:rFonts w:ascii="Arial" w:hAnsi="Arial" w:cs="Arial"/>
          <w:color w:val="000000" w:themeColor="text1"/>
        </w:rPr>
        <w:t xml:space="preserve"> and most accessible routes into this market. We’re delighted to have been able to help Hickling </w:t>
      </w:r>
      <w:r w:rsidR="00204405">
        <w:rPr>
          <w:rFonts w:ascii="Arial" w:hAnsi="Arial" w:cs="Arial"/>
          <w:color w:val="000000" w:themeColor="text1"/>
        </w:rPr>
        <w:t xml:space="preserve">&amp; </w:t>
      </w:r>
      <w:r w:rsidR="00DF2CF2">
        <w:rPr>
          <w:rFonts w:ascii="Arial" w:hAnsi="Arial" w:cs="Arial"/>
          <w:color w:val="000000" w:themeColor="text1"/>
        </w:rPr>
        <w:t xml:space="preserve">Squires to take this important step and </w:t>
      </w:r>
      <w:r w:rsidR="004E060D">
        <w:rPr>
          <w:rFonts w:ascii="Arial" w:hAnsi="Arial" w:cs="Arial"/>
          <w:color w:val="000000" w:themeColor="text1"/>
        </w:rPr>
        <w:t xml:space="preserve">we </w:t>
      </w:r>
      <w:r w:rsidR="00DF2CF2">
        <w:rPr>
          <w:rFonts w:ascii="Arial" w:hAnsi="Arial" w:cs="Arial"/>
          <w:color w:val="000000" w:themeColor="text1"/>
        </w:rPr>
        <w:t xml:space="preserve">look forward to working with them </w:t>
      </w:r>
      <w:r w:rsidR="004E060D">
        <w:rPr>
          <w:rFonts w:ascii="Arial" w:hAnsi="Arial" w:cs="Arial"/>
          <w:color w:val="000000" w:themeColor="text1"/>
        </w:rPr>
        <w:t>as they continue to build and grow their business.”</w:t>
      </w:r>
    </w:p>
    <w:p w14:paraId="0956FB85" w14:textId="77777777" w:rsidR="00DF0F80" w:rsidRPr="003D0DE6"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68FBC913" w14:textId="77777777"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w:t>
      </w:r>
      <w:r w:rsidRPr="003D0DE6">
        <w:rPr>
          <w:rFonts w:ascii="Arial" w:hAnsi="Arial" w:cs="Arial"/>
          <w:color w:val="000000" w:themeColor="text1"/>
        </w:rPr>
        <w:lastRenderedPageBreak/>
        <w:t>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0314CA6D" w14:textId="5B8D5F2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60634DA1" w:rsidR="00DF0F80" w:rsidRPr="003D0DE6" w:rsidRDefault="00DA42A7"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6823B047"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00DA42A7">
          <w:rPr>
            <w:rStyle w:val="Hyperlink"/>
            <w:rFonts w:ascii="Arial" w:hAnsi="Arial" w:cs="Arial"/>
            <w:color w:val="000000" w:themeColor="text1"/>
            <w:kern w:val="2"/>
          </w:rPr>
          <w:t>tplatt</w:t>
        </w:r>
        <w:r w:rsidRPr="003D0DE6">
          <w:rPr>
            <w:rStyle w:val="Hyperlink"/>
            <w:rFonts w:ascii="Arial" w:hAnsi="Arial" w:cs="Arial"/>
            <w:color w:val="000000" w:themeColor="text1"/>
            <w:kern w:val="2"/>
          </w:rPr>
          <w:t>@adcomms.co.uk</w:t>
        </w:r>
      </w:hyperlink>
    </w:p>
    <w:p w14:paraId="377FFDB7" w14:textId="3C2E79B2"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kern w:val="2"/>
        </w:rPr>
        <w:t xml:space="preserve">Tel: </w:t>
      </w:r>
      <w:r w:rsidR="00DA42A7" w:rsidRPr="00DA42A7">
        <w:rPr>
          <w:rFonts w:ascii="Arial" w:hAnsi="Arial" w:cs="Arial"/>
          <w:color w:val="000000" w:themeColor="text1"/>
          <w:kern w:val="2"/>
        </w:rPr>
        <w:t xml:space="preserve">Tel: +44 (0)1372 460 586  </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7DF2" w14:textId="77777777" w:rsidR="002D27BB" w:rsidRDefault="002D27BB" w:rsidP="00155739">
      <w:pPr>
        <w:spacing w:after="0" w:line="240" w:lineRule="auto"/>
      </w:pPr>
      <w:r>
        <w:separator/>
      </w:r>
    </w:p>
  </w:endnote>
  <w:endnote w:type="continuationSeparator" w:id="0">
    <w:p w14:paraId="7E06B54C" w14:textId="77777777" w:rsidR="002D27BB" w:rsidRDefault="002D27BB" w:rsidP="00155739">
      <w:pPr>
        <w:spacing w:after="0" w:line="240" w:lineRule="auto"/>
      </w:pPr>
      <w:r>
        <w:continuationSeparator/>
      </w:r>
    </w:p>
  </w:endnote>
  <w:endnote w:type="continuationNotice" w:id="1">
    <w:p w14:paraId="00941449" w14:textId="77777777" w:rsidR="002D27BB" w:rsidRDefault="002D2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A53A" w14:textId="77777777" w:rsidR="002D27BB" w:rsidRDefault="002D27BB" w:rsidP="00155739">
      <w:pPr>
        <w:spacing w:after="0" w:line="240" w:lineRule="auto"/>
      </w:pPr>
      <w:r>
        <w:separator/>
      </w:r>
    </w:p>
  </w:footnote>
  <w:footnote w:type="continuationSeparator" w:id="0">
    <w:p w14:paraId="351F187E" w14:textId="77777777" w:rsidR="002D27BB" w:rsidRDefault="002D27BB" w:rsidP="00155739">
      <w:pPr>
        <w:spacing w:after="0" w:line="240" w:lineRule="auto"/>
      </w:pPr>
      <w:r>
        <w:continuationSeparator/>
      </w:r>
    </w:p>
  </w:footnote>
  <w:footnote w:type="continuationNotice" w:id="1">
    <w:p w14:paraId="3C3ECED7" w14:textId="77777777" w:rsidR="002D27BB" w:rsidRDefault="002D2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80C78C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2F38"/>
    <w:rsid w:val="00066305"/>
    <w:rsid w:val="0007029B"/>
    <w:rsid w:val="00071D9C"/>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2DDF"/>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352"/>
    <w:rsid w:val="00155739"/>
    <w:rsid w:val="00160501"/>
    <w:rsid w:val="00163C60"/>
    <w:rsid w:val="00173434"/>
    <w:rsid w:val="00173BF3"/>
    <w:rsid w:val="0018382C"/>
    <w:rsid w:val="00183BCC"/>
    <w:rsid w:val="00186B25"/>
    <w:rsid w:val="00190979"/>
    <w:rsid w:val="00190EEE"/>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4405"/>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27B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4AB"/>
    <w:rsid w:val="0043091A"/>
    <w:rsid w:val="0043176D"/>
    <w:rsid w:val="00437F9F"/>
    <w:rsid w:val="004441D1"/>
    <w:rsid w:val="00444386"/>
    <w:rsid w:val="0044579D"/>
    <w:rsid w:val="00447C4B"/>
    <w:rsid w:val="00450E55"/>
    <w:rsid w:val="00451597"/>
    <w:rsid w:val="00452471"/>
    <w:rsid w:val="00453AA5"/>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22766"/>
    <w:rsid w:val="00523786"/>
    <w:rsid w:val="00530577"/>
    <w:rsid w:val="0053175F"/>
    <w:rsid w:val="005327B8"/>
    <w:rsid w:val="005366F5"/>
    <w:rsid w:val="0053683D"/>
    <w:rsid w:val="00541D0C"/>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F161F"/>
    <w:rsid w:val="006F18A7"/>
    <w:rsid w:val="006F4431"/>
    <w:rsid w:val="00700343"/>
    <w:rsid w:val="0070586D"/>
    <w:rsid w:val="00706B37"/>
    <w:rsid w:val="00715333"/>
    <w:rsid w:val="0072126A"/>
    <w:rsid w:val="00722A37"/>
    <w:rsid w:val="007243BC"/>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549"/>
    <w:rsid w:val="008D3EB0"/>
    <w:rsid w:val="008D50C1"/>
    <w:rsid w:val="008D7FD1"/>
    <w:rsid w:val="008E286C"/>
    <w:rsid w:val="008E73D5"/>
    <w:rsid w:val="008F2DF4"/>
    <w:rsid w:val="008F4299"/>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41A1"/>
    <w:rsid w:val="009474BA"/>
    <w:rsid w:val="00954480"/>
    <w:rsid w:val="00956267"/>
    <w:rsid w:val="00963943"/>
    <w:rsid w:val="00963A77"/>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93941"/>
    <w:rsid w:val="00AA7D3B"/>
    <w:rsid w:val="00AB109C"/>
    <w:rsid w:val="00AB1862"/>
    <w:rsid w:val="00AC4650"/>
    <w:rsid w:val="00AC4788"/>
    <w:rsid w:val="00AD054E"/>
    <w:rsid w:val="00AD14BE"/>
    <w:rsid w:val="00AD271B"/>
    <w:rsid w:val="00AD3741"/>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CF583D"/>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82D38"/>
    <w:rsid w:val="00D9489E"/>
    <w:rsid w:val="00D94AF8"/>
    <w:rsid w:val="00DA42A7"/>
    <w:rsid w:val="00DA7E91"/>
    <w:rsid w:val="00DB52B2"/>
    <w:rsid w:val="00DB5CD3"/>
    <w:rsid w:val="00DB6B93"/>
    <w:rsid w:val="00DB743D"/>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936D2"/>
    <w:rsid w:val="00EA345C"/>
    <w:rsid w:val="00EA5366"/>
    <w:rsid w:val="00EA6B29"/>
    <w:rsid w:val="00EB0CBA"/>
    <w:rsid w:val="00EB22D2"/>
    <w:rsid w:val="00EB5802"/>
    <w:rsid w:val="00EC126D"/>
    <w:rsid w:val="00EC1CAA"/>
    <w:rsid w:val="00ED2E28"/>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C566A483-C9FD-4038-B8E2-346301D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682857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94AE9C9-D696-4460-A279-45E2FF0F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Emily Fennell</cp:lastModifiedBy>
  <cp:revision>9</cp:revision>
  <cp:lastPrinted>2020-02-28T19:16:00Z</cp:lastPrinted>
  <dcterms:created xsi:type="dcterms:W3CDTF">2021-05-04T19:18:00Z</dcterms:created>
  <dcterms:modified xsi:type="dcterms:W3CDTF">2021-05-20T09:53:00Z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