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B63F" w14:textId="2A903728" w:rsidR="00677AB3" w:rsidRDefault="007951CF" w:rsidP="0070334E">
      <w:pPr>
        <w:jc w:val="both"/>
      </w:pPr>
      <w:r>
        <w:rPr>
          <w:noProof/>
        </w:rPr>
        <w:drawing>
          <wp:anchor distT="0" distB="0" distL="114300" distR="114300" simplePos="0" relativeHeight="251658240" behindDoc="0" locked="0" layoutInCell="1" allowOverlap="1" wp14:anchorId="77E9AA9E" wp14:editId="67C8C099">
            <wp:simplePos x="0" y="0"/>
            <wp:positionH relativeFrom="column">
              <wp:posOffset>3533775</wp:posOffset>
            </wp:positionH>
            <wp:positionV relativeFrom="paragraph">
              <wp:posOffset>0</wp:posOffset>
            </wp:positionV>
            <wp:extent cx="228092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092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2F249" w14:textId="77777777" w:rsidR="007951CF" w:rsidRDefault="007951CF" w:rsidP="001D4163">
      <w:pPr>
        <w:rPr>
          <w:b/>
        </w:rPr>
      </w:pPr>
    </w:p>
    <w:p w14:paraId="20B0F6B5" w14:textId="77777777" w:rsidR="007951CF" w:rsidRDefault="007951CF" w:rsidP="001D4163">
      <w:pPr>
        <w:rPr>
          <w:b/>
        </w:rPr>
      </w:pPr>
    </w:p>
    <w:p w14:paraId="3D76EA35" w14:textId="77777777" w:rsidR="007951CF" w:rsidRDefault="007951CF" w:rsidP="001D4163">
      <w:pPr>
        <w:rPr>
          <w:b/>
        </w:rPr>
      </w:pPr>
    </w:p>
    <w:p w14:paraId="12D0922D" w14:textId="1209632B" w:rsidR="001D4163" w:rsidRDefault="00801555" w:rsidP="001D4163">
      <w:pPr>
        <w:rPr>
          <w:b/>
        </w:rPr>
      </w:pPr>
      <w:r>
        <w:rPr>
          <w:b/>
        </w:rPr>
        <w:t>22</w:t>
      </w:r>
      <w:r w:rsidRPr="00801555">
        <w:rPr>
          <w:b/>
          <w:vertAlign w:val="superscript"/>
        </w:rPr>
        <w:t>nd</w:t>
      </w:r>
      <w:r>
        <w:rPr>
          <w:b/>
        </w:rPr>
        <w:t xml:space="preserve"> June 2021</w:t>
      </w:r>
    </w:p>
    <w:p w14:paraId="0D2E125C" w14:textId="77777777" w:rsidR="00801555" w:rsidRPr="00494F91" w:rsidRDefault="00801555" w:rsidP="001D4163">
      <w:pPr>
        <w:rPr>
          <w:b/>
        </w:rPr>
      </w:pPr>
    </w:p>
    <w:p w14:paraId="3088FD06" w14:textId="77777777" w:rsidR="00801555" w:rsidRPr="00801555" w:rsidRDefault="00801555" w:rsidP="00801555">
      <w:pPr>
        <w:jc w:val="center"/>
        <w:rPr>
          <w:b/>
          <w:sz w:val="28"/>
          <w:szCs w:val="28"/>
        </w:rPr>
      </w:pPr>
      <w:proofErr w:type="spellStart"/>
      <w:r w:rsidRPr="00801555">
        <w:rPr>
          <w:b/>
          <w:sz w:val="28"/>
          <w:szCs w:val="28"/>
        </w:rPr>
        <w:t>Foamalux</w:t>
      </w:r>
      <w:proofErr w:type="spellEnd"/>
      <w:r w:rsidRPr="00801555">
        <w:rPr>
          <w:b/>
          <w:sz w:val="28"/>
          <w:szCs w:val="28"/>
        </w:rPr>
        <w:t xml:space="preserve"> and </w:t>
      </w:r>
      <w:proofErr w:type="spellStart"/>
      <w:r w:rsidRPr="00801555">
        <w:rPr>
          <w:b/>
          <w:sz w:val="28"/>
          <w:szCs w:val="28"/>
        </w:rPr>
        <w:t>Trimalco</w:t>
      </w:r>
      <w:proofErr w:type="spellEnd"/>
      <w:r w:rsidRPr="00801555">
        <w:rPr>
          <w:b/>
          <w:sz w:val="28"/>
          <w:szCs w:val="28"/>
        </w:rPr>
        <w:t xml:space="preserve"> a cut above</w:t>
      </w:r>
    </w:p>
    <w:p w14:paraId="125F9398" w14:textId="77777777" w:rsidR="00801555" w:rsidRPr="00801555" w:rsidRDefault="00801555" w:rsidP="00801555">
      <w:pPr>
        <w:jc w:val="center"/>
        <w:rPr>
          <w:b/>
          <w:sz w:val="28"/>
          <w:szCs w:val="28"/>
        </w:rPr>
      </w:pPr>
    </w:p>
    <w:p w14:paraId="77ADDB79" w14:textId="77777777" w:rsidR="00801555" w:rsidRPr="00801555" w:rsidRDefault="00801555" w:rsidP="00801555">
      <w:pPr>
        <w:spacing w:line="360" w:lineRule="auto"/>
        <w:jc w:val="both"/>
        <w:rPr>
          <w:bCs/>
        </w:rPr>
      </w:pPr>
      <w:r w:rsidRPr="00801555">
        <w:rPr>
          <w:bCs/>
        </w:rPr>
        <w:t xml:space="preserve">Brett Martin is pleased to announce that FTC (UK) Ltd, manufacturer of the </w:t>
      </w:r>
      <w:proofErr w:type="spellStart"/>
      <w:r w:rsidRPr="00801555">
        <w:rPr>
          <w:bCs/>
        </w:rPr>
        <w:t>Trimalco</w:t>
      </w:r>
      <w:proofErr w:type="spellEnd"/>
      <w:r w:rsidRPr="00801555">
        <w:rPr>
          <w:bCs/>
        </w:rPr>
        <w:t xml:space="preserve"> range of cutting equipment, is the latest company to join its Approved Partner Programme. The announcement follows a successful test on Brett Martin’s 3, 5 and 10mm </w:t>
      </w:r>
      <w:proofErr w:type="spellStart"/>
      <w:r w:rsidRPr="00801555">
        <w:rPr>
          <w:bCs/>
        </w:rPr>
        <w:t>Foamalux</w:t>
      </w:r>
      <w:proofErr w:type="spellEnd"/>
      <w:r w:rsidRPr="00801555">
        <w:rPr>
          <w:bCs/>
        </w:rPr>
        <w:t xml:space="preserve"> Light using the Athena 3 integrated cutting system and Apollo XL vertical cutter. The test demonstrated consistency in producing an exceedingly smooth cut with no dust or swarf generated. </w:t>
      </w:r>
    </w:p>
    <w:p w14:paraId="63C9A611" w14:textId="77777777" w:rsidR="00801555" w:rsidRPr="00801555" w:rsidRDefault="00801555" w:rsidP="00801555">
      <w:pPr>
        <w:spacing w:line="360" w:lineRule="auto"/>
        <w:jc w:val="both"/>
        <w:rPr>
          <w:bCs/>
        </w:rPr>
      </w:pPr>
      <w:r w:rsidRPr="00801555">
        <w:rPr>
          <w:bCs/>
        </w:rPr>
        <w:t xml:space="preserve">The </w:t>
      </w:r>
      <w:proofErr w:type="spellStart"/>
      <w:r w:rsidRPr="00801555">
        <w:rPr>
          <w:bCs/>
        </w:rPr>
        <w:t>Trimalco</w:t>
      </w:r>
      <w:proofErr w:type="spellEnd"/>
      <w:r w:rsidRPr="00801555">
        <w:rPr>
          <w:bCs/>
        </w:rPr>
        <w:t xml:space="preserve"> manual cutting equipment range, manufactured in Northamptonshire, is popular in small to medium print or sign shops due to its entry level cost and smaller machine footprint. Exported around the world, </w:t>
      </w:r>
      <w:proofErr w:type="spellStart"/>
      <w:r w:rsidRPr="00801555">
        <w:rPr>
          <w:bCs/>
        </w:rPr>
        <w:t>Trimalco</w:t>
      </w:r>
      <w:proofErr w:type="spellEnd"/>
      <w:r w:rsidRPr="00801555">
        <w:rPr>
          <w:bCs/>
        </w:rPr>
        <w:t xml:space="preserve"> equipment is also ideal for distributors who offer a bespoke cutting service. </w:t>
      </w:r>
    </w:p>
    <w:p w14:paraId="49F4D6C8" w14:textId="77777777" w:rsidR="00801555" w:rsidRPr="00801555" w:rsidRDefault="00801555" w:rsidP="00801555">
      <w:pPr>
        <w:spacing w:line="360" w:lineRule="auto"/>
        <w:jc w:val="both"/>
        <w:rPr>
          <w:bCs/>
        </w:rPr>
      </w:pPr>
      <w:r w:rsidRPr="00801555">
        <w:rPr>
          <w:bCs/>
        </w:rPr>
        <w:t xml:space="preserve">Alex McLean, Managing Director of FTC, explained why he found </w:t>
      </w:r>
      <w:proofErr w:type="spellStart"/>
      <w:r w:rsidRPr="00801555">
        <w:rPr>
          <w:bCs/>
        </w:rPr>
        <w:t>Foamalux</w:t>
      </w:r>
      <w:proofErr w:type="spellEnd"/>
      <w:r w:rsidRPr="00801555">
        <w:rPr>
          <w:bCs/>
        </w:rPr>
        <w:t xml:space="preserve"> an ideal product to cut on the </w:t>
      </w:r>
      <w:proofErr w:type="spellStart"/>
      <w:r w:rsidRPr="00801555">
        <w:rPr>
          <w:bCs/>
        </w:rPr>
        <w:t>Trimalco</w:t>
      </w:r>
      <w:proofErr w:type="spellEnd"/>
      <w:r w:rsidRPr="00801555">
        <w:rPr>
          <w:bCs/>
        </w:rPr>
        <w:t xml:space="preserve"> equipment. “Over the years, </w:t>
      </w:r>
      <w:proofErr w:type="spellStart"/>
      <w:r w:rsidRPr="00801555">
        <w:rPr>
          <w:bCs/>
        </w:rPr>
        <w:t>Foamalux’s</w:t>
      </w:r>
      <w:proofErr w:type="spellEnd"/>
      <w:r w:rsidRPr="00801555">
        <w:rPr>
          <w:bCs/>
        </w:rPr>
        <w:t xml:space="preserve"> consistency has always impressed me. Some materials can vary from batch to batch but not </w:t>
      </w:r>
      <w:proofErr w:type="spellStart"/>
      <w:r w:rsidRPr="00801555">
        <w:rPr>
          <w:bCs/>
        </w:rPr>
        <w:t>Foamalux</w:t>
      </w:r>
      <w:proofErr w:type="spellEnd"/>
      <w:r w:rsidRPr="00801555">
        <w:rPr>
          <w:bCs/>
        </w:rPr>
        <w:t xml:space="preserve">. When I am demonstrating </w:t>
      </w:r>
      <w:proofErr w:type="spellStart"/>
      <w:r w:rsidRPr="00801555">
        <w:rPr>
          <w:bCs/>
        </w:rPr>
        <w:t>Trimalco</w:t>
      </w:r>
      <w:proofErr w:type="spellEnd"/>
      <w:r w:rsidRPr="00801555">
        <w:rPr>
          <w:bCs/>
        </w:rPr>
        <w:t xml:space="preserve"> equipment to customers, I prefer to use </w:t>
      </w:r>
      <w:proofErr w:type="spellStart"/>
      <w:r w:rsidRPr="00801555">
        <w:rPr>
          <w:bCs/>
        </w:rPr>
        <w:t>Foamalux</w:t>
      </w:r>
      <w:proofErr w:type="spellEnd"/>
      <w:r w:rsidRPr="00801555">
        <w:rPr>
          <w:bCs/>
        </w:rPr>
        <w:t xml:space="preserve"> as it is proven to cut well on our equipment. The cut edge is of very high quality and the lack of swarf produced is a huge advantage in achieving good quality print.”</w:t>
      </w:r>
    </w:p>
    <w:p w14:paraId="50E0931E" w14:textId="77777777" w:rsidR="00801555" w:rsidRPr="00801555" w:rsidRDefault="00801555" w:rsidP="00801555">
      <w:pPr>
        <w:spacing w:line="360" w:lineRule="auto"/>
        <w:jc w:val="both"/>
        <w:rPr>
          <w:bCs/>
        </w:rPr>
      </w:pPr>
      <w:r w:rsidRPr="00801555">
        <w:rPr>
          <w:bCs/>
        </w:rPr>
        <w:t xml:space="preserve">The companies’ collaboration is part of Brett Martin’s Approved Partner Programme. The Northern Ireland based plastics manufacturer works closely with </w:t>
      </w:r>
      <w:proofErr w:type="gramStart"/>
      <w:r w:rsidRPr="00801555">
        <w:rPr>
          <w:bCs/>
        </w:rPr>
        <w:t>a number of</w:t>
      </w:r>
      <w:proofErr w:type="gramEnd"/>
      <w:r w:rsidRPr="00801555">
        <w:rPr>
          <w:bCs/>
        </w:rPr>
        <w:t xml:space="preserve"> renowned cutting and printing machine manufacturers to test and showcase the capabilities of its semi-finished product portfolio.  </w:t>
      </w:r>
    </w:p>
    <w:p w14:paraId="06ED7888" w14:textId="5278C548" w:rsidR="001D4163" w:rsidRPr="00801555" w:rsidRDefault="00801555" w:rsidP="00801555">
      <w:pPr>
        <w:spacing w:line="360" w:lineRule="auto"/>
        <w:jc w:val="both"/>
        <w:rPr>
          <w:bCs/>
        </w:rPr>
      </w:pPr>
      <w:r w:rsidRPr="00801555">
        <w:rPr>
          <w:bCs/>
        </w:rPr>
        <w:t>Simona Firth, semi-finished Product Manager, added, “Our Approved Partner Programme is central to our product strategy. It is important for us to work alongside companies such as FTC, to keep in touch with how our products are processed and prove to the market that our products are compatible with the most popular cutting machines available.”</w:t>
      </w:r>
    </w:p>
    <w:p w14:paraId="2D1EB92D" w14:textId="77777777" w:rsidR="00801555" w:rsidRDefault="00801555" w:rsidP="00D810FE">
      <w:pPr>
        <w:jc w:val="center"/>
        <w:rPr>
          <w:b/>
          <w:sz w:val="28"/>
          <w:szCs w:val="28"/>
        </w:rPr>
      </w:pPr>
    </w:p>
    <w:p w14:paraId="04F063FB" w14:textId="77777777" w:rsidR="00801555" w:rsidRDefault="00801555" w:rsidP="0054603B">
      <w:pPr>
        <w:jc w:val="center"/>
        <w:rPr>
          <w:b/>
          <w:sz w:val="24"/>
          <w:szCs w:val="24"/>
        </w:rPr>
      </w:pPr>
    </w:p>
    <w:p w14:paraId="4BED96B0" w14:textId="4FA1957B" w:rsidR="00316427" w:rsidRPr="0054603B" w:rsidRDefault="0054603B" w:rsidP="0054603B">
      <w:pPr>
        <w:jc w:val="center"/>
        <w:rPr>
          <w:rFonts w:cstheme="minorHAnsi"/>
          <w:b/>
          <w:bCs/>
          <w:color w:val="343434"/>
          <w:shd w:val="clear" w:color="auto" w:fill="FFFFFF"/>
        </w:rPr>
      </w:pPr>
      <w:r>
        <w:rPr>
          <w:rFonts w:cstheme="minorHAnsi"/>
          <w:b/>
          <w:bCs/>
          <w:color w:val="343434"/>
          <w:shd w:val="clear" w:color="auto" w:fill="FFFFFF"/>
        </w:rPr>
        <w:t>ENDS</w:t>
      </w:r>
    </w:p>
    <w:p w14:paraId="6B539657" w14:textId="77777777" w:rsidR="0054603B" w:rsidRPr="001A362C" w:rsidRDefault="0054603B" w:rsidP="0054603B">
      <w:pPr>
        <w:jc w:val="both"/>
        <w:rPr>
          <w:bCs/>
          <w:sz w:val="20"/>
          <w:szCs w:val="20"/>
        </w:rPr>
      </w:pPr>
      <w:r>
        <w:rPr>
          <w:b/>
          <w:bCs/>
          <w:sz w:val="20"/>
          <w:szCs w:val="20"/>
        </w:rPr>
        <w:t xml:space="preserve">About </w:t>
      </w:r>
      <w:r w:rsidRPr="001A362C">
        <w:rPr>
          <w:b/>
          <w:bCs/>
          <w:sz w:val="20"/>
          <w:szCs w:val="20"/>
        </w:rPr>
        <w:t>Brett Martin:</w:t>
      </w:r>
    </w:p>
    <w:p w14:paraId="00BB70BC" w14:textId="77777777" w:rsidR="0054603B" w:rsidRDefault="0054603B" w:rsidP="0054603B">
      <w:pPr>
        <w:jc w:val="both"/>
        <w:rPr>
          <w:sz w:val="20"/>
          <w:szCs w:val="20"/>
        </w:rPr>
      </w:pPr>
      <w:r w:rsidRPr="001A362C">
        <w:rPr>
          <w:sz w:val="20"/>
          <w:szCs w:val="20"/>
        </w:rPr>
        <w:t xml:space="preserve">UK-based Brett Martin </w:t>
      </w:r>
      <w:r w:rsidRPr="001A362C">
        <w:rPr>
          <w:bCs/>
          <w:sz w:val="20"/>
          <w:szCs w:val="20"/>
        </w:rPr>
        <w:t>employs nearly 1000 people</w:t>
      </w:r>
      <w:r w:rsidRPr="001A362C">
        <w:rPr>
          <w:sz w:val="20"/>
          <w:szCs w:val="20"/>
        </w:rPr>
        <w:t xml:space="preserve"> across several locations throughout the UK and </w:t>
      </w:r>
      <w:proofErr w:type="gramStart"/>
      <w:r w:rsidRPr="001A362C">
        <w:rPr>
          <w:sz w:val="20"/>
          <w:szCs w:val="20"/>
        </w:rPr>
        <w:t>Europe, and</w:t>
      </w:r>
      <w:proofErr w:type="gramEnd"/>
      <w:r w:rsidRPr="001A362C">
        <w:rPr>
          <w:sz w:val="20"/>
          <w:szCs w:val="20"/>
        </w:rPr>
        <w:t xml:space="preserve"> is a market leader in the manufacture of specialist plastic products for construction, roofing, engineering, print and display. The company exports over 50% of its </w:t>
      </w:r>
      <w:r w:rsidRPr="001A362C">
        <w:rPr>
          <w:bCs/>
          <w:sz w:val="20"/>
          <w:szCs w:val="20"/>
        </w:rPr>
        <w:t>£1</w:t>
      </w:r>
      <w:r>
        <w:rPr>
          <w:bCs/>
          <w:sz w:val="20"/>
          <w:szCs w:val="20"/>
        </w:rPr>
        <w:t>80</w:t>
      </w:r>
      <w:r w:rsidRPr="001A362C">
        <w:rPr>
          <w:bCs/>
          <w:sz w:val="20"/>
          <w:szCs w:val="20"/>
        </w:rPr>
        <w:t xml:space="preserve"> million turnover</w:t>
      </w:r>
      <w:r w:rsidRPr="001A362C">
        <w:rPr>
          <w:sz w:val="20"/>
          <w:szCs w:val="20"/>
        </w:rPr>
        <w:t xml:space="preserve"> to</w:t>
      </w:r>
      <w:r>
        <w:rPr>
          <w:sz w:val="20"/>
          <w:szCs w:val="20"/>
        </w:rPr>
        <w:t xml:space="preserve"> more than 74 countries worldwide.</w:t>
      </w:r>
    </w:p>
    <w:p w14:paraId="31E089C8" w14:textId="77777777" w:rsidR="0054603B" w:rsidRPr="00AE36AE" w:rsidRDefault="0054603B" w:rsidP="0054603B">
      <w:pPr>
        <w:spacing w:after="0" w:line="240" w:lineRule="auto"/>
        <w:rPr>
          <w:b/>
          <w:sz w:val="20"/>
          <w:szCs w:val="20"/>
        </w:rPr>
      </w:pPr>
      <w:r w:rsidRPr="00AE36AE">
        <w:rPr>
          <w:b/>
          <w:sz w:val="20"/>
          <w:szCs w:val="20"/>
        </w:rPr>
        <w:t xml:space="preserve">Further information: </w:t>
      </w:r>
    </w:p>
    <w:p w14:paraId="0E127AF4" w14:textId="77777777" w:rsidR="0054603B" w:rsidRPr="00B7442A" w:rsidRDefault="0054603B" w:rsidP="0054603B">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Fraser</w:t>
      </w:r>
    </w:p>
    <w:p w14:paraId="76039195" w14:textId="77777777" w:rsidR="0054603B" w:rsidRPr="00B7442A" w:rsidRDefault="0054603B" w:rsidP="0054603B">
      <w:pPr>
        <w:spacing w:after="0" w:line="240" w:lineRule="auto"/>
        <w:rPr>
          <w:sz w:val="20"/>
          <w:szCs w:val="20"/>
        </w:rPr>
      </w:pPr>
      <w:r w:rsidRPr="00B7442A">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Brand Manager, Brett Martin</w:t>
      </w:r>
    </w:p>
    <w:p w14:paraId="01F4E666" w14:textId="77777777" w:rsidR="0054603B" w:rsidRPr="00B7442A" w:rsidRDefault="0054603B" w:rsidP="0054603B">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Tel:  +44 (0) 28 9084 9999</w:t>
      </w:r>
    </w:p>
    <w:p w14:paraId="2B378A15" w14:textId="77777777" w:rsidR="0054603B" w:rsidRPr="00B7442A" w:rsidRDefault="0054603B" w:rsidP="0054603B">
      <w:pPr>
        <w:spacing w:after="0" w:line="240" w:lineRule="auto"/>
        <w:rPr>
          <w:sz w:val="20"/>
          <w:szCs w:val="20"/>
        </w:rPr>
      </w:pPr>
      <w:r w:rsidRPr="00B7442A">
        <w:rPr>
          <w:sz w:val="20"/>
          <w:szCs w:val="20"/>
        </w:rPr>
        <w:t xml:space="preserve">Email: </w:t>
      </w:r>
      <w:hyperlink r:id="rId7" w:history="1">
        <w:r w:rsidRPr="008E1D00">
          <w:rPr>
            <w:rStyle w:val="Hyperlink"/>
          </w:rPr>
          <w:t>tplatt@adcomms.co.uk</w:t>
        </w:r>
      </w:hyperlink>
      <w:r w:rsidRPr="00B7442A">
        <w:rPr>
          <w:sz w:val="20"/>
          <w:szCs w:val="20"/>
        </w:rPr>
        <w:tab/>
      </w:r>
      <w:r>
        <w:rPr>
          <w:sz w:val="20"/>
          <w:szCs w:val="20"/>
        </w:rPr>
        <w:tab/>
      </w:r>
      <w:r>
        <w:rPr>
          <w:sz w:val="20"/>
          <w:szCs w:val="20"/>
        </w:rPr>
        <w:tab/>
      </w:r>
      <w:r>
        <w:rPr>
          <w:sz w:val="20"/>
          <w:szCs w:val="20"/>
        </w:rPr>
        <w:tab/>
        <w:t xml:space="preserve">Email:  </w:t>
      </w:r>
      <w:hyperlink r:id="rId8" w:history="1">
        <w:r w:rsidRPr="004D0DD7">
          <w:rPr>
            <w:rStyle w:val="Hyperlink"/>
          </w:rPr>
          <w:t>gillianfraser@brettmartin.com</w:t>
        </w:r>
      </w:hyperlink>
    </w:p>
    <w:p w14:paraId="6C0A89C1" w14:textId="77777777" w:rsidR="0054603B" w:rsidRPr="0070334E" w:rsidRDefault="0054603B" w:rsidP="0070334E">
      <w:pPr>
        <w:jc w:val="both"/>
        <w:rPr>
          <w:rFonts w:cstheme="minorHAnsi"/>
          <w:color w:val="343434"/>
          <w:shd w:val="clear" w:color="auto" w:fill="FFFFFF"/>
        </w:rPr>
      </w:pPr>
    </w:p>
    <w:sectPr w:rsidR="0054603B" w:rsidRPr="007033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0320" w14:textId="77777777" w:rsidR="00BE709A" w:rsidRDefault="00BE709A" w:rsidP="007951CF">
      <w:pPr>
        <w:spacing w:after="0" w:line="240" w:lineRule="auto"/>
      </w:pPr>
      <w:r>
        <w:separator/>
      </w:r>
    </w:p>
  </w:endnote>
  <w:endnote w:type="continuationSeparator" w:id="0">
    <w:p w14:paraId="781979A0" w14:textId="77777777" w:rsidR="00BE709A" w:rsidRDefault="00BE709A" w:rsidP="0079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6275" w14:textId="77777777" w:rsidR="00BE709A" w:rsidRDefault="00BE709A" w:rsidP="007951CF">
      <w:pPr>
        <w:spacing w:after="0" w:line="240" w:lineRule="auto"/>
      </w:pPr>
      <w:r>
        <w:separator/>
      </w:r>
    </w:p>
  </w:footnote>
  <w:footnote w:type="continuationSeparator" w:id="0">
    <w:p w14:paraId="218BCED3" w14:textId="77777777" w:rsidR="00BE709A" w:rsidRDefault="00BE709A" w:rsidP="00795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wMDMyt7AwMzEwMDJW0lEKTi0uzszPAykwrAUAt6fkCCwAAAA="/>
  </w:docVars>
  <w:rsids>
    <w:rsidRoot w:val="000907E1"/>
    <w:rsid w:val="00053174"/>
    <w:rsid w:val="000907E1"/>
    <w:rsid w:val="0009369A"/>
    <w:rsid w:val="000E3F34"/>
    <w:rsid w:val="001D4163"/>
    <w:rsid w:val="0020352D"/>
    <w:rsid w:val="00254865"/>
    <w:rsid w:val="0028570F"/>
    <w:rsid w:val="002B1D88"/>
    <w:rsid w:val="00316427"/>
    <w:rsid w:val="003660DC"/>
    <w:rsid w:val="00420C9F"/>
    <w:rsid w:val="004229D6"/>
    <w:rsid w:val="00494F91"/>
    <w:rsid w:val="00495BA6"/>
    <w:rsid w:val="00526CC4"/>
    <w:rsid w:val="0054603B"/>
    <w:rsid w:val="00677AB3"/>
    <w:rsid w:val="0070334E"/>
    <w:rsid w:val="007951CF"/>
    <w:rsid w:val="007D5BBA"/>
    <w:rsid w:val="00801555"/>
    <w:rsid w:val="00862DF3"/>
    <w:rsid w:val="00900D67"/>
    <w:rsid w:val="009369F4"/>
    <w:rsid w:val="00A01099"/>
    <w:rsid w:val="00B60BD4"/>
    <w:rsid w:val="00B941EC"/>
    <w:rsid w:val="00BE709A"/>
    <w:rsid w:val="00C42C05"/>
    <w:rsid w:val="00CE6264"/>
    <w:rsid w:val="00D0110B"/>
    <w:rsid w:val="00D810FE"/>
    <w:rsid w:val="00E01242"/>
    <w:rsid w:val="00F5420D"/>
    <w:rsid w:val="00F81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FF39"/>
  <w15:chartTrackingRefBased/>
  <w15:docId w15:val="{DC7854D6-AC3C-4746-B4C7-DD18DBE0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34"/>
    <w:rPr>
      <w:color w:val="0563C1" w:themeColor="hyperlink"/>
      <w:u w:val="single"/>
    </w:rPr>
  </w:style>
  <w:style w:type="character" w:customStyle="1" w:styleId="UnresolvedMention1">
    <w:name w:val="Unresolved Mention1"/>
    <w:basedOn w:val="DefaultParagraphFont"/>
    <w:uiPriority w:val="99"/>
    <w:semiHidden/>
    <w:unhideWhenUsed/>
    <w:rsid w:val="00420C9F"/>
    <w:rPr>
      <w:color w:val="605E5C"/>
      <w:shd w:val="clear" w:color="auto" w:fill="E1DFDD"/>
    </w:rPr>
  </w:style>
  <w:style w:type="character" w:customStyle="1" w:styleId="Heading1Char">
    <w:name w:val="Heading 1 Char"/>
    <w:basedOn w:val="DefaultParagraphFont"/>
    <w:link w:val="Heading1"/>
    <w:uiPriority w:val="9"/>
    <w:rsid w:val="00677AB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9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1CF"/>
  </w:style>
  <w:style w:type="paragraph" w:styleId="Footer">
    <w:name w:val="footer"/>
    <w:basedOn w:val="Normal"/>
    <w:link w:val="FooterChar"/>
    <w:uiPriority w:val="99"/>
    <w:unhideWhenUsed/>
    <w:rsid w:val="0079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ianfraser@brettmartin.com" TargetMode="External"/><Relationship Id="rId3" Type="http://schemas.openxmlformats.org/officeDocument/2006/relationships/webSettings" Target="webSettings.xml"/><Relationship Id="rId7" Type="http://schemas.openxmlformats.org/officeDocument/2006/relationships/hyperlink" Target="mailto:tplatt@adcomm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Tom Platt</cp:lastModifiedBy>
  <cp:revision>2</cp:revision>
  <dcterms:created xsi:type="dcterms:W3CDTF">2021-06-22T11:10:00Z</dcterms:created>
  <dcterms:modified xsi:type="dcterms:W3CDTF">2021-06-22T11:10:00Z</dcterms:modified>
</cp:coreProperties>
</file>