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5E1AEFDF" w14:textId="77777777" w:rsidR="00A83ED7" w:rsidRDefault="00A83ED7" w:rsidP="009D2C80">
      <w:pPr>
        <w:pStyle w:val="p1"/>
        <w:spacing w:line="360" w:lineRule="auto"/>
        <w:rPr>
          <w:b/>
          <w:sz w:val="20"/>
          <w:szCs w:val="20"/>
          <w:lang w:val="es-ES"/>
        </w:rPr>
      </w:pPr>
    </w:p>
    <w:p w14:paraId="12CBB8A9" w14:textId="3109C017" w:rsidR="009F6C63" w:rsidRPr="00BF1F2F" w:rsidRDefault="00A83ED7" w:rsidP="009D2C80">
      <w:pPr>
        <w:pStyle w:val="p1"/>
        <w:spacing w:line="360" w:lineRule="auto"/>
      </w:pPr>
      <w:r>
        <w:rPr>
          <w:b/>
          <w:sz w:val="20"/>
        </w:rPr>
        <w:t>Customer Story</w:t>
      </w:r>
    </w:p>
    <w:p w14:paraId="2C77D67B" w14:textId="64A25D98" w:rsidR="009F6C63" w:rsidRPr="00BF1F2F" w:rsidRDefault="009F6C63" w:rsidP="009D2C80">
      <w:pPr>
        <w:pStyle w:val="Standard"/>
        <w:rPr>
          <w:rFonts w:ascii="Arial" w:hAnsi="Arial" w:cs="Arial"/>
          <w:szCs w:val="20"/>
          <w:lang w:val="en-US"/>
        </w:rPr>
      </w:pPr>
    </w:p>
    <w:p w14:paraId="0C6BF12C" w14:textId="77777777" w:rsidR="009F6C63" w:rsidRPr="00BF1F2F" w:rsidRDefault="00410F0B" w:rsidP="009D2C80">
      <w:pPr>
        <w:pStyle w:val="Standard"/>
        <w:rPr>
          <w:rFonts w:ascii="Arial" w:hAnsi="Arial" w:cs="Arial"/>
          <w:szCs w:val="20"/>
        </w:rPr>
      </w:pPr>
      <w:r>
        <w:rPr>
          <w:rFonts w:ascii="Arial" w:hAnsi="Arial"/>
        </w:rPr>
        <w:t>Responsabile relazioni con i media:</w:t>
      </w:r>
    </w:p>
    <w:p w14:paraId="240FD936" w14:textId="4EE51E33" w:rsidR="009F6C63" w:rsidRPr="00BF1F2F" w:rsidRDefault="00410F0B" w:rsidP="009D2C80">
      <w:pPr>
        <w:pStyle w:val="Standard"/>
        <w:rPr>
          <w:rFonts w:ascii="Arial" w:hAnsi="Arial" w:cs="Arial"/>
          <w:szCs w:val="20"/>
        </w:rPr>
      </w:pPr>
      <w:r>
        <w:rPr>
          <w:rFonts w:ascii="Arial" w:hAnsi="Arial"/>
        </w:rPr>
        <w:t xml:space="preserve">Miraclon: </w:t>
      </w:r>
      <w:r>
        <w:rPr>
          <w:rFonts w:ascii="Arial" w:hAnsi="Arial"/>
          <w:color w:val="000000"/>
        </w:rPr>
        <w:t>Elni Van Rensburg - +1 830 317 0950 –</w:t>
      </w:r>
      <w:hyperlink r:id="rId12" w:history="1">
        <w:r>
          <w:rPr>
            <w:rStyle w:val="Hyperlink"/>
            <w:rFonts w:ascii="Arial" w:hAnsi="Arial"/>
          </w:rPr>
          <w:t>elni.vanrensburg@miraclon.com</w:t>
        </w:r>
      </w:hyperlink>
      <w:r>
        <w:rPr>
          <w:rFonts w:ascii="Arial" w:hAnsi="Arial"/>
          <w:color w:val="000000"/>
        </w:rPr>
        <w:t xml:space="preserve">  </w:t>
      </w:r>
    </w:p>
    <w:p w14:paraId="7F7D7D86" w14:textId="77777777" w:rsidR="00304B32" w:rsidRPr="00BF1F2F" w:rsidRDefault="00304B32" w:rsidP="00304B32">
      <w:pPr>
        <w:pStyle w:val="Standard"/>
        <w:rPr>
          <w:rFonts w:ascii="Arial" w:hAnsi="Arial" w:cs="Arial"/>
          <w:szCs w:val="20"/>
          <w:lang w:val="en-US"/>
        </w:rPr>
      </w:pPr>
      <w:r w:rsidRPr="001D338C">
        <w:rPr>
          <w:rFonts w:ascii="Arial" w:hAnsi="Arial" w:cs="Arial"/>
          <w:szCs w:val="20"/>
          <w:lang w:val="en-US"/>
        </w:rPr>
        <w:t xml:space="preserve">AD Communications: Imogen Woods – +44 (0)1372 460545 – </w:t>
      </w:r>
      <w:hyperlink r:id="rId13" w:history="1">
        <w:r w:rsidRPr="00F34A8D">
          <w:rPr>
            <w:rStyle w:val="Hyperlink"/>
            <w:rFonts w:ascii="Arial" w:hAnsi="Arial" w:cs="Arial"/>
            <w:szCs w:val="20"/>
            <w:lang w:val="en-US"/>
          </w:rPr>
          <w:t>iwoods@adcomms.co.uk</w:t>
        </w:r>
      </w:hyperlink>
      <w:r>
        <w:rPr>
          <w:rFonts w:ascii="Arial" w:hAnsi="Arial" w:cs="Arial"/>
          <w:szCs w:val="20"/>
          <w:lang w:val="en-US"/>
        </w:rPr>
        <w:t xml:space="preserve"> </w:t>
      </w:r>
    </w:p>
    <w:p w14:paraId="75DEC26D" w14:textId="77777777" w:rsidR="009F6C63" w:rsidRPr="00BF1F2F" w:rsidRDefault="009F6C63" w:rsidP="009D2C80">
      <w:pPr>
        <w:pStyle w:val="Standard"/>
        <w:rPr>
          <w:rFonts w:ascii="Arial" w:hAnsi="Arial" w:cs="Arial"/>
          <w:color w:val="000000"/>
          <w:szCs w:val="20"/>
          <w:lang w:val="en-US"/>
        </w:rPr>
      </w:pPr>
    </w:p>
    <w:p w14:paraId="0D63EAE1" w14:textId="50950213" w:rsidR="009F6C63" w:rsidRPr="00E91D91" w:rsidRDefault="00304B32" w:rsidP="009D2C80">
      <w:pPr>
        <w:pStyle w:val="Standard"/>
        <w:rPr>
          <w:rFonts w:ascii="Arial" w:hAnsi="Arial" w:cs="Arial"/>
          <w:szCs w:val="20"/>
        </w:rPr>
      </w:pPr>
      <w:r>
        <w:rPr>
          <w:rFonts w:ascii="Arial" w:hAnsi="Arial"/>
          <w:color w:val="000000"/>
        </w:rPr>
        <w:t>12 luglio</w:t>
      </w:r>
      <w:r w:rsidR="00A83ED7">
        <w:rPr>
          <w:rFonts w:ascii="Arial" w:hAnsi="Arial"/>
          <w:color w:val="000000"/>
        </w:rPr>
        <w:t xml:space="preserve"> 2021</w:t>
      </w:r>
    </w:p>
    <w:p w14:paraId="39EC40F7" w14:textId="77777777" w:rsidR="009F6C63" w:rsidRPr="00E91D91" w:rsidRDefault="009F6C63" w:rsidP="009D2C80">
      <w:pPr>
        <w:pStyle w:val="p1"/>
        <w:spacing w:line="360" w:lineRule="auto"/>
        <w:jc w:val="center"/>
        <w:rPr>
          <w:sz w:val="20"/>
          <w:szCs w:val="20"/>
        </w:rPr>
      </w:pPr>
    </w:p>
    <w:p w14:paraId="5656D397" w14:textId="1D1B9B7F" w:rsidR="00DE5266" w:rsidRPr="00BF1F2F" w:rsidRDefault="00DE5266" w:rsidP="00DE5266">
      <w:pPr>
        <w:rPr>
          <w:rFonts w:ascii="Arial" w:hAnsi="Arial" w:cs="Arial"/>
          <w:lang w:val="en-US"/>
        </w:rPr>
      </w:pPr>
    </w:p>
    <w:p w14:paraId="12E09D6E" w14:textId="77777777" w:rsidR="00E838BA" w:rsidRDefault="00E838BA" w:rsidP="00E838BA">
      <w:pPr>
        <w:spacing w:line="360" w:lineRule="auto"/>
        <w:jc w:val="center"/>
        <w:rPr>
          <w:rFonts w:ascii="Arial" w:hAnsi="Arial" w:cs="Arial"/>
          <w:b/>
          <w:bCs/>
          <w:sz w:val="26"/>
          <w:szCs w:val="26"/>
        </w:rPr>
      </w:pPr>
      <w:r>
        <w:rPr>
          <w:rFonts w:ascii="Arial" w:hAnsi="Arial"/>
          <w:b/>
          <w:sz w:val="26"/>
        </w:rPr>
        <w:t xml:space="preserve">KODAK FLEXCEL NX Ultra cambia le regole del gioco </w:t>
      </w:r>
    </w:p>
    <w:p w14:paraId="35A32589" w14:textId="4E042E65" w:rsidR="00A83ED7" w:rsidRDefault="00E838BA" w:rsidP="00E838BA">
      <w:pPr>
        <w:spacing w:line="360" w:lineRule="auto"/>
        <w:jc w:val="center"/>
        <w:rPr>
          <w:rFonts w:ascii="Arial" w:hAnsi="Arial" w:cs="Arial"/>
          <w:b/>
          <w:bCs/>
          <w:sz w:val="26"/>
          <w:szCs w:val="26"/>
        </w:rPr>
      </w:pPr>
      <w:r>
        <w:rPr>
          <w:rFonts w:ascii="Arial" w:hAnsi="Arial"/>
          <w:b/>
          <w:sz w:val="26"/>
        </w:rPr>
        <w:t>superando le aspettative di Dion Label</w:t>
      </w:r>
    </w:p>
    <w:p w14:paraId="1174C3B1" w14:textId="77777777" w:rsidR="00E838BA" w:rsidRPr="00E838BA" w:rsidRDefault="00E838BA" w:rsidP="00E838BA">
      <w:pPr>
        <w:spacing w:line="360" w:lineRule="auto"/>
        <w:jc w:val="center"/>
        <w:rPr>
          <w:rFonts w:ascii="Arial" w:hAnsi="Arial" w:cs="Arial"/>
          <w:sz w:val="26"/>
          <w:szCs w:val="26"/>
        </w:rPr>
      </w:pPr>
    </w:p>
    <w:p w14:paraId="4EE3CBDD" w14:textId="3AE24A15" w:rsidR="00A83ED7" w:rsidRPr="00F144B6" w:rsidRDefault="00A83ED7" w:rsidP="00A83ED7">
      <w:pPr>
        <w:pStyle w:val="p1"/>
        <w:spacing w:line="360" w:lineRule="auto"/>
        <w:rPr>
          <w:sz w:val="20"/>
          <w:szCs w:val="20"/>
        </w:rPr>
      </w:pPr>
      <w:r>
        <w:rPr>
          <w:sz w:val="20"/>
        </w:rPr>
        <w:t>Un anno dopo l'entrata in produzione della KODAK FLEXCEL NX Ultra Solution presso Dion Label Printing, John Dion ha espresso un giudizio molto positivo sulla soluzione per la produzione di lastre flexo priva di solventi e COV. "Siamo estremamente soddisfatti!", ha affermato il co-presidente di questo produttore di etichette e imballaggi personalizzati di alta qualità con sede a Westfield MA, Stati Uniti. "Le nostre aspettative sono state ampiamente appagate. Questo sistema ha letteralmente cambiato le regole del gioco".</w:t>
      </w:r>
    </w:p>
    <w:p w14:paraId="1410C7FC" w14:textId="77777777" w:rsidR="00A83ED7" w:rsidRPr="00F144B6" w:rsidRDefault="00A83ED7" w:rsidP="00A83ED7">
      <w:pPr>
        <w:pStyle w:val="p1"/>
        <w:spacing w:line="360" w:lineRule="auto"/>
        <w:rPr>
          <w:sz w:val="20"/>
          <w:szCs w:val="20"/>
          <w:lang w:val="en-US"/>
        </w:rPr>
      </w:pPr>
    </w:p>
    <w:p w14:paraId="62D4DB32" w14:textId="2DD393E5" w:rsidR="00A83ED7" w:rsidRPr="00F144B6" w:rsidRDefault="00A83ED7" w:rsidP="00A83ED7">
      <w:pPr>
        <w:pStyle w:val="p1"/>
        <w:spacing w:line="360" w:lineRule="auto"/>
        <w:rPr>
          <w:sz w:val="20"/>
          <w:szCs w:val="20"/>
        </w:rPr>
      </w:pPr>
      <w:r>
        <w:rPr>
          <w:sz w:val="20"/>
        </w:rPr>
        <w:t>Dopo che il padre di John, John Dion Sr, iniziò l'attività nella cantina della casa di famiglia nel 1969, l'azienda ha acquisito rapidamente un'ottima reputazione nella stampa di etichette complesse e con tempi di commercializzazione molto brevi. Da allora questa filosofia non è cambiata, come spiega il direttore generale Randy Duhaime, membro del senior management team insieme a John e al fratello Dave Dion: “Le etichette continuano a diventare sempre più complesse: è quasi come se i designer facessero a gara a chi trova per primo i colori impossibili da riprodurre. Ma facciamo di tutto per restare al passo, perché siamo orgogliosi di produrre la massima qualità”.</w:t>
      </w:r>
    </w:p>
    <w:p w14:paraId="1AEA0667" w14:textId="77777777" w:rsidR="00A83ED7" w:rsidRPr="00F144B6" w:rsidRDefault="00A83ED7" w:rsidP="00A83ED7">
      <w:pPr>
        <w:pStyle w:val="p1"/>
        <w:spacing w:line="360" w:lineRule="auto"/>
        <w:rPr>
          <w:sz w:val="20"/>
          <w:szCs w:val="20"/>
          <w:lang w:val="en-US"/>
        </w:rPr>
      </w:pPr>
    </w:p>
    <w:p w14:paraId="79B1FEDE" w14:textId="208B8CE3" w:rsidR="00E838BA" w:rsidRDefault="00A83ED7" w:rsidP="00A83ED7">
      <w:pPr>
        <w:pStyle w:val="p1"/>
        <w:spacing w:line="360" w:lineRule="auto"/>
        <w:rPr>
          <w:strike/>
          <w:color w:val="000000" w:themeColor="text1"/>
          <w:sz w:val="20"/>
          <w:szCs w:val="20"/>
          <w:highlight w:val="yellow"/>
          <w:shd w:val="clear" w:color="auto" w:fill="FFFFFF"/>
        </w:rPr>
      </w:pPr>
      <w:r>
        <w:rPr>
          <w:sz w:val="20"/>
        </w:rPr>
        <w:t xml:space="preserve">Le etichette autoadesive di fascia alta rappresentano circa l'80% della produzione di Dion, dalla progettazione alla spedizione al cliente finale. L'azienda produce anche etichette con capacità di contenuto esteso per un'ampia gamma di applicazioni per gli utenti finali, come i prodotti farmaceutici da banco, </w:t>
      </w:r>
      <w:r>
        <w:rPr>
          <w:sz w:val="20"/>
          <w:shd w:val="clear" w:color="auto" w:fill="FFFFFF"/>
        </w:rPr>
        <w:t xml:space="preserve">che stanno facendo registrare la crescita più rapida. Altri mercati includono agroalimentare, cura della persona, prodotti per la casa, stampa per il settore medicale e specializzata. La produzione è </w:t>
      </w:r>
      <w:r>
        <w:rPr>
          <w:color w:val="000000" w:themeColor="text1"/>
          <w:sz w:val="20"/>
          <w:shd w:val="clear" w:color="auto" w:fill="FFFFFF"/>
        </w:rPr>
        <w:t>suddivisa approssimativamente al 50/50</w:t>
      </w:r>
      <w:r>
        <w:rPr>
          <w:sz w:val="20"/>
          <w:shd w:val="clear" w:color="auto" w:fill="FFFFFF"/>
        </w:rPr>
        <w:t xml:space="preserve"> tra flexo (a base d'acqua e UV) e digitale. </w:t>
      </w:r>
    </w:p>
    <w:p w14:paraId="0304F9DA" w14:textId="77777777" w:rsidR="00A83ED7" w:rsidRPr="00F144B6" w:rsidRDefault="00A83ED7" w:rsidP="00A83ED7">
      <w:pPr>
        <w:pStyle w:val="p1"/>
        <w:spacing w:line="360" w:lineRule="auto"/>
        <w:rPr>
          <w:sz w:val="20"/>
          <w:szCs w:val="20"/>
          <w:shd w:val="clear" w:color="auto" w:fill="FFFFFF"/>
        </w:rPr>
      </w:pPr>
    </w:p>
    <w:p w14:paraId="70F1CB93" w14:textId="77777777" w:rsidR="00A83ED7" w:rsidRPr="00F144B6" w:rsidRDefault="00A83ED7" w:rsidP="00A83ED7">
      <w:pPr>
        <w:pStyle w:val="p1"/>
        <w:spacing w:line="360" w:lineRule="auto"/>
        <w:rPr>
          <w:b/>
          <w:bCs/>
          <w:sz w:val="20"/>
          <w:szCs w:val="20"/>
        </w:rPr>
      </w:pPr>
      <w:r>
        <w:rPr>
          <w:b/>
          <w:sz w:val="20"/>
        </w:rPr>
        <w:t>Lastre pronte per la stampa in meno di un'ora</w:t>
      </w:r>
    </w:p>
    <w:p w14:paraId="071BCD21" w14:textId="0EDAD192" w:rsidR="00A83ED7" w:rsidRPr="00F144B6" w:rsidRDefault="00A83ED7" w:rsidP="00A83ED7">
      <w:pPr>
        <w:spacing w:line="360" w:lineRule="auto"/>
        <w:rPr>
          <w:rFonts w:ascii="Arial" w:hAnsi="Arial" w:cs="Arial"/>
        </w:rPr>
      </w:pPr>
      <w:r>
        <w:rPr>
          <w:rFonts w:ascii="Arial" w:hAnsi="Arial"/>
        </w:rPr>
        <w:t xml:space="preserve">La FLEXCEL NX Ultra Solution è una soluzione a base d'acqua priva di solventi e COV che consente di creare una lastra pronta per la stampa in meno di un'ora. Grazie alla tecnologia brevettata KODAK Ultra Clean sviluppata dal team Miraclon, la FLEXCEL NX Ultra Solution è la prima soluzione a base d'acqua in grado di fornire lastre uniformi e ad alte prestazioni in un </w:t>
      </w:r>
      <w:r>
        <w:rPr>
          <w:rFonts w:ascii="Arial" w:hAnsi="Arial"/>
        </w:rPr>
        <w:lastRenderedPageBreak/>
        <w:t>ambiente con volumi elevati e bassa manutenzione.</w:t>
      </w:r>
    </w:p>
    <w:p w14:paraId="509925CE" w14:textId="77777777" w:rsidR="00A83ED7" w:rsidRPr="00F144B6" w:rsidRDefault="00A83ED7" w:rsidP="00A83ED7">
      <w:pPr>
        <w:pStyle w:val="p1"/>
        <w:spacing w:line="360" w:lineRule="auto"/>
        <w:rPr>
          <w:sz w:val="20"/>
          <w:szCs w:val="20"/>
        </w:rPr>
      </w:pPr>
    </w:p>
    <w:p w14:paraId="1E4C403B" w14:textId="28DD861E" w:rsidR="00A83ED7" w:rsidRPr="00F144B6" w:rsidRDefault="00A83ED7" w:rsidP="00A83ED7">
      <w:pPr>
        <w:pStyle w:val="p1"/>
        <w:spacing w:line="360" w:lineRule="auto"/>
        <w:rPr>
          <w:sz w:val="20"/>
          <w:szCs w:val="20"/>
        </w:rPr>
      </w:pPr>
      <w:r>
        <w:rPr>
          <w:sz w:val="20"/>
        </w:rPr>
        <w:t>Dietro le quinte della FLEXCEL NX Ultra Solution introdotta nel giugno 2020 c'è una storia di pazienza e un certo grado di sperimentazione. Spiega John: "Stavamo osservando la tecnologia FLEXCEL NX da un po' di tempo: non avevamo dubbi sui vantaggi in termini di produzione e qualità e credevamo che la produzione di lastre senza solventi fosse la strada da seguire. Per questo abbiamo deciso di aspettare la messa a disposizione quella soluzione".</w:t>
      </w:r>
    </w:p>
    <w:p w14:paraId="6E48DC97" w14:textId="77777777" w:rsidR="00A83ED7" w:rsidRPr="00F144B6" w:rsidRDefault="00A83ED7" w:rsidP="00A83ED7">
      <w:pPr>
        <w:pStyle w:val="p1"/>
        <w:spacing w:line="360" w:lineRule="auto"/>
        <w:rPr>
          <w:sz w:val="20"/>
          <w:szCs w:val="20"/>
        </w:rPr>
      </w:pPr>
    </w:p>
    <w:p w14:paraId="7C437FCB" w14:textId="77777777" w:rsidR="00A83ED7" w:rsidRPr="00F144B6" w:rsidRDefault="00A83ED7" w:rsidP="00A83ED7">
      <w:pPr>
        <w:pStyle w:val="p1"/>
        <w:spacing w:line="360" w:lineRule="auto"/>
        <w:rPr>
          <w:sz w:val="20"/>
          <w:szCs w:val="20"/>
        </w:rPr>
      </w:pPr>
      <w:r>
        <w:rPr>
          <w:sz w:val="20"/>
        </w:rPr>
        <w:t>La decisione è stata aiutata dai risultati dei testi con le alternative: “Avevamo un piccolo sistema a solvente, ma presentava limitazioni in termini di finezza dei retini e coerenza della retinatura da un'estremità all'altra della lastra, in particolare nei dettagli dei toni chiari. Quindi, man mano che i lavori diventavano più complessi e difficili, abbiamo dovuto capire come fare per venirne fuori.</w:t>
      </w:r>
    </w:p>
    <w:p w14:paraId="448A8129" w14:textId="77777777" w:rsidR="00A83ED7" w:rsidRPr="00F144B6" w:rsidRDefault="00A83ED7" w:rsidP="00A83ED7">
      <w:pPr>
        <w:pStyle w:val="p1"/>
        <w:spacing w:line="360" w:lineRule="auto"/>
        <w:rPr>
          <w:sz w:val="20"/>
          <w:szCs w:val="20"/>
        </w:rPr>
      </w:pPr>
    </w:p>
    <w:p w14:paraId="1089E9D3" w14:textId="22FC2C40" w:rsidR="00A83ED7" w:rsidRPr="00F144B6" w:rsidRDefault="00A83ED7" w:rsidP="00A83ED7">
      <w:pPr>
        <w:pStyle w:val="p1"/>
        <w:spacing w:line="360" w:lineRule="auto"/>
        <w:rPr>
          <w:sz w:val="20"/>
          <w:szCs w:val="20"/>
        </w:rPr>
      </w:pPr>
      <w:r>
        <w:rPr>
          <w:sz w:val="20"/>
        </w:rPr>
        <w:t>Abbiamo anche provato una soluzione termica, ma c'erano problemi che non siamo riusciti a superare, in particolare il modo in cui le lastre si gonfiavano quando gli inchiostri UV si riscaldavano. Per le tirature più lunghe ci servivano quindi lastre aggiuntive. Inoltre, dato che le lastre si deterioravano tra una serie e l'altra, eravamo costretti a creare nuovi set per i riordini. E un precedente esperimento a base d'acqua ha mostrato che era inadeguato dal punto di vista della qualità e utilizzabile solo per una a piccola parte del nostro lavoro".</w:t>
      </w:r>
      <w:r>
        <w:rPr>
          <w:sz w:val="20"/>
        </w:rPr>
        <w:br/>
      </w:r>
    </w:p>
    <w:p w14:paraId="15DBF4A9" w14:textId="77777777" w:rsidR="00A83ED7" w:rsidRPr="00F144B6" w:rsidRDefault="00A83ED7" w:rsidP="00A83ED7">
      <w:pPr>
        <w:spacing w:line="360" w:lineRule="auto"/>
        <w:rPr>
          <w:rFonts w:ascii="Arial" w:hAnsi="Arial" w:cs="Arial"/>
          <w:b/>
          <w:bCs/>
        </w:rPr>
      </w:pPr>
      <w:r>
        <w:rPr>
          <w:rFonts w:ascii="Arial" w:hAnsi="Arial"/>
          <w:b/>
        </w:rPr>
        <w:t>Un miglioramento esponenziale</w:t>
      </w:r>
    </w:p>
    <w:p w14:paraId="3245A2EE" w14:textId="08B3CCE8" w:rsidR="00A83ED7" w:rsidRPr="00F144B6" w:rsidRDefault="00A83ED7" w:rsidP="00A83ED7">
      <w:pPr>
        <w:spacing w:line="360" w:lineRule="auto"/>
        <w:rPr>
          <w:rFonts w:ascii="Arial" w:hAnsi="Arial" w:cs="Arial"/>
        </w:rPr>
      </w:pPr>
      <w:r>
        <w:rPr>
          <w:rFonts w:ascii="Arial" w:hAnsi="Arial"/>
        </w:rPr>
        <w:t>Brent Berthiaume, responsabile della prestampa di Dion e incaricato di ottenere il massimo dalla FLEXCEL NX Ultra Solution, descrive chiaramente l'impatto di questa tecnologia sulla produzione dell'azienda. "Con la termica, siamo rimasti bloccati utilizzando retini da 133-150 lpi, in gran parte a causa del guadagno di punti. Se fossimo passati a 175 lpi, sulle tirature più lunghe avremmo dovuto utilizzare un secondo set di lastre per quasi tutti i lavori. Con la FLEXCEL NX Ultra Solution dobbiamo ancora realizzare una singola lastra sotto i 175 lpi e questo anche per diversi lavori di oltre 24.000 metri su un singolo set di lastre. Questo è senza dubbio il vantaggio numero uno: mantenere la coerenza durante la tiratura producendo al contempo linee di alta qualità. Si tratta di un miglioramento esponenziale".</w:t>
      </w:r>
      <w:r>
        <w:rPr>
          <w:rFonts w:ascii="Arial" w:hAnsi="Arial"/>
        </w:rPr>
        <w:br/>
      </w:r>
    </w:p>
    <w:p w14:paraId="34884C65" w14:textId="77777777" w:rsidR="00A83ED7" w:rsidRPr="00F144B6" w:rsidRDefault="00A83ED7" w:rsidP="00A83ED7">
      <w:pPr>
        <w:spacing w:line="360" w:lineRule="auto"/>
        <w:rPr>
          <w:rFonts w:ascii="Arial" w:hAnsi="Arial" w:cs="Arial"/>
        </w:rPr>
      </w:pPr>
      <w:r>
        <w:rPr>
          <w:rFonts w:ascii="Arial" w:hAnsi="Arial"/>
        </w:rPr>
        <w:t>John Dion riprende il racconto. “Anche la possibilità di mantenere colori coerenti con le scelte del marchio su più piattaforme è un grande vantaggio. Basta confrontare la flexo convenzionale con l'output digitale e la differenza si vede subito. Ora i colori sono sempre quelli giusti a prescindere dal processo. Dato che le due piattaforme lavorano in parallelo, se il carico di lavoro richiede il passaggio da un processo all'altro, abbiamo la certezza che i risultati saranno comunque conformi".</w:t>
      </w:r>
      <w:r>
        <w:rPr>
          <w:rFonts w:ascii="Arial" w:hAnsi="Arial"/>
        </w:rPr>
        <w:br/>
      </w:r>
    </w:p>
    <w:p w14:paraId="6BE7808D" w14:textId="77777777" w:rsidR="00A83ED7" w:rsidRPr="00F144B6" w:rsidRDefault="00A83ED7" w:rsidP="00A83ED7">
      <w:pPr>
        <w:spacing w:line="360" w:lineRule="auto"/>
        <w:rPr>
          <w:rFonts w:ascii="Arial" w:hAnsi="Arial" w:cs="Arial"/>
          <w:b/>
          <w:bCs/>
        </w:rPr>
      </w:pPr>
      <w:r>
        <w:rPr>
          <w:rFonts w:ascii="Arial" w:hAnsi="Arial"/>
          <w:b/>
        </w:rPr>
        <w:t>Miracoloso</w:t>
      </w:r>
    </w:p>
    <w:p w14:paraId="2B3B9477" w14:textId="569AC9A1" w:rsidR="00A83ED7" w:rsidRPr="00F144B6" w:rsidRDefault="00A83ED7" w:rsidP="00A83ED7">
      <w:pPr>
        <w:spacing w:line="360" w:lineRule="auto"/>
        <w:rPr>
          <w:rFonts w:ascii="Arial" w:hAnsi="Arial" w:cs="Arial"/>
        </w:rPr>
      </w:pPr>
      <w:r>
        <w:rPr>
          <w:rFonts w:ascii="Arial" w:hAnsi="Arial"/>
        </w:rPr>
        <w:t xml:space="preserve">Commentando la tecnologia KODAK NX Advantage Patterning, John parla del miracolo della FLEXCEL NX Ultra Solution in riferimento al modo in cui risolve l'enigma flexo di come ottenere colori forti utilizzando pigmenti non così intensi, ad esempio rossi e verdi. Normalmente è necessario </w:t>
      </w:r>
      <w:r>
        <w:rPr>
          <w:rFonts w:ascii="Arial" w:hAnsi="Arial"/>
        </w:rPr>
        <w:lastRenderedPageBreak/>
        <w:t>stendere una pellicola di inchiostro più spessa, con conseguente deterioramento della qualità, specialmente nei retini. Quindi per ottenere i risultati giusti, dovremmo suddividere le tinte piatte in retini.</w:t>
      </w:r>
    </w:p>
    <w:p w14:paraId="27BB5ACB" w14:textId="77777777" w:rsidR="00A83ED7" w:rsidRPr="00F144B6" w:rsidRDefault="00A83ED7" w:rsidP="00A83ED7">
      <w:pPr>
        <w:spacing w:line="360" w:lineRule="auto"/>
        <w:rPr>
          <w:rFonts w:ascii="Arial" w:hAnsi="Arial" w:cs="Arial"/>
        </w:rPr>
      </w:pPr>
    </w:p>
    <w:p w14:paraId="5996F51C" w14:textId="549A567B" w:rsidR="00A83ED7" w:rsidRPr="00F144B6" w:rsidRDefault="00A83ED7" w:rsidP="00A83ED7">
      <w:pPr>
        <w:spacing w:line="360" w:lineRule="auto"/>
        <w:rPr>
          <w:rFonts w:ascii="Arial" w:hAnsi="Arial" w:cs="Arial"/>
        </w:rPr>
      </w:pPr>
      <w:r>
        <w:rPr>
          <w:rFonts w:ascii="Arial" w:hAnsi="Arial"/>
        </w:rPr>
        <w:t>Questo non si verifica più perché la tecnologia NX Advantage Patterning consente una maggiore efficienza, una migliore stesura dell'inchiostro e un trasferimento al substrato a una concentrazione più elevata, pur combinando i retini. Siamo anche in grado di utilizzare rulli anilox per volumi ridotti su un numero maggiore di lavori e raggiungere i nostri obiettivi: controllare il guadagno di punti, mantenere l'uniformità del colore durante la tiratura e così via. Possiamo anche aumentare l'opacità del bianco in un colpo solo: in passato ne servivano due.</w:t>
      </w:r>
    </w:p>
    <w:p w14:paraId="0F462B6F" w14:textId="77777777" w:rsidR="00A83ED7" w:rsidRPr="00F144B6" w:rsidRDefault="00A83ED7" w:rsidP="00A83ED7">
      <w:pPr>
        <w:spacing w:line="360" w:lineRule="auto"/>
        <w:rPr>
          <w:rFonts w:ascii="Arial" w:hAnsi="Arial" w:cs="Arial"/>
        </w:rPr>
      </w:pPr>
    </w:p>
    <w:p w14:paraId="11FD0942" w14:textId="3FF4A0E6" w:rsidR="00A83ED7" w:rsidRPr="00F144B6" w:rsidRDefault="00A83ED7" w:rsidP="00A83ED7">
      <w:pPr>
        <w:spacing w:line="360" w:lineRule="auto"/>
        <w:rPr>
          <w:rFonts w:ascii="Arial" w:hAnsi="Arial" w:cs="Arial"/>
        </w:rPr>
      </w:pPr>
      <w:r>
        <w:rPr>
          <w:rFonts w:ascii="Arial" w:hAnsi="Arial"/>
        </w:rPr>
        <w:t>Trovo tutto questo davvero straordinario: il mio sogno più grande, guardando indietro di 20 anni, è quello di essere stato in grado di fare ciò che stiamo facendo oggi".</w:t>
      </w:r>
      <w:r>
        <w:rPr>
          <w:rFonts w:ascii="Arial" w:hAnsi="Arial"/>
        </w:rPr>
        <w:br/>
      </w:r>
    </w:p>
    <w:p w14:paraId="6DB75C1E" w14:textId="77777777" w:rsidR="00A83ED7" w:rsidRPr="00F144B6" w:rsidRDefault="00A83ED7" w:rsidP="00A83ED7">
      <w:pPr>
        <w:spacing w:line="360" w:lineRule="auto"/>
        <w:rPr>
          <w:rFonts w:ascii="Arial" w:hAnsi="Arial" w:cs="Arial"/>
        </w:rPr>
      </w:pPr>
    </w:p>
    <w:p w14:paraId="5446C14D" w14:textId="0C0244FF" w:rsidR="009F6C63" w:rsidRDefault="00410F0B" w:rsidP="00444018">
      <w:pPr>
        <w:pStyle w:val="p1"/>
        <w:spacing w:line="360" w:lineRule="auto"/>
        <w:jc w:val="center"/>
      </w:pPr>
      <w:r>
        <w:rPr>
          <w:b/>
          <w:sz w:val="22"/>
        </w:rPr>
        <w:t>FINE</w:t>
      </w:r>
    </w:p>
    <w:p w14:paraId="7484FB03" w14:textId="1B89AC0D" w:rsidR="009D2C80" w:rsidRDefault="009D2C80" w:rsidP="00391CDC">
      <w:pPr>
        <w:rPr>
          <w:rFonts w:ascii="Arial" w:hAnsi="Arial" w:cs="Arial"/>
          <w:sz w:val="18"/>
          <w:szCs w:val="18"/>
        </w:rPr>
      </w:pPr>
    </w:p>
    <w:p w14:paraId="0B9A1FF5" w14:textId="77777777" w:rsidR="006B0273" w:rsidRPr="00391CDC" w:rsidRDefault="006B0273" w:rsidP="00391CDC">
      <w:pPr>
        <w:rPr>
          <w:rFonts w:ascii="Arial" w:hAnsi="Arial" w:cs="Arial"/>
          <w:sz w:val="18"/>
          <w:szCs w:val="18"/>
        </w:rPr>
      </w:pPr>
    </w:p>
    <w:p w14:paraId="4FB5B4E0" w14:textId="6C4722B9" w:rsidR="00391CDC" w:rsidRPr="00391CDC" w:rsidRDefault="00391CDC" w:rsidP="00391CDC">
      <w:pPr>
        <w:pStyle w:val="NormalWeb"/>
        <w:widowControl w:val="0"/>
        <w:spacing w:before="0" w:beforeAutospacing="0" w:after="0" w:afterAutospacing="0"/>
        <w:rPr>
          <w:rFonts w:ascii="Arial" w:hAnsi="Arial" w:cs="Arial"/>
          <w:b/>
          <w:bCs/>
          <w:sz w:val="18"/>
          <w:szCs w:val="18"/>
        </w:rPr>
      </w:pPr>
      <w:r>
        <w:rPr>
          <w:rFonts w:ascii="Arial" w:hAnsi="Arial"/>
          <w:b/>
          <w:sz w:val="18"/>
        </w:rPr>
        <w:t xml:space="preserve">KODAK FLEXCEL NX Ultra: una soluzione completa end-to-end </w:t>
      </w:r>
    </w:p>
    <w:p w14:paraId="08E8DCDB" w14:textId="77777777" w:rsidR="00391CDC" w:rsidRPr="00391CDC" w:rsidRDefault="00391CDC" w:rsidP="00391CDC">
      <w:pPr>
        <w:pStyle w:val="NormalWeb"/>
        <w:widowControl w:val="0"/>
        <w:suppressAutoHyphens/>
        <w:spacing w:before="0" w:beforeAutospacing="0" w:after="0" w:afterAutospacing="0"/>
        <w:rPr>
          <w:rFonts w:ascii="Arial" w:hAnsi="Arial" w:cs="Arial"/>
          <w:sz w:val="18"/>
          <w:szCs w:val="18"/>
        </w:rPr>
      </w:pPr>
      <w:r>
        <w:rPr>
          <w:rFonts w:ascii="Arial" w:hAnsi="Arial"/>
          <w:sz w:val="18"/>
        </w:rPr>
        <w:t>La KODAK FLEXCEL NX Ultra Solution abbina il collaudato sistema FLEXCEL NX System per un'imaging leader di settore al sistema FLEXCEL NX Ultra Processing e alle lastre FLEXCEL NX Ultra Plates, offrendo una soluzione completa per la produzione di lastre. Il sistema di lavorazione all-in-one combina esposizione, lavaggio, asciugatura e finitura in un sistema robusto e facile da usare con cicli di pulizia automatizzati.</w:t>
      </w:r>
    </w:p>
    <w:p w14:paraId="686D6B1D"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p>
    <w:p w14:paraId="48B32228"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r>
        <w:rPr>
          <w:rFonts w:ascii="Arial" w:hAnsi="Arial"/>
          <w:sz w:val="18"/>
        </w:rPr>
        <w:t xml:space="preserve">Le lastre FLEXCEL NX Ultra Plates utilizzano la comprovata struttura dei punti con parte superiore piatta, la tecnologia KODAK NX Advantage e l'Advanced Edge Definition brevettata a disposizione di tutti gli utenti del FLEXCEL NX System e consentono un livello inedito di controllo del trasferimento dell'inchiostro durante la stampa, per una qualità eccezionale e notevoli vantaggi in termini di efficienza produttiva. </w:t>
      </w:r>
    </w:p>
    <w:p w14:paraId="7EC98263" w14:textId="59CCB971" w:rsidR="00DD73A8" w:rsidRPr="00391CDC" w:rsidRDefault="00DD73A8" w:rsidP="00391CDC">
      <w:pPr>
        <w:rPr>
          <w:rFonts w:ascii="Arial" w:hAnsi="Arial" w:cs="Arial"/>
          <w:sz w:val="18"/>
          <w:szCs w:val="18"/>
        </w:rPr>
      </w:pPr>
    </w:p>
    <w:p w14:paraId="377A5E16" w14:textId="77777777" w:rsidR="00DD73A8" w:rsidRPr="00391CDC" w:rsidRDefault="00DD73A8" w:rsidP="00391CDC">
      <w:pPr>
        <w:rPr>
          <w:rFonts w:ascii="Arial" w:hAnsi="Arial" w:cs="Arial"/>
          <w:sz w:val="18"/>
          <w:szCs w:val="18"/>
        </w:rPr>
      </w:pPr>
    </w:p>
    <w:p w14:paraId="2C9E8C1D" w14:textId="77777777" w:rsidR="009D2C80" w:rsidRPr="00391CDC" w:rsidRDefault="009D2C80" w:rsidP="00391CDC">
      <w:pPr>
        <w:tabs>
          <w:tab w:val="left" w:pos="360"/>
          <w:tab w:val="right" w:pos="9360"/>
        </w:tabs>
        <w:rPr>
          <w:rFonts w:ascii="Arial" w:hAnsi="Arial" w:cs="Arial"/>
          <w:b/>
          <w:bCs/>
          <w:sz w:val="18"/>
          <w:szCs w:val="18"/>
        </w:rPr>
      </w:pPr>
      <w:r>
        <w:rPr>
          <w:rFonts w:ascii="Arial" w:hAnsi="Arial"/>
          <w:b/>
          <w:sz w:val="18"/>
        </w:rPr>
        <w:t>Informazioni su Miraclon</w:t>
      </w:r>
    </w:p>
    <w:p w14:paraId="59720F46" w14:textId="77777777" w:rsidR="009D2C80" w:rsidRPr="00391CDC" w:rsidRDefault="009D2C80" w:rsidP="00391CDC">
      <w:pPr>
        <w:rPr>
          <w:rFonts w:ascii="Arial" w:hAnsi="Arial" w:cs="Arial"/>
          <w:sz w:val="18"/>
          <w:szCs w:val="18"/>
        </w:rPr>
      </w:pPr>
      <w:r>
        <w:rPr>
          <w:rFonts w:ascii="Arial" w:hAnsi="Arial"/>
          <w:sz w:val="18"/>
        </w:rPr>
        <w:t xml:space="preserve">Da oltre un decennio le KODAK FLEXCEL Solutions contribuiscono a trasformare la stampa flexo. Le KODAK FLEXCEL Solutions, tra cui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09EBACF1" w14:textId="19F13B82" w:rsidR="009D2C80" w:rsidRPr="00391CDC" w:rsidRDefault="009D2C80" w:rsidP="00391CDC">
      <w:pPr>
        <w:rPr>
          <w:rFonts w:ascii="Arial" w:hAnsi="Arial" w:cs="Arial"/>
          <w:sz w:val="18"/>
          <w:szCs w:val="18"/>
        </w:rPr>
      </w:pPr>
      <w:r>
        <w:rPr>
          <w:rFonts w:ascii="Arial" w:hAnsi="Arial"/>
          <w:sz w:val="18"/>
        </w:rPr>
        <w:t>Maggiori informazioni su</w:t>
      </w:r>
      <w:r>
        <w:rPr>
          <w:rStyle w:val="Hyperlink"/>
          <w:rFonts w:ascii="Arial" w:hAnsi="Arial"/>
          <w:sz w:val="18"/>
        </w:rPr>
        <w:t xml:space="preserve"> </w:t>
      </w:r>
      <w:hyperlink r:id="rId14" w:history="1">
        <w:r>
          <w:rPr>
            <w:rStyle w:val="Hyperlink"/>
            <w:rFonts w:ascii="Arial" w:hAnsi="Arial"/>
            <w:sz w:val="18"/>
          </w:rPr>
          <w:t>www.miraclon.com</w:t>
        </w:r>
      </w:hyperlink>
      <w:r>
        <w:rPr>
          <w:rFonts w:ascii="Arial" w:hAnsi="Arial"/>
          <w:sz w:val="18"/>
        </w:rPr>
        <w:t xml:space="preserve">.  Seguici su Twitter </w:t>
      </w:r>
      <w:hyperlink r:id="rId15"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6" w:history="1">
        <w:r>
          <w:rPr>
            <w:rStyle w:val="Hyperlink"/>
            <w:rFonts w:ascii="Arial" w:hAnsi="Arial"/>
            <w:sz w:val="18"/>
          </w:rPr>
          <w:t>Miraclon Corporation</w:t>
        </w:r>
      </w:hyperlink>
      <w:r>
        <w:rPr>
          <w:rFonts w:ascii="Arial" w:hAnsi="Arial"/>
          <w:sz w:val="18"/>
        </w:rPr>
        <w:t xml:space="preserve">. </w:t>
      </w:r>
    </w:p>
    <w:sectPr w:rsidR="009D2C80" w:rsidRPr="00391CDC" w:rsidSect="00A83ED7">
      <w:headerReference w:type="default" r:id="rId17"/>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7CAC5" w14:textId="77777777" w:rsidR="004553C1" w:rsidRDefault="004553C1">
      <w:r>
        <w:separator/>
      </w:r>
    </w:p>
  </w:endnote>
  <w:endnote w:type="continuationSeparator" w:id="0">
    <w:p w14:paraId="6CC08AA9" w14:textId="77777777" w:rsidR="004553C1" w:rsidRDefault="0045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D15A" w14:textId="77777777" w:rsidR="004553C1" w:rsidRDefault="004553C1">
      <w:r>
        <w:rPr>
          <w:color w:val="000000"/>
        </w:rPr>
        <w:separator/>
      </w:r>
    </w:p>
  </w:footnote>
  <w:footnote w:type="continuationSeparator" w:id="0">
    <w:p w14:paraId="1ECE62BC" w14:textId="77777777" w:rsidR="004553C1" w:rsidRDefault="0045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qgUAT4anbSwAAAA="/>
  </w:docVars>
  <w:rsids>
    <w:rsidRoot w:val="009F6C63"/>
    <w:rsid w:val="00003BD3"/>
    <w:rsid w:val="000353B7"/>
    <w:rsid w:val="00042705"/>
    <w:rsid w:val="00066F7A"/>
    <w:rsid w:val="000749F7"/>
    <w:rsid w:val="00086A35"/>
    <w:rsid w:val="000A5FA0"/>
    <w:rsid w:val="000B4246"/>
    <w:rsid w:val="000B75F6"/>
    <w:rsid w:val="000C4CCD"/>
    <w:rsid w:val="000F7CF5"/>
    <w:rsid w:val="0011605E"/>
    <w:rsid w:val="00122615"/>
    <w:rsid w:val="001238C3"/>
    <w:rsid w:val="0012417F"/>
    <w:rsid w:val="00142ACB"/>
    <w:rsid w:val="00156921"/>
    <w:rsid w:val="0015779F"/>
    <w:rsid w:val="00161A56"/>
    <w:rsid w:val="0016622F"/>
    <w:rsid w:val="001873C4"/>
    <w:rsid w:val="00191E5F"/>
    <w:rsid w:val="001A1ECA"/>
    <w:rsid w:val="001B27F0"/>
    <w:rsid w:val="001B7683"/>
    <w:rsid w:val="001D48E5"/>
    <w:rsid w:val="001E04C4"/>
    <w:rsid w:val="001E11A7"/>
    <w:rsid w:val="00212E9B"/>
    <w:rsid w:val="00291312"/>
    <w:rsid w:val="00291B51"/>
    <w:rsid w:val="002948AB"/>
    <w:rsid w:val="002E2ABE"/>
    <w:rsid w:val="00304B32"/>
    <w:rsid w:val="00306C5E"/>
    <w:rsid w:val="003324B9"/>
    <w:rsid w:val="00345986"/>
    <w:rsid w:val="00370FE2"/>
    <w:rsid w:val="00391CDC"/>
    <w:rsid w:val="003A1E33"/>
    <w:rsid w:val="003B3E76"/>
    <w:rsid w:val="003D5D87"/>
    <w:rsid w:val="003E37D8"/>
    <w:rsid w:val="003F1AE9"/>
    <w:rsid w:val="00410F0B"/>
    <w:rsid w:val="00420178"/>
    <w:rsid w:val="004272D7"/>
    <w:rsid w:val="00440F28"/>
    <w:rsid w:val="00444018"/>
    <w:rsid w:val="00452E35"/>
    <w:rsid w:val="004553C1"/>
    <w:rsid w:val="00462D42"/>
    <w:rsid w:val="004648F8"/>
    <w:rsid w:val="00470F98"/>
    <w:rsid w:val="00494BC0"/>
    <w:rsid w:val="004B378C"/>
    <w:rsid w:val="004C4477"/>
    <w:rsid w:val="004E3A1B"/>
    <w:rsid w:val="00506882"/>
    <w:rsid w:val="00586C9F"/>
    <w:rsid w:val="005C0194"/>
    <w:rsid w:val="005F2E82"/>
    <w:rsid w:val="0061094E"/>
    <w:rsid w:val="00610F69"/>
    <w:rsid w:val="00622A24"/>
    <w:rsid w:val="00622E5E"/>
    <w:rsid w:val="00625E38"/>
    <w:rsid w:val="00651D82"/>
    <w:rsid w:val="00654BE1"/>
    <w:rsid w:val="00664458"/>
    <w:rsid w:val="00685C8F"/>
    <w:rsid w:val="006918C4"/>
    <w:rsid w:val="006B0273"/>
    <w:rsid w:val="006B3153"/>
    <w:rsid w:val="006B3AF5"/>
    <w:rsid w:val="006B4411"/>
    <w:rsid w:val="006B6070"/>
    <w:rsid w:val="006E53A3"/>
    <w:rsid w:val="006F0588"/>
    <w:rsid w:val="00752B94"/>
    <w:rsid w:val="007709EC"/>
    <w:rsid w:val="00777E30"/>
    <w:rsid w:val="007975BF"/>
    <w:rsid w:val="007C441F"/>
    <w:rsid w:val="00807AA4"/>
    <w:rsid w:val="00816A7F"/>
    <w:rsid w:val="00851FB9"/>
    <w:rsid w:val="00884D3E"/>
    <w:rsid w:val="008B461E"/>
    <w:rsid w:val="0090001A"/>
    <w:rsid w:val="009349C6"/>
    <w:rsid w:val="00950F06"/>
    <w:rsid w:val="00951584"/>
    <w:rsid w:val="009B295F"/>
    <w:rsid w:val="009B5204"/>
    <w:rsid w:val="009D2749"/>
    <w:rsid w:val="009D2C80"/>
    <w:rsid w:val="009F6C63"/>
    <w:rsid w:val="00A12A22"/>
    <w:rsid w:val="00A16CCC"/>
    <w:rsid w:val="00A1795A"/>
    <w:rsid w:val="00A263D3"/>
    <w:rsid w:val="00A44F45"/>
    <w:rsid w:val="00A45797"/>
    <w:rsid w:val="00A539C6"/>
    <w:rsid w:val="00A55531"/>
    <w:rsid w:val="00A7463A"/>
    <w:rsid w:val="00A83ED7"/>
    <w:rsid w:val="00A84B90"/>
    <w:rsid w:val="00A9790C"/>
    <w:rsid w:val="00AA0CEE"/>
    <w:rsid w:val="00AB1DB6"/>
    <w:rsid w:val="00AC1D1A"/>
    <w:rsid w:val="00AD7DB7"/>
    <w:rsid w:val="00B1405A"/>
    <w:rsid w:val="00B35DCC"/>
    <w:rsid w:val="00B5106D"/>
    <w:rsid w:val="00B609B6"/>
    <w:rsid w:val="00B73004"/>
    <w:rsid w:val="00B732D7"/>
    <w:rsid w:val="00B804C8"/>
    <w:rsid w:val="00B80927"/>
    <w:rsid w:val="00B95305"/>
    <w:rsid w:val="00BA585B"/>
    <w:rsid w:val="00BB6BC9"/>
    <w:rsid w:val="00BB7642"/>
    <w:rsid w:val="00BD0297"/>
    <w:rsid w:val="00BD5C6A"/>
    <w:rsid w:val="00BD5C8D"/>
    <w:rsid w:val="00BE4B8B"/>
    <w:rsid w:val="00BF18C8"/>
    <w:rsid w:val="00BF1F2F"/>
    <w:rsid w:val="00C1384D"/>
    <w:rsid w:val="00C13A36"/>
    <w:rsid w:val="00C20D67"/>
    <w:rsid w:val="00C64A3A"/>
    <w:rsid w:val="00C74B16"/>
    <w:rsid w:val="00C8240E"/>
    <w:rsid w:val="00C87C2B"/>
    <w:rsid w:val="00CA5BEB"/>
    <w:rsid w:val="00CB786A"/>
    <w:rsid w:val="00D36BB5"/>
    <w:rsid w:val="00D57C83"/>
    <w:rsid w:val="00DC20E3"/>
    <w:rsid w:val="00DD73A8"/>
    <w:rsid w:val="00DE5266"/>
    <w:rsid w:val="00DF7A93"/>
    <w:rsid w:val="00E07518"/>
    <w:rsid w:val="00E838BA"/>
    <w:rsid w:val="00E91D91"/>
    <w:rsid w:val="00EA2F4F"/>
    <w:rsid w:val="00EA6B5F"/>
    <w:rsid w:val="00EB7A1B"/>
    <w:rsid w:val="00F01569"/>
    <w:rsid w:val="00F5119D"/>
    <w:rsid w:val="00F56F86"/>
    <w:rsid w:val="00F76057"/>
    <w:rsid w:val="00F91305"/>
    <w:rsid w:val="00FC23CC"/>
    <w:rsid w:val="00FE671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C27AA70E-BF22-49B5-B24C-27DDBE27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2.xml><?xml version="1.0" encoding="utf-8"?>
<ds:datastoreItem xmlns:ds="http://schemas.openxmlformats.org/officeDocument/2006/customXml" ds:itemID="{1EA5917F-7E1D-4270-8B83-CB8A3F1A3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59BBC-33DC-4DAC-8710-B46AC7C548F9}">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261f8a4-6d62-4efc-93fb-4a2d36e8ead3"/>
    <ds:schemaRef ds:uri="http://www.w3.org/XML/1998/namespace"/>
  </ds:schemaRefs>
</ds:datastoreItem>
</file>

<file path=customXml/itemProps4.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Imogen Woods</cp:lastModifiedBy>
  <cp:revision>4</cp:revision>
  <cp:lastPrinted>2011-03-24T08:57:00Z</cp:lastPrinted>
  <dcterms:created xsi:type="dcterms:W3CDTF">2021-06-14T15:43:00Z</dcterms:created>
  <dcterms:modified xsi:type="dcterms:W3CDTF">2021-07-08T19:04:00Z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