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0473BE" w:rsidRDefault="0059315D" w:rsidP="001625F3">
      <w:pPr>
        <w:spacing w:line="240" w:lineRule="auto"/>
        <w:rPr>
          <w:rFonts w:cstheme="minorHAnsi"/>
          <w:b/>
          <w:bCs/>
        </w:rPr>
      </w:pPr>
      <w:r w:rsidRPr="000473BE">
        <w:rPr>
          <w:b/>
          <w:noProof/>
          <w:sz w:val="24"/>
        </w:rPr>
        <w:drawing>
          <wp:anchor distT="0" distB="0" distL="114300" distR="114300" simplePos="0" relativeHeight="251659264" behindDoc="0" locked="0" layoutInCell="1" allowOverlap="1" wp14:anchorId="61E92F3B" wp14:editId="25A91CEC">
            <wp:simplePos x="0" y="0"/>
            <wp:positionH relativeFrom="page">
              <wp:posOffset>5953125</wp:posOffset>
            </wp:positionH>
            <wp:positionV relativeFrom="paragraph">
              <wp:posOffset>-819150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0473BE">
        <w:rPr>
          <w:b/>
        </w:rPr>
        <w:t xml:space="preserve">COMUNICADO DE PRENSA </w:t>
      </w:r>
    </w:p>
    <w:p w14:paraId="0071036B" w14:textId="713E675A" w:rsidR="0087326F" w:rsidRPr="000473BE" w:rsidRDefault="0087326F" w:rsidP="001625F3">
      <w:pPr>
        <w:spacing w:line="240" w:lineRule="auto"/>
        <w:rPr>
          <w:rFonts w:cstheme="minorHAnsi"/>
        </w:rPr>
      </w:pPr>
      <w:r w:rsidRPr="000473BE">
        <w:t xml:space="preserve">22 de julio de 2021 </w:t>
      </w:r>
    </w:p>
    <w:p w14:paraId="504E7B81" w14:textId="77777777" w:rsidR="0087326F" w:rsidRPr="000473BE" w:rsidRDefault="0087326F" w:rsidP="001625F3">
      <w:pPr>
        <w:spacing w:line="240" w:lineRule="auto"/>
        <w:rPr>
          <w:rFonts w:ascii="Arial" w:hAnsi="Arial" w:cs="Arial"/>
          <w:b/>
          <w:bCs/>
          <w:sz w:val="20"/>
          <w:szCs w:val="20"/>
        </w:rPr>
      </w:pPr>
    </w:p>
    <w:p w14:paraId="4F496B27" w14:textId="46B9DE4C" w:rsidR="001625F3" w:rsidRPr="000473BE" w:rsidRDefault="0087326F" w:rsidP="0059315D">
      <w:pPr>
        <w:spacing w:line="240" w:lineRule="auto"/>
        <w:jc w:val="center"/>
        <w:rPr>
          <w:rFonts w:cstheme="minorHAnsi"/>
          <w:b/>
          <w:bCs/>
        </w:rPr>
      </w:pPr>
      <w:r w:rsidRPr="000473BE">
        <w:rPr>
          <w:b/>
        </w:rPr>
        <w:t>LISTOS PARA LA VUELTA A LOS NEGOCIOS: LA REAPERTURA DE LA ACTIVIDAD DA IMPULSO</w:t>
      </w:r>
    </w:p>
    <w:p w14:paraId="433428D8" w14:textId="6391F31B" w:rsidR="001625F3" w:rsidRPr="000473BE" w:rsidRDefault="0087326F" w:rsidP="0059315D">
      <w:pPr>
        <w:spacing w:line="240" w:lineRule="auto"/>
        <w:jc w:val="center"/>
        <w:rPr>
          <w:rFonts w:cstheme="minorHAnsi"/>
          <w:b/>
          <w:bCs/>
        </w:rPr>
      </w:pPr>
      <w:r w:rsidRPr="000473BE">
        <w:rPr>
          <w:b/>
        </w:rPr>
        <w:t>A FESPA GLOBAL PRINT EXPO 2021</w:t>
      </w:r>
    </w:p>
    <w:p w14:paraId="582BBF83" w14:textId="1F80FE19" w:rsidR="00524580" w:rsidRPr="000473BE" w:rsidRDefault="001625F3" w:rsidP="005E4924">
      <w:pPr>
        <w:spacing w:line="240" w:lineRule="auto"/>
        <w:jc w:val="center"/>
        <w:rPr>
          <w:rFonts w:cstheme="minorHAnsi"/>
          <w:b/>
          <w:bCs/>
          <w:i/>
          <w:iCs/>
        </w:rPr>
      </w:pPr>
      <w:r w:rsidRPr="000473BE">
        <w:rPr>
          <w:b/>
          <w:i/>
        </w:rPr>
        <w:t>Comienza la cuenta atrás para el primer evento internacional en directo para la comunidad de impresión especializada desde 2019</w:t>
      </w:r>
    </w:p>
    <w:p w14:paraId="32A0B69C" w14:textId="77777777" w:rsidR="005E4924" w:rsidRPr="000473BE" w:rsidRDefault="005E4924" w:rsidP="005E4924">
      <w:pPr>
        <w:spacing w:line="240" w:lineRule="auto"/>
        <w:jc w:val="center"/>
        <w:rPr>
          <w:rFonts w:cstheme="minorHAnsi"/>
          <w:b/>
          <w:bCs/>
          <w:i/>
          <w:iCs/>
        </w:rPr>
      </w:pPr>
    </w:p>
    <w:p w14:paraId="24908B8D" w14:textId="31412EB2" w:rsidR="00524580" w:rsidRPr="000473BE" w:rsidRDefault="00524580" w:rsidP="00E73607">
      <w:pPr>
        <w:spacing w:line="360" w:lineRule="auto"/>
        <w:rPr>
          <w:rFonts w:cstheme="minorHAnsi"/>
        </w:rPr>
      </w:pPr>
      <w:r w:rsidRPr="000473BE">
        <w:t xml:space="preserve">Ante la progresiva relajación de las restricciones de la COVID-19 y la reapertura de la hostelería y los eventos presenciales, expositores y visitantes se preparan para hacer negocios cara a cara en </w:t>
      </w:r>
      <w:hyperlink r:id="rId11" w:history="1">
        <w:r w:rsidRPr="000473BE">
          <w:rPr>
            <w:rStyle w:val="Hyperlink"/>
          </w:rPr>
          <w:t xml:space="preserve">FESPA Global </w:t>
        </w:r>
        <w:proofErr w:type="spellStart"/>
        <w:r w:rsidRPr="000473BE">
          <w:rPr>
            <w:rStyle w:val="Hyperlink"/>
          </w:rPr>
          <w:t>Print</w:t>
        </w:r>
        <w:proofErr w:type="spellEnd"/>
        <w:r w:rsidRPr="000473BE">
          <w:rPr>
            <w:rStyle w:val="Hyperlink"/>
          </w:rPr>
          <w:t xml:space="preserve"> Expo 2021</w:t>
        </w:r>
      </w:hyperlink>
      <w:r w:rsidRPr="000473BE">
        <w:t xml:space="preserve"> y </w:t>
      </w:r>
      <w:hyperlink r:id="rId12" w:history="1">
        <w:r w:rsidRPr="000473BE">
          <w:rPr>
            <w:rStyle w:val="Hyperlink"/>
          </w:rPr>
          <w:t xml:space="preserve">European </w:t>
        </w:r>
        <w:proofErr w:type="spellStart"/>
        <w:r w:rsidRPr="000473BE">
          <w:rPr>
            <w:rStyle w:val="Hyperlink"/>
          </w:rPr>
          <w:t>Sign</w:t>
        </w:r>
        <w:proofErr w:type="spellEnd"/>
        <w:r w:rsidRPr="000473BE">
          <w:rPr>
            <w:rStyle w:val="Hyperlink"/>
          </w:rPr>
          <w:t xml:space="preserve"> Expo 2021</w:t>
        </w:r>
      </w:hyperlink>
      <w:r w:rsidRPr="000473BE">
        <w:t xml:space="preserve"> (12-15 de octubre, RAI, Ámsterdam, Países Bajos).</w:t>
      </w:r>
    </w:p>
    <w:p w14:paraId="084D830D" w14:textId="53ABC99F" w:rsidR="00691A77" w:rsidRPr="000473BE" w:rsidRDefault="00524580" w:rsidP="00E73607">
      <w:pPr>
        <w:spacing w:line="360" w:lineRule="auto"/>
        <w:rPr>
          <w:rFonts w:cstheme="minorHAnsi"/>
        </w:rPr>
      </w:pPr>
      <w:r w:rsidRPr="000473BE">
        <w:t xml:space="preserve">En este contexto, facilitado por el avance del programa de vacunación en Europa, ambos eventos de FESPA podrán celebrarse en Ámsterdam el próximo mes de octubre, sin restricciones en cuanto al número de visitantes o al aforo de los pabellones y de los stands individuales de los expositores, y sin sistemas unidireccionales, es decir, cara a cara. </w:t>
      </w:r>
    </w:p>
    <w:p w14:paraId="3CFD74E1" w14:textId="5A3EDB5F" w:rsidR="00524580" w:rsidRPr="000473BE" w:rsidRDefault="00622A29" w:rsidP="00E73607">
      <w:pPr>
        <w:spacing w:line="360" w:lineRule="auto"/>
        <w:rPr>
          <w:rFonts w:cstheme="minorHAnsi"/>
        </w:rPr>
      </w:pPr>
      <w:r w:rsidRPr="000473BE">
        <w:t xml:space="preserve">Esta y otras buenas noticias, como la introducción del </w:t>
      </w:r>
      <w:hyperlink r:id="rId13" w:history="1">
        <w:r w:rsidRPr="000473BE">
          <w:rPr>
            <w:rStyle w:val="Hyperlink"/>
          </w:rPr>
          <w:t>Certificado COVID digital de la UE</w:t>
        </w:r>
      </w:hyperlink>
      <w:r w:rsidRPr="000473BE">
        <w:t xml:space="preserve"> y la progresiva relajación de las restricciones en los viajes y de los requisitos de cuarentena para los viajeros entre muchos países europeos, están haciendo crecer la confianza empresarial entre los proveedores y los prestadores de servicios de la comunidad de impresión especializada, cada vez más entusiasmados por el regreso de este evento internacional, el primero del sector que se realiza de forma presencial desde 2019.</w:t>
      </w:r>
    </w:p>
    <w:p w14:paraId="01986483" w14:textId="0D58DA63" w:rsidR="00DD71ED" w:rsidRPr="000473BE" w:rsidRDefault="0087326F" w:rsidP="00E73607">
      <w:pPr>
        <w:spacing w:line="360" w:lineRule="auto"/>
        <w:rPr>
          <w:rFonts w:cstheme="minorHAnsi"/>
        </w:rPr>
      </w:pPr>
      <w:r w:rsidRPr="000473BE">
        <w:t xml:space="preserve">FESPA Global </w:t>
      </w:r>
      <w:proofErr w:type="spellStart"/>
      <w:r w:rsidRPr="000473BE">
        <w:t>Print</w:t>
      </w:r>
      <w:proofErr w:type="spellEnd"/>
      <w:r w:rsidRPr="000473BE">
        <w:t xml:space="preserve"> Expo 2021 y European </w:t>
      </w:r>
      <w:proofErr w:type="spellStart"/>
      <w:r w:rsidRPr="000473BE">
        <w:t>Sign</w:t>
      </w:r>
      <w:proofErr w:type="spellEnd"/>
      <w:r w:rsidRPr="000473BE">
        <w:t xml:space="preserve"> Expo reunirán en octubre a más de 300 empresas expositoras en un espacio de exposición de 16 000 m² de en el centro de congresos RAI*. Juntos, ofrecerán a las empresas de impresión, textil y comunicación visual la oportunidad largamente esperada de ver </w:t>
      </w:r>
      <w:r w:rsidRPr="000473BE">
        <w:rPr>
          <w:i/>
          <w:iCs/>
        </w:rPr>
        <w:t>in situ</w:t>
      </w:r>
      <w:r w:rsidRPr="000473BE">
        <w:t xml:space="preserve"> las últimas innovaciones de productos de gran formato digital, serigrafía, impresión textil y señalización, de tocar y probar tecnologías y materiales, y de acceder al asesoramiento experto que necesiten en persona. </w:t>
      </w:r>
    </w:p>
    <w:p w14:paraId="797ED3E3" w14:textId="100B4EF4" w:rsidR="00E73607" w:rsidRPr="000473BE" w:rsidRDefault="003A51DD" w:rsidP="00E73607">
      <w:pPr>
        <w:spacing w:line="360" w:lineRule="auto"/>
        <w:rPr>
          <w:rFonts w:cstheme="minorHAnsi"/>
        </w:rPr>
      </w:pPr>
      <w:r w:rsidRPr="000473BE">
        <w:t xml:space="preserve">Entre los expositores se encuentran 3A, Agfa, </w:t>
      </w:r>
      <w:proofErr w:type="spellStart"/>
      <w:r w:rsidRPr="000473BE">
        <w:t>Ahlstrom</w:t>
      </w:r>
      <w:proofErr w:type="spellEnd"/>
      <w:r w:rsidRPr="000473BE">
        <w:t xml:space="preserve"> </w:t>
      </w:r>
      <w:proofErr w:type="spellStart"/>
      <w:r w:rsidRPr="000473BE">
        <w:t>Munksjö</w:t>
      </w:r>
      <w:proofErr w:type="spellEnd"/>
      <w:r w:rsidRPr="000473BE">
        <w:t xml:space="preserve">, Brother, Canon </w:t>
      </w:r>
      <w:proofErr w:type="spellStart"/>
      <w:r w:rsidRPr="000473BE">
        <w:t>Production</w:t>
      </w:r>
      <w:proofErr w:type="spellEnd"/>
      <w:r w:rsidRPr="000473BE">
        <w:t xml:space="preserve"> </w:t>
      </w:r>
      <w:proofErr w:type="spellStart"/>
      <w:r w:rsidRPr="000473BE">
        <w:t>Printing</w:t>
      </w:r>
      <w:proofErr w:type="spellEnd"/>
      <w:r w:rsidRPr="000473BE">
        <w:t xml:space="preserve">, </w:t>
      </w:r>
      <w:proofErr w:type="spellStart"/>
      <w:r w:rsidRPr="000473BE">
        <w:t>d.gen</w:t>
      </w:r>
      <w:proofErr w:type="spellEnd"/>
      <w:r w:rsidRPr="000473BE">
        <w:t xml:space="preserve"> </w:t>
      </w:r>
      <w:proofErr w:type="spellStart"/>
      <w:r w:rsidRPr="000473BE">
        <w:t>Inc</w:t>
      </w:r>
      <w:proofErr w:type="spellEnd"/>
      <w:r w:rsidRPr="000473BE">
        <w:t xml:space="preserve">, </w:t>
      </w:r>
      <w:proofErr w:type="spellStart"/>
      <w:r w:rsidRPr="000473BE">
        <w:t>Durst</w:t>
      </w:r>
      <w:proofErr w:type="spellEnd"/>
      <w:r w:rsidRPr="000473BE">
        <w:t xml:space="preserve">, </w:t>
      </w:r>
      <w:proofErr w:type="spellStart"/>
      <w:r w:rsidRPr="000473BE">
        <w:t>Kornit</w:t>
      </w:r>
      <w:proofErr w:type="spellEnd"/>
      <w:r w:rsidRPr="000473BE">
        <w:t xml:space="preserve">, M&amp;R, Mimaki </w:t>
      </w:r>
      <w:proofErr w:type="spellStart"/>
      <w:r w:rsidRPr="000473BE">
        <w:t>Europe</w:t>
      </w:r>
      <w:proofErr w:type="spellEnd"/>
      <w:r w:rsidRPr="000473BE">
        <w:t xml:space="preserve">, </w:t>
      </w:r>
      <w:proofErr w:type="spellStart"/>
      <w:r w:rsidRPr="000473BE">
        <w:t>OneVision</w:t>
      </w:r>
      <w:proofErr w:type="spellEnd"/>
      <w:r w:rsidRPr="000473BE">
        <w:t xml:space="preserve">, Roland DG y STS </w:t>
      </w:r>
      <w:proofErr w:type="spellStart"/>
      <w:r w:rsidRPr="000473BE">
        <w:t>Inks</w:t>
      </w:r>
      <w:proofErr w:type="spellEnd"/>
      <w:r w:rsidRPr="000473BE">
        <w:t xml:space="preserve">. Los visitantes también podrán disfrutar de un programa más reducido, que incluye la popular muestra de decoración de interiores Printeriors y el evento de rotulación de vehículos </w:t>
      </w:r>
      <w:proofErr w:type="spellStart"/>
      <w:r w:rsidRPr="000473BE">
        <w:t>Wrap</w:t>
      </w:r>
      <w:proofErr w:type="spellEnd"/>
      <w:r w:rsidRPr="000473BE">
        <w:t xml:space="preserve"> Masters.</w:t>
      </w:r>
    </w:p>
    <w:p w14:paraId="15076260" w14:textId="0D033721" w:rsidR="00DD71ED" w:rsidRPr="000473BE" w:rsidRDefault="00AA00D2" w:rsidP="00E73607">
      <w:pPr>
        <w:spacing w:line="360" w:lineRule="auto"/>
        <w:rPr>
          <w:rFonts w:cstheme="minorHAnsi"/>
        </w:rPr>
      </w:pPr>
      <w:r w:rsidRPr="000473BE">
        <w:lastRenderedPageBreak/>
        <w:t>En palabras de Neil Felton, CEO de FESPA: "Después de un paréntesis tan largo y de tantas decepciones, resulta increíble estar por fin a menos de tres meses de abrir las puertas de un evento presencial de FESPA. La expectación de nuestros expositores es cada vez mayor y, al reducirse las restricciones de los eventos presenciales, podemos ofrecer una experiencia que se acerque lo más posible a lo que la gente espera de FESPA. Por supuesto, este año será diferente en muchos aspectos, pero los empresarios europeos del sector de la impresión nos dicen que necesitan que vuelvan los eventos presenciales para respaldar sus decisiones de planificación e inversión. Con este evento, nos proponemos ofrecer la muestra más completa posible de productos y aplicaciones para apoyar la recuperación de sus negocios y sentar las bases para el crecimiento futuro".</w:t>
      </w:r>
    </w:p>
    <w:p w14:paraId="3D767CF9" w14:textId="0363A0B9" w:rsidR="003A51DD" w:rsidRPr="000473BE" w:rsidRDefault="003A51DD" w:rsidP="00E73607">
      <w:pPr>
        <w:spacing w:line="360" w:lineRule="auto"/>
        <w:rPr>
          <w:rFonts w:cstheme="minorHAnsi"/>
          <w:b/>
          <w:bCs/>
        </w:rPr>
      </w:pPr>
      <w:r w:rsidRPr="000473BE">
        <w:rPr>
          <w:b/>
        </w:rPr>
        <w:t>Precauciones frente a la COVID</w:t>
      </w:r>
    </w:p>
    <w:p w14:paraId="20197934" w14:textId="340BD94A" w:rsidR="003A51DD" w:rsidRPr="000473BE" w:rsidRDefault="009F1253" w:rsidP="00E73607">
      <w:pPr>
        <w:spacing w:line="360" w:lineRule="auto"/>
        <w:rPr>
          <w:rFonts w:cstheme="minorHAnsi"/>
        </w:rPr>
      </w:pPr>
      <w:r w:rsidRPr="000473BE">
        <w:t>Los participantes pueden confiar en que se tomarán todas las precauciones necesarias en materia de salud y seguridad relacionadas con la COVID-19, incluido un programa de limpieza mejorado, instalaciones de desinfección de manos y pasillos más amplios para permitir un flujo óptimo de visitantes sin aglomeraciones. Con el fin de reducir los puntos de contacto físicos en la medida de lo posible, los visitantes podrán entrar en ambos eventos mediante una entrada digital en su teléfono móvil, y utilizar los códigos QR en la feria para acceder a las versiones en línea de los catálogos, el material de marketing de los expositores y todas las publicaciones a través de una aplicación actualizada del evento FESPA. El uso de mascarilla y el distanciamiento físico serán medidas recomendadas.</w:t>
      </w:r>
    </w:p>
    <w:p w14:paraId="6C7F29CE" w14:textId="0995CA13" w:rsidR="00524580" w:rsidRPr="000473BE" w:rsidRDefault="000764BD" w:rsidP="00E73607">
      <w:pPr>
        <w:spacing w:line="360" w:lineRule="auto"/>
        <w:rPr>
          <w:rFonts w:cstheme="minorHAnsi"/>
        </w:rPr>
      </w:pPr>
      <w:r w:rsidRPr="000473BE">
        <w:t xml:space="preserve">Las inscripciones para FESPA Global </w:t>
      </w:r>
      <w:proofErr w:type="spellStart"/>
      <w:r w:rsidRPr="000473BE">
        <w:t>Print</w:t>
      </w:r>
      <w:proofErr w:type="spellEnd"/>
      <w:r w:rsidRPr="000473BE">
        <w:t xml:space="preserve"> Expo 2021 ya están abiertas en </w:t>
      </w:r>
      <w:hyperlink r:id="rId14" w:history="1">
        <w:r w:rsidRPr="000473BE">
          <w:rPr>
            <w:rStyle w:val="Hyperlink"/>
          </w:rPr>
          <w:t>www.fespaglobalprintexpo.com</w:t>
        </w:r>
      </w:hyperlink>
      <w:r w:rsidRPr="000473BE">
        <w:t>, los visitantes pueden beneficiarse de un descuento de 30 € en su entrada indicando el código FESM110.</w:t>
      </w:r>
    </w:p>
    <w:p w14:paraId="0879C7BB" w14:textId="577579B9" w:rsidR="009F1253" w:rsidRPr="000473BE" w:rsidRDefault="006E6465" w:rsidP="0059315D">
      <w:pPr>
        <w:spacing w:line="360" w:lineRule="auto"/>
        <w:jc w:val="center"/>
        <w:rPr>
          <w:rFonts w:ascii="Arial" w:hAnsi="Arial" w:cs="Arial"/>
          <w:b/>
          <w:bCs/>
          <w:sz w:val="20"/>
          <w:szCs w:val="20"/>
        </w:rPr>
      </w:pPr>
      <w:r w:rsidRPr="000473BE">
        <w:rPr>
          <w:rFonts w:ascii="Arial" w:hAnsi="Arial"/>
          <w:b/>
          <w:sz w:val="20"/>
        </w:rPr>
        <w:t>FIN</w:t>
      </w:r>
    </w:p>
    <w:p w14:paraId="4710875B" w14:textId="77777777" w:rsidR="00856238" w:rsidRPr="000473BE" w:rsidRDefault="009F1253" w:rsidP="00856238">
      <w:pPr>
        <w:spacing w:line="240" w:lineRule="auto"/>
        <w:rPr>
          <w:rStyle w:val="normaltextrun"/>
          <w:rFonts w:eastAsia="Times New Roman"/>
          <w:sz w:val="20"/>
          <w:szCs w:val="20"/>
        </w:rPr>
      </w:pPr>
      <w:r w:rsidRPr="000473BE">
        <w:rPr>
          <w:b/>
          <w:sz w:val="20"/>
        </w:rPr>
        <w:t>Nota para prensa:</w:t>
      </w:r>
    </w:p>
    <w:p w14:paraId="7963AFCA" w14:textId="7388B929" w:rsidR="00DD71ED" w:rsidRPr="000473BE" w:rsidRDefault="00DD71ED" w:rsidP="00856238">
      <w:pPr>
        <w:spacing w:line="240" w:lineRule="auto"/>
        <w:rPr>
          <w:rStyle w:val="normaltextrun"/>
          <w:rFonts w:eastAsia="Times New Roman"/>
          <w:sz w:val="20"/>
          <w:szCs w:val="20"/>
        </w:rPr>
      </w:pPr>
      <w:r w:rsidRPr="000473BE">
        <w:rPr>
          <w:rStyle w:val="normaltextrun"/>
          <w:sz w:val="20"/>
        </w:rPr>
        <w:t>*El número de expositores es correcto en el momento de la distribución del comunicado de prensa.</w:t>
      </w:r>
    </w:p>
    <w:p w14:paraId="64904653" w14:textId="7F36EE5F" w:rsidR="009F1253" w:rsidRPr="000473BE" w:rsidRDefault="009F1253" w:rsidP="00856238">
      <w:pPr>
        <w:spacing w:line="240" w:lineRule="auto"/>
        <w:rPr>
          <w:rFonts w:cstheme="minorHAnsi"/>
        </w:rPr>
      </w:pPr>
      <w:r w:rsidRPr="000473BE">
        <w:rPr>
          <w:rStyle w:val="normaltextrun"/>
          <w:sz w:val="20"/>
        </w:rPr>
        <w:t>Las restricciones de viaje actuales varían para los Países Bajos en función de si el país de origen se considera seguro. La lista se puede encontrar aquí:</w:t>
      </w:r>
      <w:r w:rsidRPr="000473BE">
        <w:rPr>
          <w:sz w:val="20"/>
        </w:rPr>
        <w:t xml:space="preserve"> (</w:t>
      </w:r>
      <w:hyperlink r:id="rId15" w:history="1">
        <w:r w:rsidRPr="000473BE">
          <w:rPr>
            <w:rStyle w:val="Hyperlink"/>
            <w:sz w:val="20"/>
          </w:rPr>
          <w:t>https://www.government.nl/topics/coronavirus-covid-19/visiting-the-netherlands-from-abroad/checklist-entry</w:t>
        </w:r>
      </w:hyperlink>
      <w:r w:rsidRPr="000473BE">
        <w:rPr>
          <w:sz w:val="20"/>
        </w:rPr>
        <w:t>).</w:t>
      </w:r>
      <w:r w:rsidRPr="000473BE">
        <w:t xml:space="preserve"> </w:t>
      </w:r>
    </w:p>
    <w:p w14:paraId="6FDF3482" w14:textId="5902B1D2" w:rsidR="005A232C" w:rsidRPr="000473BE" w:rsidRDefault="005A232C" w:rsidP="00856238">
      <w:pPr>
        <w:pStyle w:val="paragraph"/>
        <w:spacing w:before="0" w:beforeAutospacing="0" w:after="0" w:afterAutospacing="0"/>
        <w:jc w:val="both"/>
        <w:textAlignment w:val="baseline"/>
        <w:rPr>
          <w:rStyle w:val="normaltextrun"/>
          <w:rFonts w:asciiTheme="minorHAnsi" w:hAnsiTheme="minorHAnsi" w:cstheme="minorHAnsi"/>
          <w:sz w:val="20"/>
          <w:szCs w:val="20"/>
          <w:lang w:val="en-US"/>
        </w:rPr>
      </w:pPr>
      <w:r w:rsidRPr="000473BE">
        <w:rPr>
          <w:rStyle w:val="normaltextrun"/>
          <w:rFonts w:asciiTheme="minorHAnsi" w:hAnsiTheme="minorHAnsi"/>
          <w:sz w:val="20"/>
        </w:rPr>
        <w:t xml:space="preserve">El Certificado COVID digital de la UE puede expedirse si alguien ha sido vacunado contra la Covid-19, ha tenido recientemente una prueba PCR negativa o se ha recuperado recientemente de la Covid-19. En principio, cualquier persona que tenga un certificado debería estar exenta de pruebas o cuarentena al cruzar una frontera dentro de la UE (o Suiza, Islandia, Noruega y Liechtenstein). </w:t>
      </w:r>
      <w:r w:rsidRPr="000473BE">
        <w:rPr>
          <w:rStyle w:val="normaltextrun"/>
          <w:rFonts w:asciiTheme="minorHAnsi" w:hAnsiTheme="minorHAnsi"/>
          <w:sz w:val="20"/>
          <w:lang w:val="en-US"/>
        </w:rPr>
        <w:t>(Fuente: BBC)</w:t>
      </w:r>
    </w:p>
    <w:p w14:paraId="6F570168" w14:textId="77777777" w:rsidR="005A232C" w:rsidRPr="000473BE" w:rsidRDefault="005A232C" w:rsidP="00E73607">
      <w:pPr>
        <w:pStyle w:val="ListParagraph"/>
        <w:spacing w:line="360" w:lineRule="auto"/>
        <w:rPr>
          <w:rFonts w:ascii="Arial" w:hAnsi="Arial" w:cs="Arial"/>
          <w:sz w:val="20"/>
          <w:szCs w:val="20"/>
          <w:lang w:val="en-US"/>
        </w:rPr>
      </w:pPr>
    </w:p>
    <w:p w14:paraId="2C037D05" w14:textId="77777777" w:rsidR="008E19DC" w:rsidRPr="00B66B67" w:rsidRDefault="008E19DC" w:rsidP="008E19DC">
      <w:pPr>
        <w:keepNext/>
        <w:spacing w:before="240" w:after="60" w:line="240" w:lineRule="auto"/>
        <w:outlineLvl w:val="0"/>
        <w:rPr>
          <w:rFonts w:ascii="Calibri" w:eastAsia="Times New Roman" w:hAnsi="Calibri" w:cs="Times New Roman"/>
          <w:b/>
          <w:bCs/>
          <w:kern w:val="32"/>
          <w:sz w:val="20"/>
          <w:szCs w:val="20"/>
          <w:lang w:val="es-ES_tradnl" w:eastAsia="en-GB"/>
        </w:rPr>
      </w:pPr>
      <w:r w:rsidRPr="00B66B67">
        <w:rPr>
          <w:rFonts w:ascii="Calibri" w:eastAsia="Times New Roman" w:hAnsi="Calibri" w:cs="Times New Roman"/>
          <w:b/>
          <w:bCs/>
          <w:kern w:val="32"/>
          <w:sz w:val="20"/>
          <w:szCs w:val="20"/>
          <w:lang w:val="es-ES_tradnl" w:eastAsia="en-GB"/>
        </w:rPr>
        <w:lastRenderedPageBreak/>
        <w:t>Acerca de FESPA</w:t>
      </w:r>
    </w:p>
    <w:p w14:paraId="1CDFF53F" w14:textId="77777777" w:rsidR="008E19DC" w:rsidRPr="00B66B67" w:rsidRDefault="008E19DC" w:rsidP="008E19DC">
      <w:pPr>
        <w:spacing w:after="0" w:line="240" w:lineRule="auto"/>
        <w:jc w:val="both"/>
        <w:rPr>
          <w:rFonts w:ascii="Calibri" w:eastAsia="Calibri" w:hAnsi="Calibri" w:cs="Verdana"/>
          <w:sz w:val="20"/>
          <w:szCs w:val="20"/>
          <w:lang w:val="es-ES_tradnl" w:eastAsia="en-GB"/>
        </w:rPr>
      </w:pPr>
      <w:r w:rsidRPr="00B66B67">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56D02FDA" w14:textId="77777777" w:rsidR="008E19DC" w:rsidRPr="00B66B67" w:rsidRDefault="008E19DC" w:rsidP="008E19DC">
      <w:pPr>
        <w:spacing w:after="0" w:line="240" w:lineRule="auto"/>
        <w:jc w:val="both"/>
        <w:rPr>
          <w:rFonts w:ascii="Calibri" w:eastAsia="Calibri" w:hAnsi="Calibri" w:cs="Verdana"/>
          <w:sz w:val="20"/>
          <w:szCs w:val="20"/>
          <w:lang w:val="es-ES_tradnl" w:eastAsia="en-GB"/>
        </w:rPr>
      </w:pPr>
    </w:p>
    <w:p w14:paraId="0BC8A05B" w14:textId="77777777" w:rsidR="008E19DC" w:rsidRPr="00904A41" w:rsidRDefault="008E19DC" w:rsidP="008E19DC">
      <w:pPr>
        <w:spacing w:after="0" w:line="240" w:lineRule="auto"/>
        <w:rPr>
          <w:rFonts w:ascii="Calibri" w:eastAsia="Calibri" w:hAnsi="Calibri" w:cs="Calibri"/>
          <w:sz w:val="20"/>
        </w:rPr>
      </w:pPr>
      <w:proofErr w:type="spellStart"/>
      <w:r w:rsidRPr="00681CC2">
        <w:rPr>
          <w:rFonts w:ascii="Calibri" w:hAnsi="Calibri"/>
          <w:b/>
          <w:bCs/>
          <w:sz w:val="20"/>
        </w:rPr>
        <w:t>Profit</w:t>
      </w:r>
      <w:proofErr w:type="spellEnd"/>
      <w:r w:rsidRPr="00681CC2">
        <w:rPr>
          <w:rFonts w:ascii="Calibri" w:hAnsi="Calibri"/>
          <w:b/>
          <w:bCs/>
          <w:sz w:val="20"/>
        </w:rPr>
        <w:t xml:space="preserve"> </w:t>
      </w:r>
      <w:proofErr w:type="spellStart"/>
      <w:r w:rsidRPr="00681CC2">
        <w:rPr>
          <w:rFonts w:ascii="Calibri" w:hAnsi="Calibri"/>
          <w:b/>
          <w:bCs/>
          <w:sz w:val="20"/>
        </w:rPr>
        <w:t>for</w:t>
      </w:r>
      <w:proofErr w:type="spellEnd"/>
      <w:r w:rsidRPr="00681CC2">
        <w:rPr>
          <w:rFonts w:ascii="Calibri" w:hAnsi="Calibri"/>
          <w:b/>
          <w:bCs/>
          <w:sz w:val="20"/>
        </w:rPr>
        <w:t xml:space="preserve"> </w:t>
      </w:r>
      <w:proofErr w:type="spellStart"/>
      <w:r w:rsidRPr="00681CC2">
        <w:rPr>
          <w:rFonts w:ascii="Calibri" w:hAnsi="Calibri"/>
          <w:b/>
          <w:bCs/>
          <w:sz w:val="20"/>
        </w:rPr>
        <w:t>Purpose</w:t>
      </w:r>
      <w:proofErr w:type="spellEnd"/>
      <w:r w:rsidRPr="00681CC2">
        <w:rPr>
          <w:rFonts w:ascii="Calibri" w:hAnsi="Calibri"/>
          <w:b/>
          <w:bCs/>
          <w:sz w:val="20"/>
        </w:rPr>
        <w:t xml:space="preserve"> de FESPA</w:t>
      </w:r>
      <w:r w:rsidRPr="00681CC2">
        <w:rPr>
          <w:rFonts w:ascii="Calibri" w:hAnsi="Calibri"/>
          <w:sz w:val="20"/>
        </w:rPr>
        <w:br/>
      </w:r>
      <w:proofErr w:type="spellStart"/>
      <w:r w:rsidRPr="00681CC2">
        <w:rPr>
          <w:rFonts w:ascii="Calibri" w:hAnsi="Calibri"/>
          <w:sz w:val="20"/>
        </w:rPr>
        <w:t>Profit</w:t>
      </w:r>
      <w:proofErr w:type="spellEnd"/>
      <w:r w:rsidRPr="00681CC2">
        <w:rPr>
          <w:rFonts w:ascii="Calibri" w:hAnsi="Calibri"/>
          <w:sz w:val="20"/>
        </w:rPr>
        <w:t xml:space="preserve"> </w:t>
      </w:r>
      <w:proofErr w:type="spellStart"/>
      <w:r w:rsidRPr="00681CC2">
        <w:rPr>
          <w:rFonts w:ascii="Calibri" w:hAnsi="Calibri"/>
          <w:sz w:val="20"/>
        </w:rPr>
        <w:t>for</w:t>
      </w:r>
      <w:proofErr w:type="spellEnd"/>
      <w:r w:rsidRPr="00681CC2">
        <w:rPr>
          <w:rFonts w:ascii="Calibri" w:hAnsi="Calibri"/>
          <w:sz w:val="20"/>
        </w:rPr>
        <w:t xml:space="preserve"> </w:t>
      </w:r>
      <w:proofErr w:type="spellStart"/>
      <w:r w:rsidRPr="00681CC2">
        <w:rPr>
          <w:rFonts w:ascii="Calibri" w:hAnsi="Calibri"/>
          <w:sz w:val="20"/>
        </w:rPr>
        <w:t>Purpose</w:t>
      </w:r>
      <w:proofErr w:type="spellEnd"/>
      <w:r w:rsidRPr="00681CC2">
        <w:rPr>
          <w:rFonts w:ascii="Calibri" w:hAnsi="Calibri"/>
          <w:sz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Para más información, visite, </w:t>
      </w:r>
      <w:hyperlink r:id="rId16" w:history="1">
        <w:r w:rsidRPr="00681CC2">
          <w:rPr>
            <w:rFonts w:ascii="Calibri" w:hAnsi="Calibri"/>
            <w:color w:val="0000FF"/>
            <w:sz w:val="20"/>
            <w:u w:val="single"/>
          </w:rPr>
          <w:t>www.fespa.com/profit-for-purpose</w:t>
        </w:r>
      </w:hyperlink>
      <w:r w:rsidRPr="00681CC2">
        <w:rPr>
          <w:rFonts w:ascii="Calibri" w:hAnsi="Calibri"/>
          <w:i/>
          <w:iCs/>
          <w:sz w:val="20"/>
        </w:rPr>
        <w:t>.</w:t>
      </w:r>
      <w:r w:rsidRPr="00904A41">
        <w:rPr>
          <w:rFonts w:ascii="Calibri" w:hAnsi="Calibri"/>
          <w:i/>
          <w:iCs/>
          <w:sz w:val="20"/>
        </w:rPr>
        <w:t xml:space="preserve"> </w:t>
      </w:r>
    </w:p>
    <w:p w14:paraId="2ABC7496" w14:textId="77777777" w:rsidR="008E19DC" w:rsidRPr="00B66B67" w:rsidRDefault="008E19DC" w:rsidP="008E19DC">
      <w:pPr>
        <w:spacing w:after="0" w:line="240" w:lineRule="auto"/>
        <w:rPr>
          <w:rFonts w:ascii="Calibri" w:eastAsia="Calibri" w:hAnsi="Calibri" w:cs="Verdana"/>
          <w:b/>
          <w:bCs/>
          <w:sz w:val="20"/>
          <w:szCs w:val="20"/>
          <w:lang w:val="es-ES_tradnl" w:eastAsia="en-GB"/>
        </w:rPr>
      </w:pPr>
    </w:p>
    <w:p w14:paraId="1AD17ACE" w14:textId="77777777" w:rsidR="008E19DC" w:rsidRPr="00B66B67" w:rsidRDefault="008E19DC" w:rsidP="008E19DC">
      <w:pPr>
        <w:spacing w:after="0" w:line="240" w:lineRule="auto"/>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Las exposiciones que FESPA celebrará próximamente son:</w:t>
      </w:r>
    </w:p>
    <w:p w14:paraId="71610248" w14:textId="77777777" w:rsidR="008E19DC" w:rsidRPr="00B66B67" w:rsidRDefault="008E19DC" w:rsidP="008E19DC">
      <w:pPr>
        <w:numPr>
          <w:ilvl w:val="0"/>
          <w:numId w:val="3"/>
        </w:numPr>
        <w:spacing w:after="0" w:line="240" w:lineRule="auto"/>
        <w:jc w:val="both"/>
        <w:rPr>
          <w:rFonts w:ascii="Calibri" w:eastAsia="Calibri" w:hAnsi="Calibri" w:cs="Calibri"/>
          <w:bCs/>
          <w:sz w:val="20"/>
          <w:szCs w:val="20"/>
          <w:lang w:eastAsia="en-GB"/>
        </w:rPr>
      </w:pPr>
      <w:r w:rsidRPr="00B66B67">
        <w:rPr>
          <w:rFonts w:ascii="Calibri" w:eastAsia="Calibri" w:hAnsi="Calibri" w:cs="Calibri"/>
          <w:bCs/>
          <w:sz w:val="20"/>
          <w:szCs w:val="20"/>
          <w:lang w:eastAsia="en-GB"/>
        </w:rPr>
        <w:t xml:space="preserve">FESPA </w:t>
      </w:r>
      <w:proofErr w:type="spellStart"/>
      <w:r w:rsidRPr="00B66B67">
        <w:rPr>
          <w:rFonts w:ascii="Calibri" w:eastAsia="Calibri" w:hAnsi="Calibri" w:cs="Calibri"/>
          <w:bCs/>
          <w:sz w:val="20"/>
          <w:szCs w:val="20"/>
          <w:lang w:eastAsia="en-GB"/>
        </w:rPr>
        <w:t>Mexico</w:t>
      </w:r>
      <w:proofErr w:type="spellEnd"/>
      <w:r w:rsidRPr="00B66B67">
        <w:rPr>
          <w:rFonts w:ascii="Calibri" w:eastAsia="Calibri" w:hAnsi="Calibri" w:cs="Calibri"/>
          <w:bCs/>
          <w:sz w:val="20"/>
          <w:szCs w:val="20"/>
          <w:lang w:eastAsia="en-GB"/>
        </w:rPr>
        <w:t xml:space="preserve">, 23 – 25 </w:t>
      </w:r>
      <w:r>
        <w:rPr>
          <w:rFonts w:ascii="Calibri" w:eastAsia="Calibri" w:hAnsi="Calibri" w:cs="Calibri"/>
          <w:bCs/>
          <w:sz w:val="20"/>
          <w:szCs w:val="20"/>
          <w:lang w:eastAsia="en-GB"/>
        </w:rPr>
        <w:t xml:space="preserve">de </w:t>
      </w:r>
      <w:r w:rsidRPr="00B66B67">
        <w:rPr>
          <w:rFonts w:ascii="Calibri" w:eastAsia="Calibri" w:hAnsi="Calibri" w:cs="Calibri"/>
          <w:bCs/>
          <w:sz w:val="20"/>
          <w:szCs w:val="20"/>
          <w:lang w:eastAsia="en-GB"/>
        </w:rPr>
        <w:t xml:space="preserve">septiembre 2021, Centro Citibanamex, </w:t>
      </w:r>
      <w:proofErr w:type="spellStart"/>
      <w:r w:rsidRPr="00B66B67">
        <w:rPr>
          <w:rFonts w:ascii="Calibri" w:eastAsia="Calibri" w:hAnsi="Calibri" w:cs="Calibri"/>
          <w:bCs/>
          <w:sz w:val="20"/>
          <w:szCs w:val="20"/>
          <w:lang w:eastAsia="en-GB"/>
        </w:rPr>
        <w:t>Mexico</w:t>
      </w:r>
      <w:proofErr w:type="spellEnd"/>
      <w:r w:rsidRPr="00B66B67">
        <w:rPr>
          <w:rFonts w:ascii="Calibri" w:eastAsia="Calibri" w:hAnsi="Calibri" w:cs="Calibri"/>
          <w:bCs/>
          <w:sz w:val="20"/>
          <w:szCs w:val="20"/>
          <w:lang w:eastAsia="en-GB"/>
        </w:rPr>
        <w:t xml:space="preserve"> City</w:t>
      </w:r>
    </w:p>
    <w:p w14:paraId="31A16F01" w14:textId="77777777" w:rsidR="008E19DC" w:rsidRPr="00B66B67" w:rsidRDefault="008E19DC" w:rsidP="008E19DC">
      <w:pPr>
        <w:numPr>
          <w:ilvl w:val="0"/>
          <w:numId w:val="3"/>
        </w:numPr>
        <w:spacing w:after="0" w:line="240" w:lineRule="auto"/>
        <w:jc w:val="both"/>
        <w:rPr>
          <w:rFonts w:ascii="Calibri" w:eastAsia="Calibri" w:hAnsi="Calibri" w:cs="Calibri"/>
          <w:bCs/>
          <w:sz w:val="20"/>
          <w:szCs w:val="20"/>
          <w:lang w:eastAsia="en-GB"/>
        </w:rPr>
      </w:pPr>
      <w:r w:rsidRPr="00B66B67">
        <w:rPr>
          <w:rFonts w:ascii="Calibri" w:eastAsia="Calibri" w:hAnsi="Calibri" w:cs="Calibri"/>
          <w:bCs/>
          <w:sz w:val="20"/>
          <w:szCs w:val="20"/>
          <w:lang w:eastAsia="en-GB"/>
        </w:rPr>
        <w:t xml:space="preserve">FESPA Global </w:t>
      </w:r>
      <w:proofErr w:type="spellStart"/>
      <w:r w:rsidRPr="00B66B67">
        <w:rPr>
          <w:rFonts w:ascii="Calibri" w:eastAsia="Calibri" w:hAnsi="Calibri" w:cs="Calibri"/>
          <w:bCs/>
          <w:sz w:val="20"/>
          <w:szCs w:val="20"/>
          <w:lang w:eastAsia="en-GB"/>
        </w:rPr>
        <w:t>Print</w:t>
      </w:r>
      <w:proofErr w:type="spellEnd"/>
      <w:r w:rsidRPr="00B66B67">
        <w:rPr>
          <w:rFonts w:ascii="Calibri" w:eastAsia="Calibri" w:hAnsi="Calibri" w:cs="Calibri"/>
          <w:bCs/>
          <w:sz w:val="20"/>
          <w:szCs w:val="20"/>
          <w:lang w:eastAsia="en-GB"/>
        </w:rPr>
        <w:t xml:space="preserve"> Expo, 12-15 de octubre 2020, </w:t>
      </w:r>
      <w:r w:rsidRPr="00B66B67">
        <w:rPr>
          <w:rFonts w:eastAsia="Calibri" w:cstheme="minorHAnsi"/>
          <w:color w:val="000000"/>
          <w:sz w:val="20"/>
          <w:u w:color="000000"/>
          <w:bdr w:val="nil"/>
          <w:lang w:val="es-ES_tradnl" w:eastAsia="en-GB"/>
        </w:rPr>
        <w:t xml:space="preserve">RAI, </w:t>
      </w:r>
      <w:proofErr w:type="spellStart"/>
      <w:r w:rsidRPr="00B66B67">
        <w:rPr>
          <w:rFonts w:eastAsia="Calibri" w:cstheme="minorHAnsi"/>
          <w:color w:val="000000"/>
          <w:sz w:val="20"/>
          <w:u w:color="000000"/>
          <w:bdr w:val="nil"/>
          <w:lang w:val="es-ES_tradnl" w:eastAsia="en-GB"/>
        </w:rPr>
        <w:t>Amsterdam</w:t>
      </w:r>
      <w:proofErr w:type="spellEnd"/>
      <w:r w:rsidRPr="00B66B67">
        <w:rPr>
          <w:rFonts w:eastAsia="Calibri" w:cstheme="minorHAnsi"/>
          <w:color w:val="000000"/>
          <w:sz w:val="20"/>
          <w:u w:color="000000"/>
          <w:bdr w:val="nil"/>
          <w:lang w:val="es-ES_tradnl" w:eastAsia="en-GB"/>
        </w:rPr>
        <w:t xml:space="preserve">, </w:t>
      </w:r>
      <w:proofErr w:type="spellStart"/>
      <w:r w:rsidRPr="00B66B67">
        <w:rPr>
          <w:rFonts w:eastAsia="Calibri" w:cstheme="minorHAnsi"/>
          <w:color w:val="000000"/>
          <w:sz w:val="20"/>
          <w:u w:color="000000"/>
          <w:bdr w:val="nil"/>
          <w:lang w:val="es-ES_tradnl" w:eastAsia="en-GB"/>
        </w:rPr>
        <w:t>Netherlands</w:t>
      </w:r>
      <w:proofErr w:type="spellEnd"/>
    </w:p>
    <w:p w14:paraId="192C541B" w14:textId="77777777" w:rsidR="008E19DC" w:rsidRPr="00D97CFC" w:rsidRDefault="008E19DC" w:rsidP="008E19DC">
      <w:pPr>
        <w:numPr>
          <w:ilvl w:val="0"/>
          <w:numId w:val="3"/>
        </w:numPr>
        <w:spacing w:after="0" w:line="240" w:lineRule="auto"/>
        <w:jc w:val="both"/>
        <w:rPr>
          <w:rFonts w:eastAsia="Calibri" w:cstheme="minorHAnsi"/>
          <w:color w:val="000000"/>
          <w:sz w:val="20"/>
          <w:u w:color="000000"/>
          <w:bdr w:val="nil"/>
          <w:lang w:val="es-ES_tradnl" w:eastAsia="en-GB"/>
        </w:rPr>
      </w:pPr>
      <w:r w:rsidRPr="00D97CFC">
        <w:rPr>
          <w:rFonts w:ascii="Calibri" w:eastAsia="Calibri" w:hAnsi="Calibri" w:cs="Calibri"/>
          <w:bCs/>
          <w:sz w:val="20"/>
          <w:szCs w:val="20"/>
          <w:lang w:eastAsia="en-GB"/>
        </w:rPr>
        <w:t xml:space="preserve">European </w:t>
      </w:r>
      <w:proofErr w:type="spellStart"/>
      <w:r w:rsidRPr="00D97CFC">
        <w:rPr>
          <w:rFonts w:ascii="Calibri" w:eastAsia="Calibri" w:hAnsi="Calibri" w:cs="Calibri"/>
          <w:bCs/>
          <w:sz w:val="20"/>
          <w:szCs w:val="20"/>
          <w:lang w:eastAsia="en-GB"/>
        </w:rPr>
        <w:t>Sign</w:t>
      </w:r>
      <w:proofErr w:type="spellEnd"/>
      <w:r w:rsidRPr="00D97CFC">
        <w:rPr>
          <w:rFonts w:ascii="Calibri" w:eastAsia="Calibri" w:hAnsi="Calibri" w:cs="Calibri"/>
          <w:bCs/>
          <w:sz w:val="20"/>
          <w:szCs w:val="20"/>
          <w:lang w:eastAsia="en-GB"/>
        </w:rPr>
        <w:t xml:space="preserve"> Expo, 12-15 de octubre, </w:t>
      </w:r>
      <w:r w:rsidRPr="00D97CFC">
        <w:rPr>
          <w:rFonts w:eastAsia="Calibri" w:cstheme="minorHAnsi"/>
          <w:color w:val="000000"/>
          <w:sz w:val="20"/>
          <w:u w:color="000000"/>
          <w:bdr w:val="nil"/>
          <w:lang w:val="es-ES_tradnl" w:eastAsia="en-GB"/>
        </w:rPr>
        <w:t xml:space="preserve">RAI, </w:t>
      </w:r>
      <w:proofErr w:type="spellStart"/>
      <w:r w:rsidRPr="00D97CFC">
        <w:rPr>
          <w:rFonts w:eastAsia="Calibri" w:cstheme="minorHAnsi"/>
          <w:color w:val="000000"/>
          <w:sz w:val="20"/>
          <w:u w:color="000000"/>
          <w:bdr w:val="nil"/>
          <w:lang w:val="es-ES_tradnl" w:eastAsia="en-GB"/>
        </w:rPr>
        <w:t>Amsterdam</w:t>
      </w:r>
      <w:proofErr w:type="spellEnd"/>
      <w:r w:rsidRPr="00D97CFC">
        <w:rPr>
          <w:rFonts w:eastAsia="Calibri" w:cstheme="minorHAnsi"/>
          <w:color w:val="000000"/>
          <w:sz w:val="20"/>
          <w:u w:color="000000"/>
          <w:bdr w:val="nil"/>
          <w:lang w:val="es-ES_tradnl" w:eastAsia="en-GB"/>
        </w:rPr>
        <w:t xml:space="preserve">, </w:t>
      </w:r>
      <w:proofErr w:type="spellStart"/>
      <w:r w:rsidRPr="00D97CFC">
        <w:rPr>
          <w:rFonts w:eastAsia="Calibri" w:cstheme="minorHAnsi"/>
          <w:color w:val="000000"/>
          <w:sz w:val="20"/>
          <w:u w:color="000000"/>
          <w:bdr w:val="nil"/>
          <w:lang w:val="es-ES_tradnl" w:eastAsia="en-GB"/>
        </w:rPr>
        <w:t>Netherlands</w:t>
      </w:r>
      <w:proofErr w:type="spellEnd"/>
    </w:p>
    <w:p w14:paraId="54A34202" w14:textId="77777777" w:rsidR="008E19DC" w:rsidRPr="00E96F21" w:rsidRDefault="008E19DC" w:rsidP="008E19DC">
      <w:pPr>
        <w:numPr>
          <w:ilvl w:val="0"/>
          <w:numId w:val="3"/>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octubre </w:t>
      </w:r>
      <w:r w:rsidRPr="003459C6">
        <w:rPr>
          <w:rFonts w:ascii="Calibri" w:eastAsia="Calibri" w:hAnsi="Calibri" w:cs="Calibri"/>
          <w:color w:val="000000"/>
          <w:sz w:val="20"/>
          <w:bdr w:val="none" w:sz="0" w:space="0" w:color="auto" w:frame="1"/>
          <w:lang w:val="es-ES_tradnl" w:eastAsia="en-GB"/>
        </w:rPr>
        <w:t xml:space="preserve">2021, Expo Center Norte, São Paulo, </w:t>
      </w:r>
      <w:proofErr w:type="spellStart"/>
      <w:r w:rsidRPr="003459C6">
        <w:rPr>
          <w:rFonts w:ascii="Calibri" w:eastAsia="Calibri" w:hAnsi="Calibri" w:cs="Calibri"/>
          <w:color w:val="000000"/>
          <w:sz w:val="20"/>
          <w:bdr w:val="none" w:sz="0" w:space="0" w:color="auto" w:frame="1"/>
          <w:lang w:val="es-ES_tradnl" w:eastAsia="en-GB"/>
        </w:rPr>
        <w:t>Brazil</w:t>
      </w:r>
      <w:proofErr w:type="spellEnd"/>
    </w:p>
    <w:p w14:paraId="16283B65" w14:textId="77777777" w:rsidR="008E19DC" w:rsidRDefault="008E19DC" w:rsidP="008E19DC">
      <w:pPr>
        <w:numPr>
          <w:ilvl w:val="0"/>
          <w:numId w:val="3"/>
        </w:numPr>
        <w:spacing w:after="0" w:line="240" w:lineRule="auto"/>
        <w:jc w:val="both"/>
        <w:rPr>
          <w:rFonts w:ascii="Calibri" w:eastAsia="Calibri" w:hAnsi="Calibri" w:cs="Calibri"/>
          <w:bCs/>
          <w:sz w:val="20"/>
          <w:szCs w:val="20"/>
          <w:lang w:eastAsia="en-GB"/>
        </w:rPr>
      </w:pPr>
      <w:r w:rsidRPr="00B66B67">
        <w:rPr>
          <w:rFonts w:ascii="Calibri" w:eastAsia="Calibri" w:hAnsi="Calibri" w:cs="Calibri"/>
          <w:bCs/>
          <w:sz w:val="20"/>
          <w:szCs w:val="20"/>
          <w:lang w:eastAsia="en-GB"/>
        </w:rPr>
        <w:t xml:space="preserve">FESPA Eurasia, 2 – 5 diciembre 2021, </w:t>
      </w:r>
      <w:proofErr w:type="spellStart"/>
      <w:r w:rsidRPr="00B66B67">
        <w:rPr>
          <w:rFonts w:ascii="Calibri" w:eastAsia="Calibri" w:hAnsi="Calibri" w:cs="Calibri"/>
          <w:bCs/>
          <w:sz w:val="20"/>
          <w:szCs w:val="20"/>
          <w:lang w:eastAsia="en-GB"/>
        </w:rPr>
        <w:t>Istanbul</w:t>
      </w:r>
      <w:proofErr w:type="spellEnd"/>
      <w:r w:rsidRPr="00B66B67">
        <w:rPr>
          <w:rFonts w:ascii="Calibri" w:eastAsia="Calibri" w:hAnsi="Calibri" w:cs="Calibri"/>
          <w:bCs/>
          <w:sz w:val="20"/>
          <w:szCs w:val="20"/>
          <w:lang w:eastAsia="en-GB"/>
        </w:rPr>
        <w:t xml:space="preserve"> Expo Centre, </w:t>
      </w:r>
      <w:proofErr w:type="spellStart"/>
      <w:r w:rsidRPr="00B66B67">
        <w:rPr>
          <w:rFonts w:ascii="Calibri" w:eastAsia="Calibri" w:hAnsi="Calibri" w:cs="Calibri"/>
          <w:bCs/>
          <w:sz w:val="20"/>
          <w:szCs w:val="20"/>
          <w:lang w:eastAsia="en-GB"/>
        </w:rPr>
        <w:t>Istanbul</w:t>
      </w:r>
      <w:proofErr w:type="spellEnd"/>
      <w:r w:rsidRPr="00B66B67">
        <w:rPr>
          <w:rFonts w:ascii="Calibri" w:eastAsia="Calibri" w:hAnsi="Calibri" w:cs="Calibri"/>
          <w:bCs/>
          <w:sz w:val="20"/>
          <w:szCs w:val="20"/>
          <w:lang w:eastAsia="en-GB"/>
        </w:rPr>
        <w:t xml:space="preserve">, </w:t>
      </w:r>
      <w:proofErr w:type="spellStart"/>
      <w:r w:rsidRPr="00B66B67">
        <w:rPr>
          <w:rFonts w:ascii="Calibri" w:eastAsia="Calibri" w:hAnsi="Calibri" w:cs="Calibri"/>
          <w:bCs/>
          <w:sz w:val="20"/>
          <w:szCs w:val="20"/>
          <w:lang w:eastAsia="en-GB"/>
        </w:rPr>
        <w:t>Turkey</w:t>
      </w:r>
      <w:proofErr w:type="spellEnd"/>
    </w:p>
    <w:p w14:paraId="207B3E0D" w14:textId="77777777" w:rsidR="008E19DC" w:rsidRPr="00AE6D3D" w:rsidRDefault="008E19DC" w:rsidP="008E19DC">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de Mayo – 3 de junio 2022, </w:t>
      </w:r>
      <w:proofErr w:type="spellStart"/>
      <w:r>
        <w:rPr>
          <w:rFonts w:ascii="Calibri" w:eastAsia="Times New Roman" w:hAnsi="Calibri" w:cs="Calibri"/>
          <w:color w:val="000000"/>
          <w:sz w:val="20"/>
          <w:szCs w:val="20"/>
          <w:lang w:eastAsia="en-GB"/>
        </w:rPr>
        <w:t>Messe</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Germany</w:t>
      </w:r>
      <w:proofErr w:type="spellEnd"/>
    </w:p>
    <w:p w14:paraId="33084094" w14:textId="77777777" w:rsidR="008E19DC" w:rsidRPr="00D97CFC" w:rsidRDefault="008E19DC" w:rsidP="008E19DC">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European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de Mayo – 3 de junio</w:t>
      </w:r>
      <w:r w:rsidRPr="000F5BB9">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2022, </w:t>
      </w:r>
      <w:proofErr w:type="spellStart"/>
      <w:r>
        <w:rPr>
          <w:rFonts w:ascii="Calibri" w:eastAsia="Times New Roman" w:hAnsi="Calibri" w:cs="Calibri"/>
          <w:color w:val="000000"/>
          <w:sz w:val="20"/>
          <w:szCs w:val="20"/>
          <w:lang w:eastAsia="en-GB"/>
        </w:rPr>
        <w:t>Messe</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German</w:t>
      </w:r>
    </w:p>
    <w:p w14:paraId="5EA24F05" w14:textId="77777777" w:rsidR="008E19DC" w:rsidRPr="00B66B67" w:rsidRDefault="008E19DC" w:rsidP="008E19DC">
      <w:pPr>
        <w:spacing w:after="0" w:line="240" w:lineRule="auto"/>
        <w:jc w:val="both"/>
        <w:rPr>
          <w:rFonts w:ascii="Calibri" w:eastAsia="Calibri" w:hAnsi="Calibri" w:cs="Verdana"/>
          <w:b/>
          <w:bCs/>
          <w:sz w:val="20"/>
          <w:szCs w:val="20"/>
          <w:lang w:val="es-ES_tradnl" w:eastAsia="en-GB"/>
        </w:rPr>
      </w:pPr>
    </w:p>
    <w:p w14:paraId="13BE6A2E" w14:textId="77777777" w:rsidR="008E19DC" w:rsidRPr="00B66B67" w:rsidRDefault="008E19DC" w:rsidP="008E19DC">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 xml:space="preserve">Publicado en nombre de FESPA por AD </w:t>
      </w:r>
      <w:proofErr w:type="spellStart"/>
      <w:r w:rsidRPr="00B66B67">
        <w:rPr>
          <w:rFonts w:ascii="Calibri" w:eastAsia="Calibri" w:hAnsi="Calibri" w:cs="Verdana"/>
          <w:b/>
          <w:bCs/>
          <w:sz w:val="20"/>
          <w:szCs w:val="20"/>
          <w:lang w:val="es-ES_tradnl" w:eastAsia="en-GB"/>
        </w:rPr>
        <w:t>Communications</w:t>
      </w:r>
      <w:proofErr w:type="spellEnd"/>
    </w:p>
    <w:p w14:paraId="0AFC27C1" w14:textId="77777777" w:rsidR="008E19DC" w:rsidRPr="00B66B67" w:rsidRDefault="008E19DC" w:rsidP="008E19DC">
      <w:pPr>
        <w:spacing w:after="0" w:line="240" w:lineRule="auto"/>
        <w:jc w:val="both"/>
        <w:rPr>
          <w:rFonts w:ascii="Calibri" w:eastAsia="Calibri" w:hAnsi="Calibri" w:cs="Verdana"/>
          <w:b/>
          <w:bCs/>
          <w:sz w:val="20"/>
          <w:szCs w:val="20"/>
          <w:lang w:val="es-ES_tradnl" w:eastAsia="en-GB"/>
        </w:rPr>
      </w:pPr>
    </w:p>
    <w:p w14:paraId="068DBDB5" w14:textId="77777777" w:rsidR="008E19DC" w:rsidRPr="00B66B67" w:rsidRDefault="008E19DC" w:rsidP="008E19DC">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Si desea más información, póngase en contacto con:</w:t>
      </w:r>
    </w:p>
    <w:p w14:paraId="1D75A910" w14:textId="77777777" w:rsidR="0059315D" w:rsidRPr="000473BE" w:rsidRDefault="0059315D" w:rsidP="0059315D">
      <w:pPr>
        <w:spacing w:after="0" w:line="240" w:lineRule="auto"/>
        <w:jc w:val="both"/>
        <w:rPr>
          <w:rFonts w:ascii="Calibri" w:eastAsia="Calibri" w:hAnsi="Calibri" w:cs="Calibri"/>
          <w:sz w:val="20"/>
          <w:lang w:val="en-US" w:eastAsia="en-GB"/>
        </w:rPr>
      </w:pPr>
    </w:p>
    <w:p w14:paraId="45E38BDA" w14:textId="77777777" w:rsidR="0059315D" w:rsidRPr="000473BE" w:rsidRDefault="0059315D" w:rsidP="0059315D">
      <w:pPr>
        <w:spacing w:after="0" w:line="240" w:lineRule="auto"/>
        <w:jc w:val="both"/>
        <w:rPr>
          <w:rFonts w:ascii="Calibri" w:eastAsia="Calibri" w:hAnsi="Calibri" w:cs="Times New Roman"/>
          <w:sz w:val="20"/>
          <w:szCs w:val="20"/>
          <w:lang w:val="en-US"/>
        </w:rPr>
      </w:pPr>
      <w:r w:rsidRPr="000473BE">
        <w:rPr>
          <w:rFonts w:ascii="Calibri" w:hAnsi="Calibri"/>
          <w:sz w:val="20"/>
          <w:lang w:val="en-US" w:eastAsia="en-GB"/>
        </w:rPr>
        <w:t>Imogen Woods</w:t>
      </w:r>
      <w:r w:rsidRPr="000473BE">
        <w:rPr>
          <w:rFonts w:ascii="Calibri" w:hAnsi="Calibri"/>
          <w:sz w:val="20"/>
          <w:lang w:val="en-US" w:eastAsia="en-GB"/>
        </w:rPr>
        <w:tab/>
      </w:r>
      <w:r w:rsidRPr="000473BE">
        <w:rPr>
          <w:rFonts w:ascii="Calibri" w:hAnsi="Calibri"/>
          <w:sz w:val="20"/>
          <w:lang w:val="en-US" w:eastAsia="en-GB"/>
        </w:rPr>
        <w:tab/>
      </w:r>
      <w:r w:rsidRPr="000473BE">
        <w:rPr>
          <w:rFonts w:ascii="Calibri" w:hAnsi="Calibri"/>
          <w:sz w:val="20"/>
          <w:lang w:val="en-US" w:eastAsia="en-GB"/>
        </w:rPr>
        <w:tab/>
      </w:r>
      <w:r w:rsidRPr="000473BE">
        <w:rPr>
          <w:rFonts w:ascii="Calibri" w:hAnsi="Calibri"/>
          <w:sz w:val="20"/>
          <w:lang w:val="en-US" w:eastAsia="en-GB"/>
        </w:rPr>
        <w:tab/>
        <w:t>Leighona Aris</w:t>
      </w:r>
    </w:p>
    <w:p w14:paraId="4578F726" w14:textId="77777777" w:rsidR="0059315D" w:rsidRPr="000473BE" w:rsidRDefault="0059315D" w:rsidP="0059315D">
      <w:pPr>
        <w:spacing w:after="0" w:line="240" w:lineRule="auto"/>
        <w:jc w:val="both"/>
        <w:rPr>
          <w:rFonts w:ascii="Calibri" w:eastAsia="Calibri" w:hAnsi="Calibri" w:cs="Times New Roman"/>
          <w:sz w:val="20"/>
          <w:szCs w:val="20"/>
          <w:lang w:val="en-US"/>
        </w:rPr>
      </w:pPr>
      <w:r w:rsidRPr="000473BE">
        <w:rPr>
          <w:rFonts w:ascii="Calibri" w:hAnsi="Calibri"/>
          <w:sz w:val="20"/>
          <w:lang w:val="en-US" w:eastAsia="en-GB"/>
        </w:rPr>
        <w:t xml:space="preserve">AD Communications  </w:t>
      </w:r>
      <w:r w:rsidRPr="000473BE">
        <w:rPr>
          <w:rFonts w:ascii="Calibri" w:hAnsi="Calibri"/>
          <w:sz w:val="20"/>
          <w:lang w:val="en-US" w:eastAsia="en-GB"/>
        </w:rPr>
        <w:tab/>
      </w:r>
      <w:r w:rsidRPr="000473BE">
        <w:rPr>
          <w:rFonts w:ascii="Calibri" w:hAnsi="Calibri"/>
          <w:sz w:val="20"/>
          <w:lang w:val="en-US" w:eastAsia="en-GB"/>
        </w:rPr>
        <w:tab/>
      </w:r>
      <w:r w:rsidRPr="000473BE">
        <w:rPr>
          <w:rFonts w:ascii="Calibri" w:hAnsi="Calibri"/>
          <w:sz w:val="20"/>
          <w:lang w:val="en-US" w:eastAsia="en-GB"/>
        </w:rPr>
        <w:tab/>
        <w:t>FESPA</w:t>
      </w:r>
    </w:p>
    <w:p w14:paraId="4CAE352F" w14:textId="77777777" w:rsidR="0059315D" w:rsidRPr="000473BE" w:rsidRDefault="0059315D" w:rsidP="0059315D">
      <w:pPr>
        <w:spacing w:after="0" w:line="240" w:lineRule="auto"/>
        <w:jc w:val="both"/>
        <w:rPr>
          <w:rFonts w:ascii="Calibri" w:eastAsia="Calibri" w:hAnsi="Calibri" w:cs="Times New Roman"/>
          <w:sz w:val="20"/>
          <w:szCs w:val="20"/>
          <w:lang w:val="fr-BE"/>
        </w:rPr>
      </w:pPr>
      <w:r w:rsidRPr="000473BE">
        <w:rPr>
          <w:rFonts w:ascii="Calibri" w:hAnsi="Calibri"/>
          <w:sz w:val="20"/>
          <w:lang w:val="fr-BE" w:eastAsia="en-GB"/>
        </w:rPr>
        <w:t xml:space="preserve">Tel: + 44 (0) 1372 464470        </w:t>
      </w:r>
      <w:r w:rsidRPr="000473BE">
        <w:rPr>
          <w:rFonts w:ascii="Calibri" w:hAnsi="Calibri"/>
          <w:sz w:val="20"/>
          <w:lang w:val="fr-BE" w:eastAsia="en-GB"/>
        </w:rPr>
        <w:tab/>
      </w:r>
      <w:r w:rsidRPr="000473BE">
        <w:rPr>
          <w:rFonts w:ascii="Calibri" w:hAnsi="Calibri"/>
          <w:sz w:val="20"/>
          <w:lang w:val="fr-BE" w:eastAsia="en-GB"/>
        </w:rPr>
        <w:tab/>
        <w:t>Tel: +44 (0) 1737 228 160</w:t>
      </w:r>
    </w:p>
    <w:p w14:paraId="523B37BF" w14:textId="77777777" w:rsidR="0059315D" w:rsidRPr="000473BE" w:rsidRDefault="0059315D" w:rsidP="0059315D">
      <w:pPr>
        <w:spacing w:after="0" w:line="240" w:lineRule="auto"/>
        <w:jc w:val="both"/>
        <w:rPr>
          <w:rFonts w:ascii="Calibri" w:eastAsia="Calibri" w:hAnsi="Calibri" w:cs="Times New Roman"/>
          <w:sz w:val="20"/>
          <w:szCs w:val="20"/>
          <w:lang w:val="fr-BE"/>
        </w:rPr>
      </w:pPr>
      <w:r w:rsidRPr="000473BE">
        <w:rPr>
          <w:rFonts w:ascii="Calibri" w:hAnsi="Calibri"/>
          <w:sz w:val="20"/>
          <w:lang w:val="fr-BE" w:eastAsia="en-GB"/>
        </w:rPr>
        <w:t xml:space="preserve">Email: </w:t>
      </w:r>
      <w:hyperlink r:id="rId17" w:history="1">
        <w:r w:rsidRPr="000473BE">
          <w:rPr>
            <w:rFonts w:ascii="Calibri" w:hAnsi="Calibri"/>
            <w:color w:val="0563C1"/>
            <w:sz w:val="20"/>
            <w:u w:val="single"/>
            <w:lang w:val="fr-BE" w:eastAsia="en-GB"/>
          </w:rPr>
          <w:t>iwoods@adcomms.co.uk</w:t>
        </w:r>
      </w:hyperlink>
      <w:r w:rsidRPr="000473BE">
        <w:rPr>
          <w:rFonts w:ascii="Calibri" w:hAnsi="Calibri"/>
          <w:lang w:val="fr-BE" w:eastAsia="en-GB"/>
        </w:rPr>
        <w:t xml:space="preserve"> </w:t>
      </w:r>
      <w:r w:rsidRPr="000473BE">
        <w:rPr>
          <w:rFonts w:ascii="Calibri" w:hAnsi="Calibri"/>
          <w:lang w:val="fr-BE" w:eastAsia="en-GB"/>
        </w:rPr>
        <w:tab/>
      </w:r>
      <w:r w:rsidRPr="000473BE">
        <w:rPr>
          <w:rFonts w:ascii="Calibri" w:hAnsi="Calibri"/>
          <w:lang w:val="fr-BE" w:eastAsia="en-GB"/>
        </w:rPr>
        <w:tab/>
      </w:r>
      <w:r w:rsidRPr="000473BE">
        <w:rPr>
          <w:rFonts w:ascii="Calibri" w:hAnsi="Calibri"/>
          <w:sz w:val="20"/>
          <w:lang w:val="fr-BE" w:eastAsia="en-GB"/>
        </w:rPr>
        <w:t xml:space="preserve">Email: Leighona.Aris@Fespa.com </w:t>
      </w:r>
    </w:p>
    <w:p w14:paraId="44D674E6" w14:textId="77777777" w:rsidR="0059315D" w:rsidRPr="000473BE" w:rsidRDefault="0059315D" w:rsidP="0059315D">
      <w:pPr>
        <w:spacing w:after="0" w:line="240" w:lineRule="auto"/>
        <w:jc w:val="both"/>
        <w:rPr>
          <w:rFonts w:ascii="Calibri" w:eastAsia="Calibri" w:hAnsi="Calibri" w:cs="Calibri"/>
          <w:shd w:val="clear" w:color="auto" w:fill="FFFFFF"/>
          <w:lang w:val="nl-NL"/>
        </w:rPr>
      </w:pPr>
      <w:r w:rsidRPr="000473BE">
        <w:rPr>
          <w:rFonts w:ascii="Calibri" w:hAnsi="Calibri"/>
          <w:sz w:val="20"/>
          <w:lang w:val="nl-NL" w:eastAsia="en-GB"/>
        </w:rPr>
        <w:t xml:space="preserve">Website: </w:t>
      </w:r>
      <w:hyperlink r:id="rId18" w:history="1">
        <w:r w:rsidRPr="000473BE">
          <w:rPr>
            <w:rStyle w:val="Hyperlink"/>
            <w:rFonts w:ascii="Calibri" w:hAnsi="Calibri"/>
            <w:sz w:val="20"/>
            <w:lang w:val="nl-NL" w:eastAsia="en-GB"/>
          </w:rPr>
          <w:t>www.adcomms.co.uk</w:t>
        </w:r>
      </w:hyperlink>
      <w:r w:rsidRPr="000473BE">
        <w:rPr>
          <w:rFonts w:ascii="Calibri" w:hAnsi="Calibri"/>
          <w:sz w:val="20"/>
          <w:lang w:val="nl-NL" w:eastAsia="en-GB"/>
        </w:rPr>
        <w:tab/>
      </w:r>
      <w:r w:rsidRPr="000473BE">
        <w:rPr>
          <w:rFonts w:ascii="Calibri" w:hAnsi="Calibri"/>
          <w:sz w:val="20"/>
          <w:lang w:val="nl-NL" w:eastAsia="en-GB"/>
        </w:rPr>
        <w:tab/>
        <w:t xml:space="preserve">Website: </w:t>
      </w:r>
      <w:hyperlink r:id="rId19" w:history="1">
        <w:r w:rsidRPr="000473BE">
          <w:rPr>
            <w:rFonts w:ascii="Calibri" w:hAnsi="Calibri"/>
            <w:color w:val="0563C1"/>
            <w:sz w:val="20"/>
            <w:u w:val="single"/>
            <w:lang w:val="nl-NL" w:eastAsia="en-GB"/>
          </w:rPr>
          <w:t>www.fespa.com</w:t>
        </w:r>
      </w:hyperlink>
    </w:p>
    <w:p w14:paraId="3257E527" w14:textId="1BED7A3B" w:rsidR="00524580" w:rsidRPr="00BE5184" w:rsidRDefault="00524580" w:rsidP="00E73607">
      <w:pPr>
        <w:spacing w:line="360" w:lineRule="auto"/>
        <w:rPr>
          <w:rFonts w:ascii="Arial" w:hAnsi="Arial" w:cs="Arial"/>
          <w:b/>
          <w:bCs/>
          <w:sz w:val="20"/>
          <w:szCs w:val="20"/>
          <w:lang w:val="nl-NL"/>
        </w:rPr>
      </w:pPr>
    </w:p>
    <w:sectPr w:rsidR="00524580" w:rsidRPr="00BE51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72AA" w14:textId="77777777" w:rsidR="00BE5184" w:rsidRDefault="00BE5184" w:rsidP="00BE5184">
      <w:pPr>
        <w:spacing w:after="0" w:line="240" w:lineRule="auto"/>
      </w:pPr>
      <w:r>
        <w:separator/>
      </w:r>
    </w:p>
  </w:endnote>
  <w:endnote w:type="continuationSeparator" w:id="0">
    <w:p w14:paraId="7E722154" w14:textId="77777777" w:rsidR="00BE5184" w:rsidRDefault="00BE5184" w:rsidP="00BE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D3F0" w14:textId="77777777" w:rsidR="00BE5184" w:rsidRDefault="00BE5184" w:rsidP="00BE5184">
      <w:pPr>
        <w:spacing w:after="0" w:line="240" w:lineRule="auto"/>
      </w:pPr>
      <w:r>
        <w:separator/>
      </w:r>
    </w:p>
  </w:footnote>
  <w:footnote w:type="continuationSeparator" w:id="0">
    <w:p w14:paraId="486D1D78" w14:textId="77777777" w:rsidR="00BE5184" w:rsidRDefault="00BE5184" w:rsidP="00BE5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qgUAPz3fLiwAAAA="/>
  </w:docVars>
  <w:rsids>
    <w:rsidRoot w:val="00524580"/>
    <w:rsid w:val="000473BE"/>
    <w:rsid w:val="0007262A"/>
    <w:rsid w:val="000764BD"/>
    <w:rsid w:val="001625F3"/>
    <w:rsid w:val="001A4822"/>
    <w:rsid w:val="002121D8"/>
    <w:rsid w:val="002147E0"/>
    <w:rsid w:val="00241A7F"/>
    <w:rsid w:val="002D5521"/>
    <w:rsid w:val="002F5868"/>
    <w:rsid w:val="003106FC"/>
    <w:rsid w:val="003A51DD"/>
    <w:rsid w:val="003A74C2"/>
    <w:rsid w:val="0045578A"/>
    <w:rsid w:val="004775B2"/>
    <w:rsid w:val="004D67FF"/>
    <w:rsid w:val="00524580"/>
    <w:rsid w:val="0054171D"/>
    <w:rsid w:val="00547B98"/>
    <w:rsid w:val="00562E8A"/>
    <w:rsid w:val="00564021"/>
    <w:rsid w:val="005727B5"/>
    <w:rsid w:val="0059315D"/>
    <w:rsid w:val="005A232C"/>
    <w:rsid w:val="005E4924"/>
    <w:rsid w:val="00622A29"/>
    <w:rsid w:val="0064418B"/>
    <w:rsid w:val="00691A77"/>
    <w:rsid w:val="006B3E1B"/>
    <w:rsid w:val="006C2AD7"/>
    <w:rsid w:val="006E6465"/>
    <w:rsid w:val="007E4285"/>
    <w:rsid w:val="00822056"/>
    <w:rsid w:val="00856238"/>
    <w:rsid w:val="0087326F"/>
    <w:rsid w:val="008B13A1"/>
    <w:rsid w:val="008C1D80"/>
    <w:rsid w:val="008E19DC"/>
    <w:rsid w:val="00953705"/>
    <w:rsid w:val="009653B9"/>
    <w:rsid w:val="009B0F08"/>
    <w:rsid w:val="009F1253"/>
    <w:rsid w:val="00A5548F"/>
    <w:rsid w:val="00A7147F"/>
    <w:rsid w:val="00AA00D2"/>
    <w:rsid w:val="00AC6EB5"/>
    <w:rsid w:val="00AD71C9"/>
    <w:rsid w:val="00B143D6"/>
    <w:rsid w:val="00B45B9C"/>
    <w:rsid w:val="00B460CC"/>
    <w:rsid w:val="00B47A21"/>
    <w:rsid w:val="00B8209C"/>
    <w:rsid w:val="00BA4C15"/>
    <w:rsid w:val="00BE5184"/>
    <w:rsid w:val="00C37F07"/>
    <w:rsid w:val="00CD6A80"/>
    <w:rsid w:val="00D0272A"/>
    <w:rsid w:val="00D509C0"/>
    <w:rsid w:val="00D54B12"/>
    <w:rsid w:val="00D6297E"/>
    <w:rsid w:val="00DD71ED"/>
    <w:rsid w:val="00E73607"/>
    <w:rsid w:val="00F574A3"/>
    <w:rsid w:val="00FA596E"/>
    <w:rsid w:val="00FE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paragraph" w:styleId="Header">
    <w:name w:val="header"/>
    <w:basedOn w:val="Normal"/>
    <w:link w:val="HeaderChar"/>
    <w:uiPriority w:val="99"/>
    <w:unhideWhenUsed/>
    <w:rsid w:val="00BE51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184"/>
  </w:style>
  <w:style w:type="paragraph" w:styleId="Footer">
    <w:name w:val="footer"/>
    <w:basedOn w:val="Normal"/>
    <w:link w:val="FooterChar"/>
    <w:uiPriority w:val="99"/>
    <w:unhideWhenUsed/>
    <w:rsid w:val="00BE51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silium.europa.eu/en/policies/coronavirus/eu-digital-covid-certificate/"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se.fespa.com/" TargetMode="External"/><Relationship Id="rId17"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www.fespa.com/profit-for-purpo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 TargetMode="External"/><Relationship Id="rId5" Type="http://schemas.openxmlformats.org/officeDocument/2006/relationships/styles" Target="styles.xml"/><Relationship Id="rId15" Type="http://schemas.openxmlformats.org/officeDocument/2006/relationships/hyperlink" Target="https://www.government.nl/topics/coronavirus-covid-19/visiting-the-netherlands-from-abroad/checklist-entry" TargetMode="Externa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globalprint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BE970-2355-41F5-8D93-9FD17875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C8A5E-4C93-429C-8BF0-3ABFA7F5FEA3}">
  <ds:schemaRefs>
    <ds:schemaRef ds:uri="http://purl.org/dc/elements/1.1/"/>
    <ds:schemaRef ds:uri="http://purl.org/dc/dcmitype/"/>
    <ds:schemaRef ds:uri="http://schemas.microsoft.com/office/2006/metadata/properties"/>
    <ds:schemaRef ds:uri="1cf10db7-6a4c-4175-9eba-acf172315ba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69AC8AD-39B1-429B-8CDE-644CB39EE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2021-07-16T13:26:00Z</dcterms:created>
  <dcterms:modified xsi:type="dcterms:W3CDTF">2021-07-21T11:41:00Z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