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17AC" w14:textId="77777777" w:rsidR="00507C32" w:rsidRDefault="00507C32" w:rsidP="000618CD">
      <w:pPr>
        <w:spacing w:line="360" w:lineRule="auto"/>
        <w:jc w:val="both"/>
        <w:rPr>
          <w:rFonts w:ascii="Arial" w:hAnsi="Arial" w:cs="Arial"/>
          <w:b/>
          <w:color w:val="000000" w:themeColor="text1"/>
        </w:rPr>
      </w:pPr>
    </w:p>
    <w:p w14:paraId="1A7CA2DF" w14:textId="0794659E" w:rsidR="000618CD" w:rsidRPr="000618CD" w:rsidRDefault="0058536C" w:rsidP="000618CD">
      <w:pPr>
        <w:spacing w:line="360" w:lineRule="auto"/>
        <w:jc w:val="both"/>
        <w:rPr>
          <w:rFonts w:ascii="Arial" w:hAnsi="Arial" w:cs="Arial"/>
          <w:b/>
          <w:color w:val="000000" w:themeColor="text1"/>
        </w:rPr>
      </w:pPr>
      <w:r>
        <w:rPr>
          <w:rFonts w:ascii="Arial" w:eastAsia="Arial" w:hAnsi="Arial" w:cs="Arial"/>
          <w:b/>
          <w:color w:val="000000" w:themeColor="text1"/>
          <w:lang w:bidi="fr-FR"/>
        </w:rPr>
        <w:t>6</w:t>
      </w:r>
      <w:r w:rsidR="00507C32">
        <w:rPr>
          <w:rFonts w:ascii="Arial" w:eastAsia="Arial" w:hAnsi="Arial" w:cs="Arial"/>
          <w:b/>
          <w:color w:val="000000" w:themeColor="text1"/>
          <w:lang w:bidi="fr-FR"/>
        </w:rPr>
        <w:t xml:space="preserve"> </w:t>
      </w:r>
      <w:r w:rsidR="00883CCB">
        <w:rPr>
          <w:rFonts w:ascii="Arial" w:eastAsia="Arial" w:hAnsi="Arial" w:cs="Arial"/>
          <w:b/>
          <w:color w:val="000000" w:themeColor="text1"/>
          <w:lang w:bidi="fr-FR"/>
        </w:rPr>
        <w:t>juillet</w:t>
      </w:r>
      <w:r w:rsidR="00507C32">
        <w:rPr>
          <w:rFonts w:ascii="Arial" w:eastAsia="Arial" w:hAnsi="Arial" w:cs="Arial"/>
          <w:b/>
          <w:color w:val="000000" w:themeColor="text1"/>
          <w:lang w:bidi="fr-FR"/>
        </w:rPr>
        <w:t xml:space="preserve"> 2021</w:t>
      </w:r>
    </w:p>
    <w:p w14:paraId="5DDEC01A" w14:textId="77777777" w:rsidR="00E66F15" w:rsidRDefault="00E66F15" w:rsidP="000618CD">
      <w:pPr>
        <w:spacing w:line="360" w:lineRule="auto"/>
        <w:jc w:val="both"/>
        <w:rPr>
          <w:rFonts w:ascii="Arial" w:eastAsia="Arial" w:hAnsi="Arial" w:cs="Arial"/>
          <w:b/>
          <w:color w:val="000000" w:themeColor="text1"/>
          <w:lang w:bidi="fr-FR"/>
        </w:rPr>
      </w:pPr>
      <w:r w:rsidRPr="00E66F15">
        <w:rPr>
          <w:rFonts w:ascii="Arial" w:eastAsia="Arial" w:hAnsi="Arial" w:cs="Arial"/>
          <w:b/>
          <w:color w:val="000000" w:themeColor="text1"/>
          <w:lang w:bidi="fr-FR"/>
        </w:rPr>
        <w:t xml:space="preserve">La nouvelle gamme </w:t>
      </w:r>
      <w:proofErr w:type="spellStart"/>
      <w:r w:rsidRPr="00E66F15">
        <w:rPr>
          <w:rFonts w:ascii="Arial" w:eastAsia="Arial" w:hAnsi="Arial" w:cs="Arial"/>
          <w:b/>
          <w:color w:val="000000" w:themeColor="text1"/>
          <w:lang w:bidi="fr-FR"/>
        </w:rPr>
        <w:t>Acuity</w:t>
      </w:r>
      <w:proofErr w:type="spellEnd"/>
      <w:r w:rsidRPr="00E66F15">
        <w:rPr>
          <w:rFonts w:ascii="Arial" w:eastAsia="Arial" w:hAnsi="Arial" w:cs="Arial"/>
          <w:b/>
          <w:color w:val="000000" w:themeColor="text1"/>
          <w:lang w:bidi="fr-FR"/>
        </w:rPr>
        <w:t xml:space="preserve"> de Fujifilm décroche de très convoités prix de design Red Dot</w:t>
      </w:r>
    </w:p>
    <w:p w14:paraId="3A2A1F53" w14:textId="4D5BBA98" w:rsidR="00DB63F9" w:rsidRPr="00DB63F9" w:rsidRDefault="00DB63F9" w:rsidP="00DB63F9">
      <w:pPr>
        <w:spacing w:line="360" w:lineRule="auto"/>
        <w:jc w:val="both"/>
        <w:rPr>
          <w:rFonts w:ascii="Arial" w:eastAsia="Arial" w:hAnsi="Arial" w:cs="Arial"/>
          <w:i/>
          <w:color w:val="000000" w:themeColor="text1"/>
          <w:lang w:bidi="fr-FR"/>
        </w:rPr>
      </w:pPr>
      <w:r w:rsidRPr="00DB63F9">
        <w:rPr>
          <w:rFonts w:ascii="Arial" w:eastAsia="Arial" w:hAnsi="Arial" w:cs="Arial"/>
          <w:i/>
          <w:color w:val="000000" w:themeColor="text1"/>
          <w:lang w:bidi="fr-FR"/>
        </w:rPr>
        <w:t>L’</w:t>
      </w:r>
      <w:proofErr w:type="spellStart"/>
      <w:r w:rsidRPr="00DB63F9">
        <w:rPr>
          <w:rFonts w:ascii="Arial" w:eastAsia="Arial" w:hAnsi="Arial" w:cs="Arial"/>
          <w:i/>
          <w:color w:val="000000" w:themeColor="text1"/>
          <w:lang w:bidi="fr-FR"/>
        </w:rPr>
        <w:t>Acuity</w:t>
      </w:r>
      <w:proofErr w:type="spellEnd"/>
      <w:r w:rsidRPr="00DB63F9">
        <w:rPr>
          <w:rFonts w:ascii="Arial" w:eastAsia="Arial" w:hAnsi="Arial" w:cs="Arial"/>
          <w:i/>
          <w:color w:val="000000" w:themeColor="text1"/>
          <w:lang w:bidi="fr-FR"/>
        </w:rPr>
        <w:t> Prime et l’</w:t>
      </w:r>
      <w:proofErr w:type="spellStart"/>
      <w:r w:rsidRPr="00DB63F9">
        <w:rPr>
          <w:rFonts w:ascii="Arial" w:eastAsia="Arial" w:hAnsi="Arial" w:cs="Arial"/>
          <w:i/>
          <w:color w:val="000000" w:themeColor="text1"/>
          <w:lang w:bidi="fr-FR"/>
        </w:rPr>
        <w:t>Acuity</w:t>
      </w:r>
      <w:proofErr w:type="spellEnd"/>
      <w:r w:rsidRPr="00DB63F9">
        <w:rPr>
          <w:rFonts w:ascii="Arial" w:eastAsia="Arial" w:hAnsi="Arial" w:cs="Arial"/>
          <w:i/>
          <w:color w:val="000000" w:themeColor="text1"/>
          <w:lang w:bidi="fr-FR"/>
        </w:rPr>
        <w:t xml:space="preserve"> Ultra R2 ont </w:t>
      </w:r>
      <w:proofErr w:type="gramStart"/>
      <w:r w:rsidRPr="00DB63F9">
        <w:rPr>
          <w:rFonts w:ascii="Arial" w:eastAsia="Arial" w:hAnsi="Arial" w:cs="Arial"/>
          <w:i/>
          <w:color w:val="000000" w:themeColor="text1"/>
          <w:lang w:bidi="fr-FR"/>
        </w:rPr>
        <w:t>toutes deux été</w:t>
      </w:r>
      <w:proofErr w:type="gramEnd"/>
      <w:r w:rsidRPr="00DB63F9">
        <w:rPr>
          <w:rFonts w:ascii="Arial" w:eastAsia="Arial" w:hAnsi="Arial" w:cs="Arial"/>
          <w:i/>
          <w:color w:val="000000" w:themeColor="text1"/>
          <w:lang w:bidi="fr-FR"/>
        </w:rPr>
        <w:t xml:space="preserve"> saluées pour leur excellence en matière de conception de produit</w:t>
      </w:r>
    </w:p>
    <w:p w14:paraId="38AC7FE4" w14:textId="7BF26E8C" w:rsidR="00DB63F9" w:rsidRPr="00DB63F9" w:rsidRDefault="00DB63F9" w:rsidP="00DB63F9">
      <w:pPr>
        <w:spacing w:line="360" w:lineRule="auto"/>
        <w:jc w:val="both"/>
        <w:rPr>
          <w:rFonts w:ascii="Arial" w:eastAsia="Arial" w:hAnsi="Arial" w:cs="Arial"/>
          <w:bCs/>
          <w:color w:val="000000" w:themeColor="text1"/>
          <w:lang w:bidi="fr-FR"/>
        </w:rPr>
      </w:pPr>
      <w:r w:rsidRPr="00DB63F9">
        <w:rPr>
          <w:rFonts w:ascii="Arial" w:eastAsia="Arial" w:hAnsi="Arial" w:cs="Arial"/>
          <w:bCs/>
          <w:color w:val="000000" w:themeColor="text1"/>
          <w:lang w:bidi="fr-FR"/>
        </w:rPr>
        <w:t xml:space="preserve">Fujifilm annonce que ses imprimantes grand format </w:t>
      </w:r>
      <w:proofErr w:type="spellStart"/>
      <w:r w:rsidRPr="00DB63F9">
        <w:rPr>
          <w:rFonts w:ascii="Arial" w:eastAsia="Arial" w:hAnsi="Arial" w:cs="Arial"/>
          <w:bCs/>
          <w:color w:val="000000" w:themeColor="text1"/>
          <w:lang w:bidi="fr-FR"/>
        </w:rPr>
        <w:t>Acuity</w:t>
      </w:r>
      <w:proofErr w:type="spellEnd"/>
      <w:r w:rsidRPr="00DB63F9">
        <w:rPr>
          <w:rFonts w:ascii="Arial" w:eastAsia="Arial" w:hAnsi="Arial" w:cs="Arial"/>
          <w:bCs/>
          <w:color w:val="000000" w:themeColor="text1"/>
          <w:lang w:bidi="fr-FR"/>
        </w:rPr>
        <w:t xml:space="preserve"> Prime et </w:t>
      </w:r>
      <w:proofErr w:type="spellStart"/>
      <w:r w:rsidRPr="00DB63F9">
        <w:rPr>
          <w:rFonts w:ascii="Arial" w:eastAsia="Arial" w:hAnsi="Arial" w:cs="Arial"/>
          <w:bCs/>
          <w:color w:val="000000" w:themeColor="text1"/>
          <w:lang w:bidi="fr-FR"/>
        </w:rPr>
        <w:t>Acuity</w:t>
      </w:r>
      <w:proofErr w:type="spellEnd"/>
      <w:r w:rsidRPr="00DB63F9">
        <w:rPr>
          <w:rFonts w:ascii="Arial" w:eastAsia="Arial" w:hAnsi="Arial" w:cs="Arial"/>
          <w:bCs/>
          <w:color w:val="000000" w:themeColor="text1"/>
          <w:lang w:bidi="fr-FR"/>
        </w:rPr>
        <w:t> Ultra R2 lancées récemment ont chacune remporté un prix de design Red Dot 2021. Le jury d’experts désigné par Red Dot a décrit l’</w:t>
      </w:r>
      <w:proofErr w:type="spellStart"/>
      <w:r w:rsidRPr="00DB63F9">
        <w:rPr>
          <w:rFonts w:ascii="Arial" w:eastAsia="Arial" w:hAnsi="Arial" w:cs="Arial"/>
          <w:bCs/>
          <w:color w:val="000000" w:themeColor="text1"/>
          <w:lang w:bidi="fr-FR"/>
        </w:rPr>
        <w:t>Acuity</w:t>
      </w:r>
      <w:proofErr w:type="spellEnd"/>
      <w:r w:rsidRPr="00DB63F9">
        <w:rPr>
          <w:rFonts w:ascii="Arial" w:eastAsia="Arial" w:hAnsi="Arial" w:cs="Arial"/>
          <w:bCs/>
          <w:color w:val="000000" w:themeColor="text1"/>
          <w:lang w:bidi="fr-FR"/>
        </w:rPr>
        <w:t> Prime comme une machine « mariant une flexibilité conviviale et axée sur la pratique avec une efficacité et des performances impressionnantes ». L’</w:t>
      </w:r>
      <w:proofErr w:type="spellStart"/>
      <w:r w:rsidRPr="00DB63F9">
        <w:rPr>
          <w:rFonts w:ascii="Arial" w:eastAsia="Arial" w:hAnsi="Arial" w:cs="Arial"/>
          <w:bCs/>
          <w:color w:val="000000" w:themeColor="text1"/>
          <w:lang w:bidi="fr-FR"/>
        </w:rPr>
        <w:t>Acuity</w:t>
      </w:r>
      <w:proofErr w:type="spellEnd"/>
      <w:r w:rsidRPr="00DB63F9">
        <w:rPr>
          <w:rFonts w:ascii="Arial" w:eastAsia="Arial" w:hAnsi="Arial" w:cs="Arial"/>
          <w:bCs/>
          <w:color w:val="000000" w:themeColor="text1"/>
          <w:lang w:bidi="fr-FR"/>
        </w:rPr>
        <w:t xml:space="preserve"> Ultra R2 très grand format de Fujifilm a quant à elle été jugée « impressionnante par ses caractéristiques techniques, avec un design plaçant en toute élégance la qualité de ses produits sur le devant de la scène ». </w:t>
      </w:r>
    </w:p>
    <w:p w14:paraId="4CB32CFD" w14:textId="77777777" w:rsidR="00DB63F9" w:rsidRPr="00DB63F9" w:rsidRDefault="00DB63F9" w:rsidP="00DB63F9">
      <w:pPr>
        <w:spacing w:line="360" w:lineRule="auto"/>
        <w:jc w:val="both"/>
        <w:rPr>
          <w:rFonts w:ascii="Arial" w:eastAsia="Arial" w:hAnsi="Arial" w:cs="Arial"/>
          <w:bCs/>
          <w:color w:val="000000" w:themeColor="text1"/>
          <w:lang w:bidi="fr-FR"/>
        </w:rPr>
      </w:pPr>
      <w:r w:rsidRPr="00DB63F9">
        <w:rPr>
          <w:rFonts w:ascii="Arial" w:eastAsia="Arial" w:hAnsi="Arial" w:cs="Arial"/>
          <w:bCs/>
          <w:color w:val="000000" w:themeColor="text1"/>
          <w:lang w:bidi="fr-FR"/>
        </w:rPr>
        <w:t xml:space="preserve">Kevin Jenner, responsable marketing européen chez Fujifilm </w:t>
      </w:r>
      <w:proofErr w:type="spellStart"/>
      <w:r w:rsidRPr="00DB63F9">
        <w:rPr>
          <w:rFonts w:ascii="Arial" w:eastAsia="Arial" w:hAnsi="Arial" w:cs="Arial"/>
          <w:bCs/>
          <w:color w:val="000000" w:themeColor="text1"/>
          <w:lang w:bidi="fr-FR"/>
        </w:rPr>
        <w:t>Speciality</w:t>
      </w:r>
      <w:proofErr w:type="spellEnd"/>
      <w:r w:rsidRPr="00DB63F9">
        <w:rPr>
          <w:rFonts w:ascii="Arial" w:eastAsia="Arial" w:hAnsi="Arial" w:cs="Arial"/>
          <w:bCs/>
          <w:color w:val="000000" w:themeColor="text1"/>
          <w:lang w:bidi="fr-FR"/>
        </w:rPr>
        <w:t xml:space="preserve"> Ink </w:t>
      </w:r>
      <w:proofErr w:type="spellStart"/>
      <w:r w:rsidRPr="00DB63F9">
        <w:rPr>
          <w:rFonts w:ascii="Arial" w:eastAsia="Arial" w:hAnsi="Arial" w:cs="Arial"/>
          <w:bCs/>
          <w:color w:val="000000" w:themeColor="text1"/>
          <w:lang w:bidi="fr-FR"/>
        </w:rPr>
        <w:t>Systems</w:t>
      </w:r>
      <w:proofErr w:type="spellEnd"/>
      <w:r w:rsidRPr="00DB63F9">
        <w:rPr>
          <w:rFonts w:ascii="Arial" w:eastAsia="Arial" w:hAnsi="Arial" w:cs="Arial"/>
          <w:bCs/>
          <w:color w:val="000000" w:themeColor="text1"/>
          <w:lang w:bidi="fr-FR"/>
        </w:rPr>
        <w:t xml:space="preserve"> commente l’annonce en ces termes : « Nous sommes très heureux de voir le design de ces nouveaux produits récompensé par des prix Red Dot. En opérant une refonte complète de notre gamme </w:t>
      </w:r>
      <w:proofErr w:type="spellStart"/>
      <w:r w:rsidRPr="00DB63F9">
        <w:rPr>
          <w:rFonts w:ascii="Arial" w:eastAsia="Arial" w:hAnsi="Arial" w:cs="Arial"/>
          <w:bCs/>
          <w:color w:val="000000" w:themeColor="text1"/>
          <w:lang w:bidi="fr-FR"/>
        </w:rPr>
        <w:t>Acuity</w:t>
      </w:r>
      <w:proofErr w:type="spellEnd"/>
      <w:r w:rsidRPr="00DB63F9">
        <w:rPr>
          <w:rFonts w:ascii="Arial" w:eastAsia="Arial" w:hAnsi="Arial" w:cs="Arial"/>
          <w:bCs/>
          <w:color w:val="000000" w:themeColor="text1"/>
          <w:lang w:bidi="fr-FR"/>
        </w:rPr>
        <w:t xml:space="preserve"> ces dernières années, nous avons créé une nouvelle référence pour le grand format et avons investi énormément d’argent et d’imagination dans chaque aspect de son design. En prêtant la plus grande attention aux besoins de nos clients et en invitant des spécialistes du design industriel à venir travailler au sein de notre propre Fujifilm Design Centre de Tokyo, nous avons créé une gamme offrant un rapport prix/performance exceptionnel, redéfinissant le retour sur investissement de l’impression tout en réinitialisant les attentes en matière de convivialité.  Élégante et stylée, cette gamme donne un nouveau sens à la valeur ajoutée et à la polyvalence de ces types d’imprimantes. Un design d’exception est crucial pour atteindre ces objectifs et nous sommes très heureux de voir ces produits recevoir la reconnaissance qu’ils méritent. » </w:t>
      </w:r>
    </w:p>
    <w:p w14:paraId="10D1B39D" w14:textId="77777777" w:rsidR="00DB63F9" w:rsidRPr="00DB63F9" w:rsidRDefault="00DB63F9" w:rsidP="00DB63F9">
      <w:pPr>
        <w:spacing w:line="360" w:lineRule="auto"/>
        <w:jc w:val="both"/>
        <w:rPr>
          <w:rFonts w:ascii="Arial" w:eastAsia="Arial" w:hAnsi="Arial" w:cs="Arial"/>
          <w:bCs/>
          <w:color w:val="000000" w:themeColor="text1"/>
          <w:lang w:bidi="fr-FR"/>
        </w:rPr>
      </w:pPr>
    </w:p>
    <w:p w14:paraId="26A6F119" w14:textId="77777777" w:rsidR="00027B20" w:rsidRDefault="00027B20" w:rsidP="00DB63F9">
      <w:pPr>
        <w:spacing w:line="360" w:lineRule="auto"/>
        <w:jc w:val="both"/>
        <w:rPr>
          <w:rFonts w:ascii="Arial" w:eastAsia="Arial" w:hAnsi="Arial" w:cs="Arial"/>
          <w:bCs/>
          <w:color w:val="000000" w:themeColor="text1"/>
          <w:lang w:bidi="fr-FR"/>
        </w:rPr>
      </w:pPr>
    </w:p>
    <w:p w14:paraId="4C1E5F0E" w14:textId="77777777" w:rsidR="00027B20" w:rsidRDefault="00027B20" w:rsidP="00DB63F9">
      <w:pPr>
        <w:spacing w:line="360" w:lineRule="auto"/>
        <w:jc w:val="both"/>
        <w:rPr>
          <w:rFonts w:ascii="Arial" w:eastAsia="Arial" w:hAnsi="Arial" w:cs="Arial"/>
          <w:bCs/>
          <w:color w:val="000000" w:themeColor="text1"/>
          <w:lang w:bidi="fr-FR"/>
        </w:rPr>
      </w:pPr>
    </w:p>
    <w:p w14:paraId="18957BCE" w14:textId="6D7C1429" w:rsidR="00DB63F9" w:rsidRPr="00DB63F9" w:rsidRDefault="00DB63F9" w:rsidP="00DB63F9">
      <w:pPr>
        <w:spacing w:line="360" w:lineRule="auto"/>
        <w:jc w:val="both"/>
        <w:rPr>
          <w:rFonts w:ascii="Arial" w:eastAsia="Arial" w:hAnsi="Arial" w:cs="Arial"/>
          <w:bCs/>
          <w:color w:val="000000" w:themeColor="text1"/>
          <w:lang w:bidi="fr-FR"/>
        </w:rPr>
      </w:pPr>
      <w:r w:rsidRPr="00DB63F9">
        <w:rPr>
          <w:rFonts w:ascii="Arial" w:eastAsia="Arial" w:hAnsi="Arial" w:cs="Arial"/>
          <w:bCs/>
          <w:color w:val="000000" w:themeColor="text1"/>
          <w:lang w:bidi="fr-FR"/>
        </w:rPr>
        <w:lastRenderedPageBreak/>
        <w:t>Fujifilm a vu toute une série de ses produits récompensés par des prix Red Dot ces dernières années, notamment la Jet </w:t>
      </w:r>
      <w:proofErr w:type="spellStart"/>
      <w:r w:rsidRPr="00DB63F9">
        <w:rPr>
          <w:rFonts w:ascii="Arial" w:eastAsia="Arial" w:hAnsi="Arial" w:cs="Arial"/>
          <w:bCs/>
          <w:color w:val="000000" w:themeColor="text1"/>
          <w:lang w:bidi="fr-FR"/>
        </w:rPr>
        <w:t>Press</w:t>
      </w:r>
      <w:proofErr w:type="spellEnd"/>
      <w:r w:rsidRPr="00DB63F9">
        <w:rPr>
          <w:rFonts w:ascii="Arial" w:eastAsia="Arial" w:hAnsi="Arial" w:cs="Arial"/>
          <w:bCs/>
          <w:color w:val="000000" w:themeColor="text1"/>
          <w:lang w:bidi="fr-FR"/>
        </w:rPr>
        <w:t> 750S en 2019.</w:t>
      </w:r>
    </w:p>
    <w:p w14:paraId="6254CE3F" w14:textId="77777777" w:rsidR="00DB63F9" w:rsidRDefault="00DB63F9" w:rsidP="00DF0F80">
      <w:pPr>
        <w:spacing w:line="360" w:lineRule="auto"/>
        <w:jc w:val="center"/>
        <w:rPr>
          <w:rFonts w:ascii="Arial" w:eastAsia="Arial" w:hAnsi="Arial" w:cs="Arial"/>
          <w:b/>
          <w:color w:val="000000" w:themeColor="text1"/>
          <w:lang w:bidi="fr-FR"/>
        </w:rPr>
      </w:pPr>
    </w:p>
    <w:p w14:paraId="0956FB85" w14:textId="39BB5265" w:rsidR="00DF0F80" w:rsidRPr="003D0DE6" w:rsidRDefault="00DF0F80" w:rsidP="00DF0F80">
      <w:pPr>
        <w:spacing w:line="360" w:lineRule="auto"/>
        <w:jc w:val="center"/>
        <w:rPr>
          <w:rFonts w:ascii="Arial" w:hAnsi="Arial" w:cs="Arial"/>
          <w:b/>
          <w:color w:val="000000" w:themeColor="text1"/>
        </w:rPr>
      </w:pPr>
      <w:r w:rsidRPr="003D0DE6">
        <w:rPr>
          <w:rFonts w:ascii="Arial" w:eastAsia="Arial" w:hAnsi="Arial" w:cs="Arial"/>
          <w:b/>
          <w:color w:val="000000" w:themeColor="text1"/>
          <w:lang w:bidi="fr-FR"/>
        </w:rPr>
        <w:t>FIN</w:t>
      </w:r>
    </w:p>
    <w:p w14:paraId="3B6A4A6D" w14:textId="2DA64B13" w:rsidR="00D45F31" w:rsidRPr="00D45F31" w:rsidRDefault="00D45F31" w:rsidP="00D45F31">
      <w:pPr>
        <w:spacing w:line="240" w:lineRule="auto"/>
        <w:jc w:val="both"/>
        <w:rPr>
          <w:rFonts w:ascii="Arial" w:hAnsi="Arial" w:cs="Arial"/>
          <w:b/>
          <w:bCs/>
          <w:color w:val="000000" w:themeColor="text1"/>
        </w:rPr>
      </w:pPr>
      <w:r w:rsidRPr="00D45F31">
        <w:rPr>
          <w:rFonts w:ascii="Arial" w:hAnsi="Arial" w:cs="Arial"/>
          <w:b/>
          <w:bCs/>
          <w:color w:val="000000" w:themeColor="text1"/>
        </w:rPr>
        <w:t>À propos de FUJIFILM Corporation</w:t>
      </w:r>
    </w:p>
    <w:p w14:paraId="77B60153" w14:textId="77777777" w:rsidR="00D45F31" w:rsidRPr="00D45F31"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C5DC32B" w14:textId="77777777" w:rsidR="00D45F31" w:rsidRPr="00D45F31" w:rsidRDefault="00D45F31" w:rsidP="00D45F31">
      <w:pPr>
        <w:spacing w:line="240" w:lineRule="auto"/>
        <w:jc w:val="both"/>
        <w:rPr>
          <w:rFonts w:ascii="Arial" w:hAnsi="Arial" w:cs="Arial"/>
          <w:color w:val="000000" w:themeColor="text1"/>
        </w:rPr>
      </w:pPr>
    </w:p>
    <w:p w14:paraId="44969710" w14:textId="5F9AE740" w:rsidR="00D45F31" w:rsidRPr="00D45F31" w:rsidRDefault="00D45F31" w:rsidP="00D45F31">
      <w:pPr>
        <w:spacing w:line="240" w:lineRule="auto"/>
        <w:jc w:val="both"/>
        <w:rPr>
          <w:rFonts w:ascii="Arial" w:hAnsi="Arial" w:cs="Arial"/>
          <w:b/>
          <w:bCs/>
          <w:color w:val="000000" w:themeColor="text1"/>
        </w:rPr>
      </w:pPr>
      <w:r w:rsidRPr="00D45F31">
        <w:rPr>
          <w:rFonts w:ascii="Arial" w:hAnsi="Arial" w:cs="Arial"/>
          <w:b/>
          <w:bCs/>
          <w:color w:val="000000" w:themeColor="text1"/>
        </w:rPr>
        <w:t xml:space="preserve">À propos de Fujifilm Graphic </w:t>
      </w:r>
      <w:proofErr w:type="spellStart"/>
      <w:r w:rsidRPr="00D45F31">
        <w:rPr>
          <w:rFonts w:ascii="Arial" w:hAnsi="Arial" w:cs="Arial"/>
          <w:b/>
          <w:bCs/>
          <w:color w:val="000000" w:themeColor="text1"/>
        </w:rPr>
        <w:t>Systems</w:t>
      </w:r>
      <w:proofErr w:type="spellEnd"/>
    </w:p>
    <w:p w14:paraId="602E24B1" w14:textId="77777777" w:rsidR="00D45F31" w:rsidRPr="00D45F31"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t xml:space="preserve">Fujifilm Graphic </w:t>
      </w:r>
      <w:proofErr w:type="spellStart"/>
      <w:r w:rsidRPr="00D45F31">
        <w:rPr>
          <w:rFonts w:ascii="Arial" w:hAnsi="Arial" w:cs="Arial"/>
          <w:color w:val="000000" w:themeColor="text1"/>
        </w:rPr>
        <w:t>Systems</w:t>
      </w:r>
      <w:proofErr w:type="spellEnd"/>
      <w:r w:rsidRPr="00D45F31">
        <w:rPr>
          <w:rFonts w:ascii="Arial" w:hAnsi="Arial" w:cs="Arial"/>
          <w:color w:val="000000" w:themeColor="text1"/>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5427902" w14:textId="77777777" w:rsidR="00D45F31" w:rsidRPr="00D45F31"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tab/>
      </w:r>
    </w:p>
    <w:p w14:paraId="686B0F3A" w14:textId="42293258" w:rsidR="001C27FE"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t>www.fujifilm.eu/eu/products/graphic-systems/ ou www.youtube.com/FujifilmGSEurope ou suivez-nous sur @FujifilmPrint</w:t>
      </w:r>
    </w:p>
    <w:p w14:paraId="0314CA6D" w14:textId="3FBC0D1B" w:rsidR="00DF0F80" w:rsidRPr="003D0DE6" w:rsidRDefault="00DF0F80" w:rsidP="00DF0F80">
      <w:pPr>
        <w:spacing w:after="0" w:line="240" w:lineRule="auto"/>
        <w:jc w:val="both"/>
        <w:rPr>
          <w:rFonts w:ascii="Arial" w:hAnsi="Arial" w:cs="Arial"/>
          <w:b/>
          <w:color w:val="000000" w:themeColor="text1"/>
        </w:rPr>
      </w:pPr>
    </w:p>
    <w:p w14:paraId="0A564770" w14:textId="77777777" w:rsidR="00D45F31" w:rsidRPr="000E15ED" w:rsidRDefault="00D45F31" w:rsidP="00D45F31">
      <w:pPr>
        <w:spacing w:after="0" w:line="240" w:lineRule="auto"/>
        <w:jc w:val="both"/>
        <w:rPr>
          <w:rFonts w:ascii="Arial" w:hAnsi="Arial" w:cs="Arial"/>
          <w:color w:val="000000"/>
          <w:lang w:eastAsia="de-DE"/>
        </w:rPr>
      </w:pPr>
    </w:p>
    <w:p w14:paraId="2AFF58C6" w14:textId="77777777" w:rsidR="00D45F31" w:rsidRPr="000E15ED" w:rsidRDefault="00D45F31" w:rsidP="00D45F31">
      <w:pPr>
        <w:spacing w:after="0" w:line="240" w:lineRule="auto"/>
        <w:jc w:val="both"/>
        <w:outlineLvl w:val="0"/>
        <w:rPr>
          <w:rFonts w:ascii="Arial" w:hAnsi="Arial" w:cs="Arial"/>
          <w:b/>
          <w:color w:val="000000"/>
          <w:lang w:eastAsia="de-DE"/>
        </w:rPr>
      </w:pPr>
      <w:r w:rsidRPr="000E15ED">
        <w:rPr>
          <w:rFonts w:ascii="Arial" w:hAnsi="Arial" w:cs="Arial"/>
          <w:b/>
          <w:color w:val="000000"/>
          <w:lang w:eastAsia="de-DE"/>
        </w:rPr>
        <w:t xml:space="preserve">Pour tout contact </w:t>
      </w:r>
      <w:proofErr w:type="gramStart"/>
      <w:r w:rsidRPr="000E15ED">
        <w:rPr>
          <w:rFonts w:ascii="Arial" w:hAnsi="Arial" w:cs="Arial"/>
          <w:b/>
          <w:color w:val="000000"/>
          <w:lang w:eastAsia="de-DE"/>
        </w:rPr>
        <w:t>communication:</w:t>
      </w:r>
      <w:proofErr w:type="gramEnd"/>
    </w:p>
    <w:p w14:paraId="20FD698A" w14:textId="77777777" w:rsidR="00D45F31" w:rsidRPr="000E15ED" w:rsidRDefault="00D45F31" w:rsidP="00D45F31">
      <w:pPr>
        <w:spacing w:after="0" w:line="240" w:lineRule="auto"/>
        <w:jc w:val="both"/>
        <w:outlineLvl w:val="0"/>
        <w:rPr>
          <w:rFonts w:ascii="Arial" w:hAnsi="Arial" w:cs="Arial"/>
          <w:kern w:val="2"/>
          <w:lang w:val="it-IT" w:eastAsia="de-DE"/>
        </w:rPr>
      </w:pPr>
      <w:r w:rsidRPr="000E15ED">
        <w:rPr>
          <w:rFonts w:ascii="Arial" w:hAnsi="Arial" w:cs="Arial"/>
          <w:kern w:val="2"/>
          <w:lang w:val="it-IT" w:eastAsia="de-DE"/>
        </w:rPr>
        <w:t>Tom Platt</w:t>
      </w:r>
    </w:p>
    <w:p w14:paraId="34C6A328" w14:textId="77777777" w:rsidR="00D45F31" w:rsidRPr="000E15ED" w:rsidRDefault="00D45F31" w:rsidP="00D45F31">
      <w:pPr>
        <w:spacing w:after="0" w:line="240" w:lineRule="auto"/>
        <w:jc w:val="both"/>
        <w:rPr>
          <w:rFonts w:ascii="Arial" w:hAnsi="Arial" w:cs="Arial"/>
          <w:kern w:val="2"/>
          <w:lang w:val="it-IT" w:eastAsia="de-DE"/>
        </w:rPr>
      </w:pPr>
      <w:r w:rsidRPr="000E15ED">
        <w:rPr>
          <w:rFonts w:ascii="Arial" w:hAnsi="Arial" w:cs="Arial"/>
          <w:kern w:val="2"/>
          <w:lang w:val="it-IT" w:eastAsia="de-DE"/>
        </w:rPr>
        <w:t>AD Communications</w:t>
      </w:r>
      <w:r w:rsidRPr="000E15ED">
        <w:rPr>
          <w:rFonts w:ascii="Arial" w:hAnsi="Arial" w:cs="Arial"/>
          <w:kern w:val="2"/>
          <w:lang w:val="it-IT" w:eastAsia="de-DE"/>
        </w:rPr>
        <w:tab/>
      </w:r>
    </w:p>
    <w:p w14:paraId="436E0F12" w14:textId="77777777" w:rsidR="00D45F31" w:rsidRPr="000E15ED" w:rsidRDefault="00D45F31" w:rsidP="00D45F31">
      <w:pPr>
        <w:spacing w:after="0" w:line="240" w:lineRule="auto"/>
        <w:jc w:val="both"/>
        <w:outlineLvl w:val="0"/>
        <w:rPr>
          <w:rFonts w:ascii="Arial" w:hAnsi="Arial" w:cs="Arial"/>
          <w:kern w:val="2"/>
          <w:lang w:val="pt-PT" w:eastAsia="de-DE"/>
        </w:rPr>
      </w:pPr>
      <w:r w:rsidRPr="000E15ED">
        <w:rPr>
          <w:rFonts w:ascii="Arial" w:hAnsi="Arial" w:cs="Arial"/>
          <w:kern w:val="2"/>
          <w:lang w:val="pt-PT" w:eastAsia="de-DE"/>
        </w:rPr>
        <w:t xml:space="preserve">E: </w:t>
      </w:r>
      <w:hyperlink r:id="rId10" w:history="1">
        <w:r w:rsidRPr="000E15ED">
          <w:rPr>
            <w:rStyle w:val="Hyperlink"/>
            <w:rFonts w:ascii="Arial" w:hAnsi="Arial" w:cs="Arial"/>
            <w:kern w:val="2"/>
            <w:lang w:val="pt-PT" w:eastAsia="de-DE"/>
          </w:rPr>
          <w:t>tplatt@adcomms.co.uk</w:t>
        </w:r>
      </w:hyperlink>
    </w:p>
    <w:p w14:paraId="704501B3" w14:textId="77777777" w:rsidR="00D45F31" w:rsidRPr="000E15ED" w:rsidRDefault="00D45F31" w:rsidP="00D45F31">
      <w:pPr>
        <w:spacing w:after="0" w:line="240" w:lineRule="auto"/>
        <w:jc w:val="both"/>
        <w:outlineLvl w:val="0"/>
        <w:rPr>
          <w:rFonts w:ascii="Arial" w:hAnsi="Arial" w:cs="Arial"/>
          <w:kern w:val="2"/>
          <w:lang w:val="pt-PT" w:eastAsia="de-DE"/>
        </w:rPr>
      </w:pPr>
      <w:r w:rsidRPr="000E15ED">
        <w:rPr>
          <w:rFonts w:ascii="Arial" w:hAnsi="Arial" w:cs="Arial"/>
          <w:kern w:val="2"/>
          <w:lang w:val="pt-PT" w:eastAsia="de-DE"/>
        </w:rPr>
        <w:t>Tel: +44 (0)1372 464470</w:t>
      </w:r>
    </w:p>
    <w:p w14:paraId="225F19E7" w14:textId="77777777" w:rsidR="00D45F31" w:rsidRPr="000E15ED" w:rsidRDefault="00D45F31" w:rsidP="00D45F31">
      <w:pPr>
        <w:rPr>
          <w:rFonts w:ascii="Arial" w:hAnsi="Arial" w:cs="Arial"/>
        </w:rPr>
      </w:pPr>
      <w:r w:rsidRPr="000E15ED">
        <w:rPr>
          <w:rFonts w:ascii="Arial" w:hAnsi="Arial" w:cs="Arial"/>
        </w:rPr>
        <w:tab/>
      </w:r>
      <w:r w:rsidRPr="000E15ED">
        <w:rPr>
          <w:rFonts w:ascii="Arial" w:hAnsi="Arial" w:cs="Arial"/>
        </w:rPr>
        <w:tab/>
      </w:r>
      <w:r w:rsidRPr="000E15ED">
        <w:rPr>
          <w:rFonts w:ascii="Arial" w:hAnsi="Arial" w:cs="Arial"/>
        </w:rPr>
        <w:tab/>
      </w:r>
      <w:r w:rsidRPr="000E15ED">
        <w:rPr>
          <w:rFonts w:ascii="Arial" w:hAnsi="Arial" w:cs="Arial"/>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C41E" w14:textId="77777777" w:rsidR="002D049E" w:rsidRDefault="002D049E" w:rsidP="00155739">
      <w:pPr>
        <w:spacing w:after="0" w:line="240" w:lineRule="auto"/>
      </w:pPr>
      <w:r>
        <w:separator/>
      </w:r>
    </w:p>
  </w:endnote>
  <w:endnote w:type="continuationSeparator" w:id="0">
    <w:p w14:paraId="0A63140D" w14:textId="77777777" w:rsidR="002D049E" w:rsidRDefault="002D049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24E1" w14:textId="77777777" w:rsidR="002D049E" w:rsidRDefault="002D049E" w:rsidP="00155739">
      <w:pPr>
        <w:spacing w:after="0" w:line="240" w:lineRule="auto"/>
      </w:pPr>
      <w:r>
        <w:separator/>
      </w:r>
    </w:p>
  </w:footnote>
  <w:footnote w:type="continuationSeparator" w:id="0">
    <w:p w14:paraId="7F7569C4" w14:textId="77777777" w:rsidR="002D049E" w:rsidRDefault="002D049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BE72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27B20"/>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B66A1"/>
    <w:rsid w:val="000D1148"/>
    <w:rsid w:val="000D3D6C"/>
    <w:rsid w:val="000D7FB9"/>
    <w:rsid w:val="000E0D7E"/>
    <w:rsid w:val="000E15ED"/>
    <w:rsid w:val="000E233C"/>
    <w:rsid w:val="000E2576"/>
    <w:rsid w:val="000E7EE8"/>
    <w:rsid w:val="000F2DDF"/>
    <w:rsid w:val="000F4568"/>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049E"/>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536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16D87"/>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2482"/>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3CCB"/>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6A8"/>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16AF"/>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45A0"/>
    <w:rsid w:val="00D15326"/>
    <w:rsid w:val="00D20DF1"/>
    <w:rsid w:val="00D23236"/>
    <w:rsid w:val="00D238B6"/>
    <w:rsid w:val="00D24FE4"/>
    <w:rsid w:val="00D278C8"/>
    <w:rsid w:val="00D33119"/>
    <w:rsid w:val="00D332D0"/>
    <w:rsid w:val="00D44EFD"/>
    <w:rsid w:val="00D45F31"/>
    <w:rsid w:val="00D46291"/>
    <w:rsid w:val="00D521FF"/>
    <w:rsid w:val="00D56CE8"/>
    <w:rsid w:val="00D57629"/>
    <w:rsid w:val="00D601C1"/>
    <w:rsid w:val="00D62193"/>
    <w:rsid w:val="00D66FC9"/>
    <w:rsid w:val="00D753ED"/>
    <w:rsid w:val="00D9489E"/>
    <w:rsid w:val="00D94AF8"/>
    <w:rsid w:val="00DA7E91"/>
    <w:rsid w:val="00DB52B2"/>
    <w:rsid w:val="00DB5CD3"/>
    <w:rsid w:val="00DB63F9"/>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66F15"/>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F5264-8552-4260-BC2E-D39023DB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C1510-2A31-48C6-B1F5-2ADBBC272AA9}">
  <ds:schemaRefs>
    <ds:schemaRef ds:uri="http://schemas.microsoft.com/sharepoint/v3/contenttype/forms"/>
  </ds:schemaRefs>
</ds:datastoreItem>
</file>

<file path=customXml/itemProps3.xml><?xml version="1.0" encoding="utf-8"?>
<ds:datastoreItem xmlns:ds="http://schemas.openxmlformats.org/officeDocument/2006/customXml" ds:itemID="{FE51D5AB-840E-43AA-BFBC-78C3ECF98820}">
  <ds:schemaRefs>
    <ds:schemaRef ds:uri="33b56bcf-be2a-4e62-9c4b-3ead3d1d9cef"/>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a9d656df-bdb6-49eb-b737-341170c2f58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2021-07-05T15:03:00Z</dcterms:created>
  <dcterms:modified xsi:type="dcterms:W3CDTF">2021-07-05T15:15:00Z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