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CA9F" w14:textId="5A1A7791" w:rsidR="00210674" w:rsidRPr="008A53F2" w:rsidRDefault="0083787F" w:rsidP="0083787F">
      <w:pPr>
        <w:pStyle w:val="p1"/>
      </w:pPr>
      <w:r w:rsidRPr="008A53F2">
        <w:rPr>
          <w:noProof/>
          <w:sz w:val="26"/>
          <w:szCs w:val="26"/>
          <w:lang w:val="de-DE" w:eastAsia="de-DE"/>
        </w:rPr>
        <w:drawing>
          <wp:anchor distT="0" distB="0" distL="114300" distR="114300" simplePos="0" relativeHeight="251659264" behindDoc="0" locked="0" layoutInCell="1" allowOverlap="1" wp14:anchorId="0AAF1ED2" wp14:editId="4EAE1F1A">
            <wp:simplePos x="0" y="0"/>
            <wp:positionH relativeFrom="column">
              <wp:posOffset>4537240</wp:posOffset>
            </wp:positionH>
            <wp:positionV relativeFrom="page">
              <wp:posOffset>10630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sidR="00210674" w:rsidRPr="008A53F2">
        <w:rPr>
          <w:b/>
          <w:sz w:val="20"/>
          <w:szCs w:val="20"/>
        </w:rPr>
        <w:t>Case Study</w:t>
      </w:r>
    </w:p>
    <w:p w14:paraId="56F42794" w14:textId="77777777" w:rsidR="00210674" w:rsidRPr="008A53F2" w:rsidRDefault="00210674" w:rsidP="0083787F">
      <w:pPr>
        <w:pStyle w:val="Standard1"/>
        <w:rPr>
          <w:rFonts w:ascii="Arial" w:hAnsi="Arial" w:cs="Arial"/>
          <w:szCs w:val="20"/>
        </w:rPr>
      </w:pPr>
    </w:p>
    <w:p w14:paraId="6F9F2F3B" w14:textId="77777777" w:rsidR="00210674" w:rsidRPr="008A53F2" w:rsidRDefault="00210674" w:rsidP="0083787F">
      <w:pPr>
        <w:pStyle w:val="Standard1"/>
        <w:rPr>
          <w:rFonts w:ascii="Arial" w:hAnsi="Arial" w:cs="Arial"/>
          <w:szCs w:val="20"/>
        </w:rPr>
      </w:pPr>
      <w:r w:rsidRPr="008A53F2">
        <w:rPr>
          <w:rFonts w:ascii="Arial" w:hAnsi="Arial" w:cs="Arial"/>
          <w:szCs w:val="20"/>
        </w:rPr>
        <w:t>Media Contact:</w:t>
      </w:r>
    </w:p>
    <w:p w14:paraId="48E3DBCD" w14:textId="6FCE78E1" w:rsidR="00210674" w:rsidRPr="00313FD7" w:rsidRDefault="00210674" w:rsidP="0083787F">
      <w:pPr>
        <w:pStyle w:val="Standard1"/>
        <w:rPr>
          <w:rFonts w:ascii="Arial" w:hAnsi="Arial" w:cs="Arial"/>
          <w:szCs w:val="20"/>
          <w:lang w:val="en-US"/>
        </w:rPr>
      </w:pPr>
      <w:r w:rsidRPr="00313FD7">
        <w:rPr>
          <w:rFonts w:ascii="Arial" w:hAnsi="Arial" w:cs="Arial"/>
          <w:szCs w:val="20"/>
          <w:lang w:val="en-US"/>
        </w:rPr>
        <w:t xml:space="preserve">Miraclon: </w:t>
      </w:r>
      <w:r w:rsidRPr="00313FD7">
        <w:rPr>
          <w:rFonts w:ascii="Arial" w:hAnsi="Arial" w:cs="Arial"/>
          <w:color w:val="000000"/>
          <w:szCs w:val="20"/>
          <w:lang w:val="en-US"/>
        </w:rPr>
        <w:t>Elni Van Rensburg - +1 830 317 0950 –</w:t>
      </w:r>
      <w:hyperlink r:id="rId8" w:history="1">
        <w:r w:rsidRPr="00313FD7">
          <w:rPr>
            <w:rStyle w:val="Hyperlink"/>
            <w:rFonts w:ascii="Arial" w:hAnsi="Arial" w:cs="Arial"/>
            <w:szCs w:val="20"/>
            <w:lang w:val="en-US"/>
          </w:rPr>
          <w:t>elni.vanrensburg@miraclon.com</w:t>
        </w:r>
      </w:hyperlink>
      <w:r w:rsidR="00937FE8" w:rsidRPr="00313FD7">
        <w:rPr>
          <w:rFonts w:ascii="Arial" w:hAnsi="Arial" w:cs="Arial"/>
          <w:color w:val="000000"/>
          <w:szCs w:val="20"/>
          <w:lang w:val="en-US"/>
        </w:rPr>
        <w:t xml:space="preserve"> </w:t>
      </w:r>
    </w:p>
    <w:p w14:paraId="68741A91" w14:textId="2A4F7EFE" w:rsidR="00210674" w:rsidRPr="008A53F2" w:rsidRDefault="00210674" w:rsidP="0083787F">
      <w:pPr>
        <w:pStyle w:val="p1"/>
        <w:rPr>
          <w:sz w:val="20"/>
          <w:szCs w:val="20"/>
        </w:rPr>
      </w:pPr>
      <w:r w:rsidRPr="008A53F2">
        <w:rPr>
          <w:bCs/>
          <w:color w:val="000000"/>
          <w:sz w:val="20"/>
          <w:szCs w:val="20"/>
        </w:rPr>
        <w:t xml:space="preserve">AD Communications: Imogen Woods – +44 (0)1372 460545 – </w:t>
      </w:r>
      <w:hyperlink r:id="rId9" w:history="1">
        <w:r w:rsidRPr="008A53F2">
          <w:rPr>
            <w:sz w:val="20"/>
            <w:szCs w:val="20"/>
          </w:rPr>
          <w:t>iwoods@adcomms.co.uk</w:t>
        </w:r>
      </w:hyperlink>
      <w:r w:rsidR="00937FE8">
        <w:rPr>
          <w:sz w:val="20"/>
          <w:szCs w:val="20"/>
        </w:rPr>
        <w:t xml:space="preserve"> </w:t>
      </w:r>
      <w:r w:rsidRPr="008A53F2">
        <w:rPr>
          <w:sz w:val="20"/>
          <w:szCs w:val="20"/>
        </w:rPr>
        <w:t xml:space="preserve"> </w:t>
      </w:r>
    </w:p>
    <w:p w14:paraId="492C1760" w14:textId="77777777" w:rsidR="00210674" w:rsidRPr="008A53F2" w:rsidRDefault="00210674" w:rsidP="0083787F">
      <w:pPr>
        <w:pStyle w:val="Standard1"/>
        <w:rPr>
          <w:rFonts w:ascii="Arial" w:hAnsi="Arial" w:cs="Arial"/>
          <w:color w:val="000000"/>
          <w:szCs w:val="20"/>
        </w:rPr>
      </w:pPr>
    </w:p>
    <w:p w14:paraId="3B898A87" w14:textId="00D46AE1" w:rsidR="00210674" w:rsidRPr="008A53F2" w:rsidRDefault="00727127" w:rsidP="0083787F">
      <w:pPr>
        <w:pStyle w:val="Standard1"/>
        <w:rPr>
          <w:rFonts w:ascii="Arial" w:hAnsi="Arial" w:cs="Arial"/>
          <w:szCs w:val="20"/>
        </w:rPr>
      </w:pPr>
      <w:r w:rsidRPr="008A53F2">
        <w:rPr>
          <w:rFonts w:ascii="Arial" w:hAnsi="Arial" w:cs="Arial"/>
          <w:color w:val="000000"/>
          <w:szCs w:val="20"/>
        </w:rPr>
        <w:t xml:space="preserve">August </w:t>
      </w:r>
      <w:r w:rsidR="003D6C93">
        <w:rPr>
          <w:rFonts w:ascii="Arial" w:hAnsi="Arial" w:cs="Arial"/>
          <w:color w:val="000000"/>
          <w:szCs w:val="20"/>
          <w:lang w:val="en-US"/>
        </w:rPr>
        <w:t>23</w:t>
      </w:r>
      <w:r w:rsidR="003D6C93" w:rsidRPr="003D6C93">
        <w:rPr>
          <w:rFonts w:ascii="Arial" w:hAnsi="Arial" w:cs="Arial"/>
          <w:color w:val="000000"/>
          <w:szCs w:val="20"/>
          <w:vertAlign w:val="superscript"/>
          <w:lang w:val="en-US"/>
        </w:rPr>
        <w:t>rd</w:t>
      </w:r>
      <w:r w:rsidR="00210674" w:rsidRPr="008A53F2">
        <w:rPr>
          <w:rFonts w:ascii="Arial" w:hAnsi="Arial" w:cs="Arial"/>
          <w:color w:val="000000"/>
          <w:szCs w:val="20"/>
        </w:rPr>
        <w:t>, 2021</w:t>
      </w:r>
    </w:p>
    <w:p w14:paraId="27BDED40" w14:textId="533CAF35" w:rsidR="002E4F0B" w:rsidRPr="008A53F2" w:rsidRDefault="002E4F0B" w:rsidP="0083787F">
      <w:pPr>
        <w:spacing w:after="0" w:line="360" w:lineRule="auto"/>
        <w:rPr>
          <w:rFonts w:ascii="Arial" w:hAnsi="Arial" w:cs="Arial"/>
          <w:b/>
          <w:bCs/>
          <w:sz w:val="26"/>
          <w:szCs w:val="26"/>
          <w:lang w:val="en-GB"/>
        </w:rPr>
      </w:pPr>
    </w:p>
    <w:p w14:paraId="5F79E005" w14:textId="77777777" w:rsidR="00B50651" w:rsidRPr="008A53F2" w:rsidRDefault="00B50651" w:rsidP="0083787F">
      <w:pPr>
        <w:spacing w:after="0" w:line="360" w:lineRule="auto"/>
        <w:jc w:val="center"/>
        <w:rPr>
          <w:rFonts w:ascii="Arial" w:hAnsi="Arial" w:cs="Arial"/>
          <w:b/>
          <w:bCs/>
          <w:sz w:val="26"/>
          <w:szCs w:val="26"/>
          <w:lang w:val="en-GB"/>
        </w:rPr>
      </w:pPr>
      <w:proofErr w:type="spellStart"/>
      <w:r w:rsidRPr="008A53F2">
        <w:rPr>
          <w:rFonts w:ascii="Arial" w:hAnsi="Arial" w:cs="Arial"/>
          <w:b/>
          <w:bCs/>
          <w:sz w:val="26"/>
          <w:szCs w:val="26"/>
          <w:lang w:val="en-GB"/>
        </w:rPr>
        <w:t>Mavigrafica</w:t>
      </w:r>
      <w:proofErr w:type="spellEnd"/>
      <w:r w:rsidRPr="008A53F2">
        <w:rPr>
          <w:rFonts w:ascii="Arial" w:hAnsi="Arial" w:cs="Arial"/>
          <w:b/>
          <w:bCs/>
          <w:sz w:val="26"/>
          <w:szCs w:val="26"/>
          <w:lang w:val="en-GB"/>
        </w:rPr>
        <w:t xml:space="preserve"> guarantees excellent results in flexographic </w:t>
      </w:r>
    </w:p>
    <w:p w14:paraId="78856F26" w14:textId="0CB24E4D" w:rsidR="00727127" w:rsidRPr="008A53F2" w:rsidRDefault="00B50651" w:rsidP="0083787F">
      <w:pPr>
        <w:spacing w:after="0" w:line="360" w:lineRule="auto"/>
        <w:jc w:val="center"/>
        <w:rPr>
          <w:rFonts w:ascii="Arial" w:hAnsi="Arial" w:cs="Arial"/>
          <w:b/>
          <w:bCs/>
          <w:sz w:val="26"/>
          <w:szCs w:val="26"/>
          <w:lang w:val="en-GB"/>
        </w:rPr>
      </w:pPr>
      <w:r w:rsidRPr="008A53F2">
        <w:rPr>
          <w:rFonts w:ascii="Arial" w:hAnsi="Arial" w:cs="Arial"/>
          <w:b/>
          <w:bCs/>
          <w:sz w:val="26"/>
          <w:szCs w:val="26"/>
          <w:lang w:val="en-GB"/>
        </w:rPr>
        <w:t xml:space="preserve">printing with </w:t>
      </w:r>
      <w:r w:rsidR="00194EEF" w:rsidRPr="008A53F2">
        <w:rPr>
          <w:rFonts w:ascii="Arial" w:hAnsi="Arial" w:cs="Arial"/>
          <w:b/>
          <w:bCs/>
          <w:sz w:val="26"/>
          <w:szCs w:val="26"/>
          <w:lang w:val="en-GB"/>
        </w:rPr>
        <w:t>KODAK FLEXCEL NX</w:t>
      </w:r>
      <w:r w:rsidRPr="008A53F2">
        <w:rPr>
          <w:rFonts w:ascii="Arial" w:hAnsi="Arial" w:cs="Arial"/>
          <w:b/>
          <w:bCs/>
          <w:sz w:val="26"/>
          <w:szCs w:val="26"/>
          <w:lang w:val="en-GB"/>
        </w:rPr>
        <w:t xml:space="preserve"> </w:t>
      </w:r>
      <w:r w:rsidR="00937FE8">
        <w:rPr>
          <w:rFonts w:ascii="Arial" w:hAnsi="Arial" w:cs="Arial"/>
          <w:b/>
          <w:bCs/>
          <w:sz w:val="26"/>
          <w:szCs w:val="26"/>
          <w:lang w:val="en-GB"/>
        </w:rPr>
        <w:t>Solutions from Miraclon</w:t>
      </w:r>
    </w:p>
    <w:p w14:paraId="02D6F68A" w14:textId="77777777" w:rsidR="00B50651" w:rsidRPr="008A53F2" w:rsidRDefault="00B50651" w:rsidP="0083787F">
      <w:pPr>
        <w:spacing w:after="0" w:line="360" w:lineRule="auto"/>
        <w:jc w:val="center"/>
        <w:rPr>
          <w:rFonts w:ascii="Arial" w:hAnsi="Arial" w:cs="Arial"/>
          <w:b/>
          <w:bCs/>
          <w:sz w:val="26"/>
          <w:szCs w:val="26"/>
          <w:lang w:val="en-GB"/>
        </w:rPr>
      </w:pPr>
    </w:p>
    <w:p w14:paraId="76D681F4" w14:textId="09357C9B" w:rsidR="00D3330D" w:rsidRPr="008A53F2" w:rsidRDefault="00D3330D" w:rsidP="0083787F">
      <w:pPr>
        <w:spacing w:after="0" w:line="360" w:lineRule="auto"/>
        <w:rPr>
          <w:rFonts w:ascii="Arial" w:hAnsi="Arial" w:cs="Arial"/>
          <w:lang w:val="en-GB"/>
        </w:rPr>
      </w:pPr>
      <w:r w:rsidRPr="008A53F2">
        <w:rPr>
          <w:rFonts w:ascii="Arial" w:hAnsi="Arial" w:cs="Arial"/>
          <w:lang w:val="en-GB"/>
        </w:rPr>
        <w:t xml:space="preserve">With </w:t>
      </w:r>
      <w:r w:rsidR="00A54C24" w:rsidRPr="008A53F2">
        <w:rPr>
          <w:rFonts w:ascii="Arial" w:hAnsi="Arial" w:cs="Arial"/>
          <w:lang w:val="en-GB"/>
        </w:rPr>
        <w:t xml:space="preserve">facilities </w:t>
      </w:r>
      <w:r w:rsidRPr="008A53F2">
        <w:rPr>
          <w:rFonts w:ascii="Arial" w:hAnsi="Arial" w:cs="Arial"/>
          <w:lang w:val="en-GB"/>
        </w:rPr>
        <w:t xml:space="preserve">near Salerno and Milan in Italy, </w:t>
      </w:r>
      <w:proofErr w:type="spellStart"/>
      <w:r w:rsidRPr="008A53F2">
        <w:rPr>
          <w:rFonts w:ascii="Arial" w:hAnsi="Arial" w:cs="Arial"/>
          <w:lang w:val="en-GB"/>
        </w:rPr>
        <w:t>Mavigrafica</w:t>
      </w:r>
      <w:proofErr w:type="spellEnd"/>
      <w:r w:rsidRPr="008A53F2">
        <w:rPr>
          <w:rFonts w:ascii="Arial" w:hAnsi="Arial" w:cs="Arial"/>
          <w:lang w:val="en-GB"/>
        </w:rPr>
        <w:t xml:space="preserve"> has become known for its innovative solutions as a prepress service provider to the</w:t>
      </w:r>
      <w:r w:rsidR="00A54C24" w:rsidRPr="008A53F2">
        <w:rPr>
          <w:rFonts w:ascii="Arial" w:hAnsi="Arial" w:cs="Arial"/>
          <w:lang w:val="en-GB"/>
        </w:rPr>
        <w:t xml:space="preserve"> Italian</w:t>
      </w:r>
      <w:r w:rsidRPr="008A53F2">
        <w:rPr>
          <w:rFonts w:ascii="Arial" w:hAnsi="Arial" w:cs="Arial"/>
          <w:lang w:val="en-GB"/>
        </w:rPr>
        <w:t xml:space="preserve"> flexo</w:t>
      </w:r>
      <w:r w:rsidR="0083787F" w:rsidRPr="008A53F2">
        <w:rPr>
          <w:rFonts w:ascii="Arial" w:hAnsi="Arial" w:cs="Arial"/>
          <w:lang w:val="en-GB"/>
        </w:rPr>
        <w:t xml:space="preserve"> printing</w:t>
      </w:r>
      <w:r w:rsidRPr="008A53F2">
        <w:rPr>
          <w:rFonts w:ascii="Arial" w:hAnsi="Arial" w:cs="Arial"/>
          <w:lang w:val="en-GB"/>
        </w:rPr>
        <w:t xml:space="preserve"> sector since it was founded in 1997. In 2008, </w:t>
      </w:r>
      <w:proofErr w:type="spellStart"/>
      <w:r w:rsidRPr="008A53F2">
        <w:rPr>
          <w:rFonts w:ascii="Arial" w:hAnsi="Arial" w:cs="Arial"/>
          <w:lang w:val="en-GB"/>
        </w:rPr>
        <w:t>Mavigrafica</w:t>
      </w:r>
      <w:proofErr w:type="spellEnd"/>
      <w:r w:rsidRPr="008A53F2">
        <w:rPr>
          <w:rFonts w:ascii="Arial" w:hAnsi="Arial" w:cs="Arial"/>
          <w:lang w:val="en-GB"/>
        </w:rPr>
        <w:t xml:space="preserve"> identified Kodak as the right technology partner to help it differentiate itself in the flexo plates sector and purchased the first </w:t>
      </w:r>
      <w:r w:rsidR="00B97E91" w:rsidRPr="008A53F2">
        <w:rPr>
          <w:rFonts w:ascii="Arial" w:hAnsi="Arial" w:cs="Arial"/>
          <w:lang w:val="en-GB"/>
        </w:rPr>
        <w:t xml:space="preserve">KODAK </w:t>
      </w:r>
      <w:r w:rsidRPr="008A53F2">
        <w:rPr>
          <w:rFonts w:ascii="Arial" w:hAnsi="Arial" w:cs="Arial"/>
          <w:lang w:val="en-GB"/>
        </w:rPr>
        <w:t xml:space="preserve">FLEXCEL NX </w:t>
      </w:r>
      <w:r w:rsidR="0083787F" w:rsidRPr="008A53F2">
        <w:rPr>
          <w:rFonts w:ascii="Arial" w:hAnsi="Arial" w:cs="Arial"/>
          <w:lang w:val="en-GB"/>
        </w:rPr>
        <w:t>S</w:t>
      </w:r>
      <w:r w:rsidRPr="008A53F2">
        <w:rPr>
          <w:rFonts w:ascii="Arial" w:hAnsi="Arial" w:cs="Arial"/>
          <w:lang w:val="en-GB"/>
        </w:rPr>
        <w:t xml:space="preserve">ystem in Italy. Today it </w:t>
      </w:r>
      <w:r w:rsidR="006F303D" w:rsidRPr="008A53F2">
        <w:rPr>
          <w:rFonts w:ascii="Arial" w:hAnsi="Arial" w:cs="Arial"/>
          <w:lang w:val="en-GB"/>
        </w:rPr>
        <w:t xml:space="preserve">boasts </w:t>
      </w:r>
      <w:r w:rsidRPr="008A53F2">
        <w:rPr>
          <w:rFonts w:ascii="Arial" w:hAnsi="Arial" w:cs="Arial"/>
          <w:lang w:val="en-GB"/>
        </w:rPr>
        <w:t xml:space="preserve">one Kodak </w:t>
      </w:r>
      <w:proofErr w:type="spellStart"/>
      <w:r w:rsidRPr="008A53F2">
        <w:rPr>
          <w:rFonts w:ascii="Arial" w:hAnsi="Arial" w:cs="Arial"/>
          <w:lang w:val="en-GB"/>
        </w:rPr>
        <w:t>ThermoFlex</w:t>
      </w:r>
      <w:proofErr w:type="spellEnd"/>
      <w:r w:rsidRPr="008A53F2">
        <w:rPr>
          <w:rFonts w:ascii="Arial" w:hAnsi="Arial" w:cs="Arial"/>
          <w:lang w:val="en-GB"/>
        </w:rPr>
        <w:t xml:space="preserve"> Wide and three </w:t>
      </w:r>
      <w:bookmarkStart w:id="0" w:name="_Hlk74477556"/>
      <w:r w:rsidRPr="008A53F2">
        <w:rPr>
          <w:rFonts w:ascii="Arial" w:hAnsi="Arial" w:cs="Arial"/>
          <w:lang w:val="en-GB"/>
        </w:rPr>
        <w:t>FLEXCEL</w:t>
      </w:r>
      <w:bookmarkEnd w:id="0"/>
      <w:r w:rsidRPr="008A53F2">
        <w:rPr>
          <w:rFonts w:ascii="Arial" w:hAnsi="Arial" w:cs="Arial"/>
          <w:lang w:val="en-GB"/>
        </w:rPr>
        <w:t xml:space="preserve"> NX Wide 5080 </w:t>
      </w:r>
      <w:r w:rsidR="009E1F4D" w:rsidRPr="008A53F2">
        <w:rPr>
          <w:rFonts w:ascii="Arial" w:hAnsi="Arial" w:cs="Arial"/>
          <w:lang w:val="en-GB"/>
        </w:rPr>
        <w:t>Systems</w:t>
      </w:r>
      <w:r w:rsidRPr="008A53F2">
        <w:rPr>
          <w:rFonts w:ascii="Arial" w:hAnsi="Arial" w:cs="Arial"/>
          <w:lang w:val="en-GB"/>
        </w:rPr>
        <w:t>.</w:t>
      </w:r>
    </w:p>
    <w:p w14:paraId="612E10EA" w14:textId="77777777" w:rsidR="0083787F" w:rsidRPr="008A53F2" w:rsidRDefault="0083787F" w:rsidP="0083787F">
      <w:pPr>
        <w:spacing w:after="0" w:line="360" w:lineRule="auto"/>
        <w:rPr>
          <w:rFonts w:ascii="Arial" w:hAnsi="Arial" w:cs="Arial"/>
          <w:lang w:val="en-GB"/>
        </w:rPr>
      </w:pPr>
    </w:p>
    <w:p w14:paraId="1E4469E0" w14:textId="22FE19EE" w:rsidR="00D3330D" w:rsidRPr="008A53F2" w:rsidRDefault="00D3330D" w:rsidP="0083787F">
      <w:pPr>
        <w:spacing w:after="0" w:line="360" w:lineRule="auto"/>
        <w:rPr>
          <w:rFonts w:ascii="Arial" w:hAnsi="Arial" w:cs="Arial"/>
          <w:lang w:val="en-GB"/>
        </w:rPr>
      </w:pPr>
      <w:proofErr w:type="spellStart"/>
      <w:r w:rsidRPr="008A53F2">
        <w:rPr>
          <w:rFonts w:ascii="Arial" w:hAnsi="Arial" w:cs="Arial"/>
          <w:lang w:val="en-GB"/>
        </w:rPr>
        <w:t>Mavigrafica</w:t>
      </w:r>
      <w:proofErr w:type="spellEnd"/>
      <w:r w:rsidRPr="008A53F2">
        <w:rPr>
          <w:rFonts w:ascii="Arial" w:hAnsi="Arial" w:cs="Arial"/>
          <w:lang w:val="en-GB"/>
        </w:rPr>
        <w:t xml:space="preserve"> </w:t>
      </w:r>
      <w:r w:rsidR="00BF38A5" w:rsidRPr="008A53F2">
        <w:rPr>
          <w:rFonts w:ascii="Arial" w:hAnsi="Arial" w:cs="Arial"/>
          <w:lang w:val="en-GB"/>
        </w:rPr>
        <w:t>learnt</w:t>
      </w:r>
      <w:r w:rsidRPr="008A53F2">
        <w:rPr>
          <w:rFonts w:ascii="Arial" w:hAnsi="Arial" w:cs="Arial"/>
          <w:lang w:val="en-GB"/>
        </w:rPr>
        <w:t xml:space="preserve"> about FLEXCEL</w:t>
      </w:r>
      <w:r w:rsidRPr="008A53F2" w:rsidDel="004C2090">
        <w:rPr>
          <w:rFonts w:ascii="Arial" w:hAnsi="Arial" w:cs="Arial"/>
          <w:lang w:val="en-GB"/>
        </w:rPr>
        <w:t xml:space="preserve"> </w:t>
      </w:r>
      <w:r w:rsidRPr="008A53F2">
        <w:rPr>
          <w:rFonts w:ascii="Arial" w:hAnsi="Arial" w:cs="Arial"/>
          <w:lang w:val="en-GB"/>
        </w:rPr>
        <w:t xml:space="preserve">NX </w:t>
      </w:r>
      <w:r w:rsidR="00BF38A5" w:rsidRPr="008A53F2">
        <w:rPr>
          <w:rFonts w:ascii="Arial" w:hAnsi="Arial" w:cs="Arial"/>
          <w:lang w:val="en-GB"/>
        </w:rPr>
        <w:t>S</w:t>
      </w:r>
      <w:r w:rsidRPr="008A53F2">
        <w:rPr>
          <w:rFonts w:ascii="Arial" w:hAnsi="Arial" w:cs="Arial"/>
          <w:lang w:val="en-GB"/>
        </w:rPr>
        <w:t>olutions at drupa in 2008, as Alessia Vitale, prepress graphic designer and daughter of Maurizio Vitale, the owner of the company explains: “My father was enthusiastic about</w:t>
      </w:r>
      <w:r w:rsidR="00BF38A5" w:rsidRPr="008A53F2">
        <w:rPr>
          <w:rFonts w:ascii="Arial" w:hAnsi="Arial" w:cs="Arial"/>
          <w:lang w:val="en-GB"/>
        </w:rPr>
        <w:t xml:space="preserve"> the capabilities of</w:t>
      </w:r>
      <w:r w:rsidR="006F303D" w:rsidRPr="008A53F2">
        <w:rPr>
          <w:rFonts w:ascii="Arial" w:hAnsi="Arial" w:cs="Arial"/>
          <w:lang w:val="en-GB"/>
        </w:rPr>
        <w:t xml:space="preserve"> the</w:t>
      </w:r>
      <w:r w:rsidRPr="008A53F2">
        <w:rPr>
          <w:rFonts w:ascii="Arial" w:hAnsi="Arial" w:cs="Arial"/>
          <w:lang w:val="en-GB"/>
        </w:rPr>
        <w:t xml:space="preserve"> FLEXCEL NX </w:t>
      </w:r>
      <w:r w:rsidR="006F303D" w:rsidRPr="008A53F2">
        <w:rPr>
          <w:rFonts w:ascii="Arial" w:hAnsi="Arial" w:cs="Arial"/>
          <w:lang w:val="en-GB"/>
        </w:rPr>
        <w:t xml:space="preserve">System </w:t>
      </w:r>
      <w:r w:rsidRPr="008A53F2">
        <w:rPr>
          <w:rFonts w:ascii="Arial" w:hAnsi="Arial" w:cs="Arial"/>
          <w:lang w:val="en-GB"/>
        </w:rPr>
        <w:t>and decided to introduce the technology to the company. After</w:t>
      </w:r>
      <w:r w:rsidR="008A53F2" w:rsidRPr="008A53F2">
        <w:rPr>
          <w:rFonts w:ascii="Arial" w:hAnsi="Arial" w:cs="Arial"/>
          <w:lang w:val="en-GB"/>
        </w:rPr>
        <w:t xml:space="preserve"> we familiarized ourselves with the </w:t>
      </w:r>
      <w:r w:rsidRPr="008A53F2">
        <w:rPr>
          <w:rFonts w:ascii="Arial" w:hAnsi="Arial" w:cs="Arial"/>
          <w:lang w:val="en-GB"/>
        </w:rPr>
        <w:t>characteristics and exceptional print qualities, we started to offer it commercially</w:t>
      </w:r>
      <w:r w:rsidR="00BF38A5" w:rsidRPr="008A53F2">
        <w:rPr>
          <w:rFonts w:ascii="Arial" w:hAnsi="Arial" w:cs="Arial"/>
          <w:lang w:val="en-GB"/>
        </w:rPr>
        <w:t xml:space="preserve">. We were </w:t>
      </w:r>
      <w:r w:rsidRPr="008A53F2">
        <w:rPr>
          <w:rFonts w:ascii="Arial" w:hAnsi="Arial" w:cs="Arial"/>
          <w:lang w:val="en-GB"/>
        </w:rPr>
        <w:t>still unaware of the</w:t>
      </w:r>
      <w:r w:rsidR="00160509" w:rsidRPr="008A53F2">
        <w:rPr>
          <w:rFonts w:ascii="Arial" w:hAnsi="Arial" w:cs="Arial"/>
          <w:lang w:val="en-GB"/>
        </w:rPr>
        <w:t xml:space="preserve"> complete</w:t>
      </w:r>
      <w:r w:rsidRPr="008A53F2">
        <w:rPr>
          <w:rFonts w:ascii="Arial" w:hAnsi="Arial" w:cs="Arial"/>
          <w:lang w:val="en-GB"/>
        </w:rPr>
        <w:t xml:space="preserve"> potential of the product, in fact </w:t>
      </w:r>
      <w:r w:rsidR="00160509" w:rsidRPr="008A53F2">
        <w:rPr>
          <w:rFonts w:ascii="Arial" w:hAnsi="Arial" w:cs="Arial"/>
          <w:lang w:val="en-GB"/>
        </w:rPr>
        <w:t>there was even</w:t>
      </w:r>
      <w:r w:rsidRPr="008A53F2">
        <w:rPr>
          <w:rFonts w:ascii="Arial" w:hAnsi="Arial" w:cs="Arial"/>
          <w:lang w:val="en-GB"/>
        </w:rPr>
        <w:t xml:space="preserve"> some scepticism. But customers have completely changed their minds and it has </w:t>
      </w:r>
      <w:r w:rsidR="006F303D" w:rsidRPr="008A53F2">
        <w:rPr>
          <w:rFonts w:ascii="Arial" w:hAnsi="Arial" w:cs="Arial"/>
          <w:lang w:val="en-GB"/>
        </w:rPr>
        <w:t xml:space="preserve">since </w:t>
      </w:r>
      <w:r w:rsidRPr="008A53F2">
        <w:rPr>
          <w:rFonts w:ascii="Arial" w:hAnsi="Arial" w:cs="Arial"/>
          <w:lang w:val="en-GB"/>
        </w:rPr>
        <w:t xml:space="preserve">become our flagship product. No other </w:t>
      </w:r>
      <w:r w:rsidR="00160509" w:rsidRPr="008A53F2">
        <w:rPr>
          <w:rFonts w:ascii="Arial" w:hAnsi="Arial" w:cs="Arial"/>
          <w:lang w:val="en-GB"/>
        </w:rPr>
        <w:t xml:space="preserve">Italian </w:t>
      </w:r>
      <w:r w:rsidRPr="008A53F2">
        <w:rPr>
          <w:rFonts w:ascii="Arial" w:hAnsi="Arial" w:cs="Arial"/>
          <w:lang w:val="en-GB"/>
        </w:rPr>
        <w:t>company in this sector has managed to grow so much in such a short time</w:t>
      </w:r>
      <w:r w:rsidR="00160509" w:rsidRPr="008A53F2">
        <w:rPr>
          <w:rFonts w:ascii="Arial" w:hAnsi="Arial" w:cs="Arial"/>
          <w:lang w:val="en-GB"/>
        </w:rPr>
        <w:t>, which is</w:t>
      </w:r>
      <w:r w:rsidRPr="008A53F2">
        <w:rPr>
          <w:rFonts w:ascii="Arial" w:hAnsi="Arial" w:cs="Arial"/>
          <w:lang w:val="en-GB"/>
        </w:rPr>
        <w:t xml:space="preserve"> thanks to </w:t>
      </w:r>
      <w:r w:rsidR="00160509" w:rsidRPr="008A53F2">
        <w:rPr>
          <w:rFonts w:ascii="Arial" w:hAnsi="Arial" w:cs="Arial"/>
          <w:lang w:val="en-GB"/>
        </w:rPr>
        <w:t xml:space="preserve">the </w:t>
      </w:r>
      <w:r w:rsidRPr="008A53F2">
        <w:rPr>
          <w:rFonts w:ascii="Arial" w:hAnsi="Arial" w:cs="Arial"/>
          <w:lang w:val="en-GB"/>
        </w:rPr>
        <w:t xml:space="preserve">FLEXCEL NX </w:t>
      </w:r>
      <w:r w:rsidR="00160509" w:rsidRPr="008A53F2">
        <w:rPr>
          <w:rFonts w:ascii="Arial" w:hAnsi="Arial" w:cs="Arial"/>
          <w:lang w:val="en-GB"/>
        </w:rPr>
        <w:t>S</w:t>
      </w:r>
      <w:r w:rsidRPr="008A53F2">
        <w:rPr>
          <w:rFonts w:ascii="Arial" w:hAnsi="Arial" w:cs="Arial"/>
          <w:lang w:val="en-GB"/>
        </w:rPr>
        <w:t>ystems, and, as a result, we’ve built a very strong reputation in the market.</w:t>
      </w:r>
    </w:p>
    <w:p w14:paraId="58B8F814" w14:textId="77777777" w:rsidR="0083787F" w:rsidRPr="008A53F2" w:rsidRDefault="0083787F" w:rsidP="0083787F">
      <w:pPr>
        <w:spacing w:after="0" w:line="360" w:lineRule="auto"/>
        <w:rPr>
          <w:rFonts w:ascii="Arial" w:hAnsi="Arial" w:cs="Arial"/>
          <w:lang w:val="en-GB"/>
        </w:rPr>
      </w:pPr>
    </w:p>
    <w:p w14:paraId="419E7025" w14:textId="5E11336B" w:rsidR="00D3330D" w:rsidRPr="008A53F2" w:rsidRDefault="00D3330D" w:rsidP="0083787F">
      <w:pPr>
        <w:spacing w:after="0" w:line="360" w:lineRule="auto"/>
        <w:rPr>
          <w:rFonts w:ascii="Arial" w:hAnsi="Arial" w:cs="Arial"/>
          <w:lang w:val="en-GB"/>
        </w:rPr>
      </w:pPr>
      <w:r w:rsidRPr="008A53F2">
        <w:rPr>
          <w:rFonts w:ascii="Arial" w:hAnsi="Arial" w:cs="Arial"/>
          <w:lang w:val="en-GB"/>
        </w:rPr>
        <w:t xml:space="preserve">“Over the years, Miraclon has been an excellent partner,” says Alessia. </w:t>
      </w:r>
      <w:r w:rsidR="00160509" w:rsidRPr="008A53F2">
        <w:rPr>
          <w:rFonts w:ascii="Arial" w:hAnsi="Arial" w:cs="Arial"/>
          <w:lang w:val="en-GB"/>
        </w:rPr>
        <w:t>T</w:t>
      </w:r>
      <w:r w:rsidRPr="008A53F2">
        <w:rPr>
          <w:rFonts w:ascii="Arial" w:hAnsi="Arial" w:cs="Arial"/>
          <w:lang w:val="en-GB"/>
        </w:rPr>
        <w:t>hey have always remained very proactive</w:t>
      </w:r>
      <w:r w:rsidR="00160509" w:rsidRPr="008A53F2">
        <w:rPr>
          <w:rFonts w:ascii="Arial" w:hAnsi="Arial" w:cs="Arial"/>
          <w:lang w:val="en-GB"/>
        </w:rPr>
        <w:t>, they are</w:t>
      </w:r>
      <w:r w:rsidRPr="008A53F2">
        <w:rPr>
          <w:rFonts w:ascii="Arial" w:hAnsi="Arial" w:cs="Arial"/>
          <w:lang w:val="en-GB"/>
        </w:rPr>
        <w:t xml:space="preserve"> always available </w:t>
      </w:r>
      <w:r w:rsidR="00160509" w:rsidRPr="008A53F2">
        <w:rPr>
          <w:rFonts w:ascii="Arial" w:hAnsi="Arial" w:cs="Arial"/>
          <w:lang w:val="en-GB"/>
        </w:rPr>
        <w:t>and</w:t>
      </w:r>
      <w:r w:rsidRPr="008A53F2">
        <w:rPr>
          <w:rFonts w:ascii="Arial" w:hAnsi="Arial" w:cs="Arial"/>
          <w:lang w:val="en-GB"/>
        </w:rPr>
        <w:t xml:space="preserve"> do their utmost to respond to our requests and solve any problems. We are very satisfied with our relationship and </w:t>
      </w:r>
      <w:r w:rsidR="006F303D" w:rsidRPr="008A53F2">
        <w:rPr>
          <w:rFonts w:ascii="Arial" w:hAnsi="Arial" w:cs="Arial"/>
          <w:lang w:val="en-GB"/>
        </w:rPr>
        <w:t>are confident</w:t>
      </w:r>
      <w:r w:rsidRPr="008A53F2">
        <w:rPr>
          <w:rFonts w:ascii="Arial" w:hAnsi="Arial" w:cs="Arial"/>
          <w:lang w:val="en-GB"/>
        </w:rPr>
        <w:t xml:space="preserve"> that it will continue in the future.”</w:t>
      </w:r>
    </w:p>
    <w:p w14:paraId="0C583398" w14:textId="77777777" w:rsidR="0083787F" w:rsidRPr="008A53F2" w:rsidRDefault="0083787F" w:rsidP="0083787F">
      <w:pPr>
        <w:spacing w:after="0" w:line="360" w:lineRule="auto"/>
        <w:rPr>
          <w:rFonts w:ascii="Arial" w:hAnsi="Arial" w:cs="Arial"/>
          <w:lang w:val="en-GB"/>
        </w:rPr>
      </w:pPr>
    </w:p>
    <w:p w14:paraId="6F56EFD5" w14:textId="6B84A4E0" w:rsidR="001719AD" w:rsidRPr="008A53F2" w:rsidRDefault="00D3330D" w:rsidP="0083787F">
      <w:pPr>
        <w:spacing w:after="0" w:line="360" w:lineRule="auto"/>
        <w:rPr>
          <w:rFonts w:ascii="Arial" w:hAnsi="Arial" w:cs="Arial"/>
          <w:lang w:val="en-GB"/>
        </w:rPr>
      </w:pPr>
      <w:r w:rsidRPr="008A53F2">
        <w:rPr>
          <w:rFonts w:ascii="Arial" w:hAnsi="Arial" w:cs="Arial"/>
          <w:lang w:val="en-GB"/>
        </w:rPr>
        <w:t>Before becoming familiar with FLEXCEL NX</w:t>
      </w:r>
      <w:r w:rsidR="006F303D" w:rsidRPr="008A53F2">
        <w:rPr>
          <w:rFonts w:ascii="Arial" w:hAnsi="Arial" w:cs="Arial"/>
          <w:lang w:val="en-GB"/>
        </w:rPr>
        <w:t xml:space="preserve"> Technology</w:t>
      </w:r>
      <w:r w:rsidRPr="008A53F2">
        <w:rPr>
          <w:rFonts w:ascii="Arial" w:hAnsi="Arial" w:cs="Arial"/>
          <w:lang w:val="en-GB"/>
        </w:rPr>
        <w:t xml:space="preserve">, </w:t>
      </w:r>
      <w:r w:rsidR="006F303D" w:rsidRPr="008A53F2">
        <w:rPr>
          <w:rFonts w:ascii="Arial" w:hAnsi="Arial" w:cs="Arial"/>
          <w:lang w:val="en-GB"/>
        </w:rPr>
        <w:t xml:space="preserve">Maurizio Vitale was unsure about the future direction for </w:t>
      </w:r>
      <w:proofErr w:type="spellStart"/>
      <w:r w:rsidRPr="008A53F2">
        <w:rPr>
          <w:rFonts w:ascii="Arial" w:hAnsi="Arial" w:cs="Arial"/>
          <w:lang w:val="en-GB"/>
        </w:rPr>
        <w:t>Mavigrafica</w:t>
      </w:r>
      <w:proofErr w:type="spellEnd"/>
      <w:r w:rsidRPr="008A53F2">
        <w:rPr>
          <w:rFonts w:ascii="Arial" w:hAnsi="Arial" w:cs="Arial"/>
          <w:lang w:val="en-GB"/>
        </w:rPr>
        <w:t>. Today</w:t>
      </w:r>
      <w:r w:rsidR="00727127" w:rsidRPr="008A53F2">
        <w:rPr>
          <w:rFonts w:ascii="Arial" w:hAnsi="Arial" w:cs="Arial"/>
          <w:lang w:val="en-GB"/>
        </w:rPr>
        <w:t>, the investment choices they made means</w:t>
      </w:r>
      <w:r w:rsidRPr="008A53F2">
        <w:rPr>
          <w:rFonts w:ascii="Arial" w:hAnsi="Arial" w:cs="Arial"/>
          <w:lang w:val="en-GB"/>
        </w:rPr>
        <w:t xml:space="preserve"> its customers </w:t>
      </w:r>
      <w:r w:rsidR="006F303D" w:rsidRPr="008A53F2">
        <w:rPr>
          <w:rFonts w:ascii="Arial" w:hAnsi="Arial" w:cs="Arial"/>
          <w:lang w:val="en-GB"/>
        </w:rPr>
        <w:t>are</w:t>
      </w:r>
      <w:r w:rsidRPr="008A53F2">
        <w:rPr>
          <w:rFonts w:ascii="Arial" w:hAnsi="Arial" w:cs="Arial"/>
          <w:lang w:val="en-GB"/>
        </w:rPr>
        <w:t xml:space="preserve"> able to solve multiple critical</w:t>
      </w:r>
      <w:r w:rsidR="006F303D" w:rsidRPr="008A53F2">
        <w:rPr>
          <w:rFonts w:ascii="Arial" w:hAnsi="Arial" w:cs="Arial"/>
          <w:lang w:val="en-GB"/>
        </w:rPr>
        <w:t xml:space="preserve"> </w:t>
      </w:r>
      <w:r w:rsidRPr="008A53F2">
        <w:rPr>
          <w:rFonts w:ascii="Arial" w:hAnsi="Arial" w:cs="Arial"/>
          <w:lang w:val="en-GB"/>
        </w:rPr>
        <w:t xml:space="preserve">issues using </w:t>
      </w:r>
      <w:r w:rsidR="00160509" w:rsidRPr="008A53F2">
        <w:rPr>
          <w:rFonts w:ascii="Arial" w:hAnsi="Arial" w:cs="Arial"/>
          <w:lang w:val="en-GB"/>
        </w:rPr>
        <w:t xml:space="preserve">FLEXCEL NX </w:t>
      </w:r>
      <w:r w:rsidRPr="008A53F2">
        <w:rPr>
          <w:rFonts w:ascii="Arial" w:hAnsi="Arial" w:cs="Arial"/>
          <w:lang w:val="en-GB"/>
        </w:rPr>
        <w:t xml:space="preserve">flat top </w:t>
      </w:r>
      <w:r w:rsidR="006F303D" w:rsidRPr="008A53F2">
        <w:rPr>
          <w:rFonts w:ascii="Arial" w:hAnsi="Arial" w:cs="Arial"/>
          <w:lang w:val="en-GB"/>
        </w:rPr>
        <w:t xml:space="preserve">dot </w:t>
      </w:r>
      <w:r w:rsidRPr="008A53F2">
        <w:rPr>
          <w:rFonts w:ascii="Arial" w:hAnsi="Arial" w:cs="Arial"/>
          <w:lang w:val="en-GB"/>
        </w:rPr>
        <w:t xml:space="preserve">plates, combined with Miraclon’s professionalism and experience, especially in prepress processing. </w:t>
      </w:r>
    </w:p>
    <w:p w14:paraId="16E87D05" w14:textId="77777777" w:rsidR="0083787F" w:rsidRPr="008A53F2" w:rsidRDefault="0083787F" w:rsidP="0083787F">
      <w:pPr>
        <w:spacing w:after="0" w:line="360" w:lineRule="auto"/>
        <w:rPr>
          <w:rFonts w:ascii="Arial" w:hAnsi="Arial" w:cs="Arial"/>
          <w:lang w:val="en-GB"/>
        </w:rPr>
      </w:pPr>
    </w:p>
    <w:p w14:paraId="12FE5E23" w14:textId="6B486471" w:rsidR="001719AD" w:rsidRPr="008A53F2" w:rsidRDefault="001719AD" w:rsidP="0083787F">
      <w:pPr>
        <w:spacing w:after="0" w:line="360" w:lineRule="auto"/>
        <w:rPr>
          <w:rFonts w:ascii="Arial" w:hAnsi="Arial" w:cs="Arial"/>
          <w:lang w:val="en-GB"/>
        </w:rPr>
      </w:pPr>
      <w:r w:rsidRPr="008A53F2">
        <w:rPr>
          <w:rFonts w:ascii="Arial" w:hAnsi="Arial" w:cs="Arial"/>
          <w:lang w:val="en-GB"/>
        </w:rPr>
        <w:t>In addition to its</w:t>
      </w:r>
      <w:r w:rsidR="00D3330D" w:rsidRPr="008A53F2">
        <w:rPr>
          <w:rFonts w:ascii="Arial" w:hAnsi="Arial" w:cs="Arial"/>
          <w:lang w:val="en-GB"/>
        </w:rPr>
        <w:t xml:space="preserve"> </w:t>
      </w:r>
      <w:r w:rsidR="00051447" w:rsidRPr="008A53F2">
        <w:rPr>
          <w:rFonts w:ascii="Arial" w:hAnsi="Arial" w:cs="Arial"/>
          <w:lang w:val="en-GB"/>
        </w:rPr>
        <w:t xml:space="preserve">KODAK </w:t>
      </w:r>
      <w:proofErr w:type="spellStart"/>
      <w:r w:rsidR="00D3330D" w:rsidRPr="008A53F2">
        <w:rPr>
          <w:rFonts w:ascii="Arial" w:hAnsi="Arial" w:cs="Arial"/>
          <w:lang w:val="en-GB"/>
        </w:rPr>
        <w:t>ThermoFlex</w:t>
      </w:r>
      <w:proofErr w:type="spellEnd"/>
      <w:r w:rsidR="00D3330D" w:rsidRPr="008A53F2">
        <w:rPr>
          <w:rFonts w:ascii="Arial" w:hAnsi="Arial" w:cs="Arial"/>
          <w:lang w:val="en-GB"/>
        </w:rPr>
        <w:t xml:space="preserve"> Wide </w:t>
      </w:r>
      <w:r w:rsidR="00A0278D" w:rsidRPr="008A53F2">
        <w:rPr>
          <w:rFonts w:ascii="Arial" w:hAnsi="Arial" w:cs="Arial"/>
          <w:lang w:val="en-GB"/>
        </w:rPr>
        <w:t xml:space="preserve">System </w:t>
      </w:r>
      <w:r w:rsidR="00D3330D" w:rsidRPr="008A53F2">
        <w:rPr>
          <w:rFonts w:ascii="Arial" w:hAnsi="Arial" w:cs="Arial"/>
          <w:lang w:val="en-GB"/>
        </w:rPr>
        <w:t xml:space="preserve">and three Kodak FLEXCEL NX Wide 5080 </w:t>
      </w:r>
      <w:r w:rsidR="00A0278D" w:rsidRPr="008A53F2">
        <w:rPr>
          <w:rFonts w:ascii="Arial" w:hAnsi="Arial" w:cs="Arial"/>
          <w:lang w:val="en-GB"/>
        </w:rPr>
        <w:t xml:space="preserve">Systems </w:t>
      </w:r>
      <w:r w:rsidR="00D3330D" w:rsidRPr="008A53F2">
        <w:rPr>
          <w:rFonts w:ascii="Arial" w:hAnsi="Arial" w:cs="Arial"/>
          <w:lang w:val="en-GB"/>
        </w:rPr>
        <w:t>(1270 x 2032 mm plate format)</w:t>
      </w:r>
      <w:r w:rsidRPr="008A53F2">
        <w:rPr>
          <w:rFonts w:ascii="Arial" w:hAnsi="Arial" w:cs="Arial"/>
          <w:lang w:val="en-GB"/>
        </w:rPr>
        <w:t xml:space="preserve">, </w:t>
      </w:r>
      <w:proofErr w:type="spellStart"/>
      <w:r w:rsidRPr="008A53F2">
        <w:rPr>
          <w:rFonts w:ascii="Arial" w:hAnsi="Arial" w:cs="Arial"/>
          <w:lang w:val="en-GB"/>
        </w:rPr>
        <w:t>Mavigrafica</w:t>
      </w:r>
      <w:proofErr w:type="spellEnd"/>
      <w:r w:rsidRPr="008A53F2">
        <w:rPr>
          <w:rFonts w:ascii="Arial" w:hAnsi="Arial" w:cs="Arial"/>
          <w:lang w:val="en-GB"/>
        </w:rPr>
        <w:t xml:space="preserve"> </w:t>
      </w:r>
      <w:r w:rsidR="006F303D" w:rsidRPr="008A53F2">
        <w:rPr>
          <w:rFonts w:ascii="Arial" w:hAnsi="Arial" w:cs="Arial"/>
          <w:lang w:val="en-GB"/>
        </w:rPr>
        <w:t>incorporate</w:t>
      </w:r>
      <w:r w:rsidR="00A54C24" w:rsidRPr="008A53F2">
        <w:rPr>
          <w:rFonts w:ascii="Arial" w:hAnsi="Arial" w:cs="Arial"/>
          <w:lang w:val="en-GB"/>
        </w:rPr>
        <w:t>s</w:t>
      </w:r>
      <w:r w:rsidR="006F303D" w:rsidRPr="008A53F2">
        <w:rPr>
          <w:rFonts w:ascii="Arial" w:hAnsi="Arial" w:cs="Arial"/>
          <w:lang w:val="en-GB"/>
        </w:rPr>
        <w:t xml:space="preserve"> </w:t>
      </w:r>
      <w:r w:rsidR="00D3330D" w:rsidRPr="008A53F2">
        <w:rPr>
          <w:rFonts w:ascii="Arial" w:hAnsi="Arial" w:cs="Arial"/>
          <w:lang w:val="en-GB"/>
        </w:rPr>
        <w:t>other technolog</w:t>
      </w:r>
      <w:r w:rsidRPr="008A53F2">
        <w:rPr>
          <w:rFonts w:ascii="Arial" w:hAnsi="Arial" w:cs="Arial"/>
          <w:lang w:val="en-GB"/>
        </w:rPr>
        <w:t>ies</w:t>
      </w:r>
      <w:r w:rsidR="00D3330D" w:rsidRPr="008A53F2">
        <w:rPr>
          <w:rFonts w:ascii="Arial" w:hAnsi="Arial" w:cs="Arial"/>
          <w:lang w:val="en-GB"/>
        </w:rPr>
        <w:t xml:space="preserve"> </w:t>
      </w:r>
      <w:r w:rsidR="006F303D" w:rsidRPr="008A53F2">
        <w:rPr>
          <w:rFonts w:ascii="Arial" w:hAnsi="Arial" w:cs="Arial"/>
          <w:lang w:val="en-GB"/>
        </w:rPr>
        <w:t xml:space="preserve">from Miraclon </w:t>
      </w:r>
      <w:r w:rsidR="00D3330D" w:rsidRPr="008A53F2">
        <w:rPr>
          <w:rFonts w:ascii="Arial" w:hAnsi="Arial" w:cs="Arial"/>
          <w:lang w:val="en-GB"/>
        </w:rPr>
        <w:t xml:space="preserve">such as </w:t>
      </w:r>
      <w:r w:rsidR="00727127" w:rsidRPr="008A53F2">
        <w:rPr>
          <w:rFonts w:ascii="Arial" w:hAnsi="Arial" w:cs="Arial"/>
          <w:lang w:val="en-GB"/>
        </w:rPr>
        <w:t xml:space="preserve">Advanced </w:t>
      </w:r>
      <w:r w:rsidR="00D3330D" w:rsidRPr="008A53F2">
        <w:rPr>
          <w:rFonts w:ascii="Arial" w:hAnsi="Arial" w:cs="Arial"/>
          <w:lang w:val="en-GB"/>
        </w:rPr>
        <w:t xml:space="preserve">DIGICAP NX </w:t>
      </w:r>
      <w:r w:rsidR="00A0278D" w:rsidRPr="008A53F2">
        <w:rPr>
          <w:rFonts w:ascii="Arial" w:hAnsi="Arial" w:cs="Arial"/>
          <w:lang w:val="en-GB"/>
        </w:rPr>
        <w:t xml:space="preserve">Patterning </w:t>
      </w:r>
      <w:r w:rsidR="00D3330D" w:rsidRPr="008A53F2">
        <w:rPr>
          <w:rFonts w:ascii="Arial" w:hAnsi="Arial" w:cs="Arial"/>
          <w:lang w:val="en-GB"/>
        </w:rPr>
        <w:t xml:space="preserve">that enables printing on all surfaces with a </w:t>
      </w:r>
      <w:r w:rsidR="00D3330D" w:rsidRPr="008A53F2">
        <w:rPr>
          <w:rFonts w:ascii="Arial" w:hAnsi="Arial" w:cs="Arial"/>
          <w:lang w:val="en-GB"/>
        </w:rPr>
        <w:lastRenderedPageBreak/>
        <w:t>more uniform ink distribution and high density</w:t>
      </w:r>
      <w:r w:rsidR="006F303D" w:rsidRPr="008A53F2">
        <w:rPr>
          <w:rFonts w:ascii="Arial" w:hAnsi="Arial" w:cs="Arial"/>
          <w:lang w:val="en-GB"/>
        </w:rPr>
        <w:t>. T</w:t>
      </w:r>
      <w:r w:rsidR="00D3330D" w:rsidRPr="008A53F2">
        <w:rPr>
          <w:rFonts w:ascii="Arial" w:hAnsi="Arial" w:cs="Arial"/>
          <w:lang w:val="en-GB"/>
        </w:rPr>
        <w:t>hanks to the surface pattern that is applied to the polymer</w:t>
      </w:r>
      <w:r w:rsidR="006F303D" w:rsidRPr="008A53F2">
        <w:rPr>
          <w:rFonts w:ascii="Arial" w:hAnsi="Arial" w:cs="Arial"/>
          <w:lang w:val="en-GB"/>
        </w:rPr>
        <w:t xml:space="preserve"> plate, it enables</w:t>
      </w:r>
      <w:r w:rsidR="00D3330D" w:rsidRPr="008A53F2">
        <w:rPr>
          <w:rFonts w:ascii="Arial" w:hAnsi="Arial" w:cs="Arial"/>
          <w:lang w:val="en-GB"/>
        </w:rPr>
        <w:t xml:space="preserve"> lower volume of ink </w:t>
      </w:r>
      <w:r w:rsidR="00A54C24" w:rsidRPr="008A53F2">
        <w:rPr>
          <w:rFonts w:ascii="Arial" w:hAnsi="Arial" w:cs="Arial"/>
          <w:lang w:val="en-GB"/>
        </w:rPr>
        <w:t xml:space="preserve">usage </w:t>
      </w:r>
      <w:r w:rsidR="00D3330D" w:rsidRPr="008A53F2">
        <w:rPr>
          <w:rFonts w:ascii="Arial" w:hAnsi="Arial" w:cs="Arial"/>
          <w:lang w:val="en-GB"/>
        </w:rPr>
        <w:t>on an anilox roll</w:t>
      </w:r>
      <w:r w:rsidR="006F303D" w:rsidRPr="008A53F2">
        <w:rPr>
          <w:rFonts w:ascii="Arial" w:hAnsi="Arial" w:cs="Arial"/>
          <w:lang w:val="en-GB"/>
        </w:rPr>
        <w:t xml:space="preserve"> </w:t>
      </w:r>
      <w:r w:rsidR="00D3330D" w:rsidRPr="008A53F2">
        <w:rPr>
          <w:rFonts w:ascii="Arial" w:hAnsi="Arial" w:cs="Arial"/>
          <w:lang w:val="en-GB"/>
        </w:rPr>
        <w:t xml:space="preserve">but still produce an equally uniform background, sharp text and exceptional shading. </w:t>
      </w:r>
    </w:p>
    <w:p w14:paraId="54164171" w14:textId="77777777" w:rsidR="0083787F" w:rsidRPr="008A53F2" w:rsidRDefault="0083787F" w:rsidP="0083787F">
      <w:pPr>
        <w:spacing w:after="0" w:line="360" w:lineRule="auto"/>
        <w:rPr>
          <w:rFonts w:ascii="Arial" w:hAnsi="Arial" w:cs="Arial"/>
          <w:lang w:val="en-GB"/>
        </w:rPr>
      </w:pPr>
    </w:p>
    <w:p w14:paraId="76411700" w14:textId="54B0CE2C" w:rsidR="00D3330D" w:rsidRPr="008A53F2" w:rsidRDefault="00D3330D" w:rsidP="0083787F">
      <w:pPr>
        <w:spacing w:after="0" w:line="360" w:lineRule="auto"/>
        <w:rPr>
          <w:rFonts w:ascii="Arial" w:hAnsi="Arial" w:cs="Arial"/>
          <w:lang w:val="en-GB"/>
        </w:rPr>
      </w:pPr>
      <w:r w:rsidRPr="008A53F2">
        <w:rPr>
          <w:rFonts w:ascii="Arial" w:hAnsi="Arial" w:cs="Arial"/>
          <w:lang w:val="en-GB"/>
        </w:rPr>
        <w:t xml:space="preserve">“We also have special screens,” says Alessia, “which allow us to improve highlights even more. All this technology has helped to promote us by increasing both our customer numbers and our turnover each year. Our customers are drawn to FLEXCEL NX </w:t>
      </w:r>
      <w:r w:rsidR="00051447" w:rsidRPr="008A53F2">
        <w:rPr>
          <w:rFonts w:ascii="Arial" w:hAnsi="Arial" w:cs="Arial"/>
          <w:lang w:val="en-GB"/>
        </w:rPr>
        <w:t xml:space="preserve">plates </w:t>
      </w:r>
      <w:r w:rsidRPr="008A53F2">
        <w:rPr>
          <w:rFonts w:ascii="Arial" w:hAnsi="Arial" w:cs="Arial"/>
          <w:lang w:val="en-GB"/>
        </w:rPr>
        <w:t xml:space="preserve">as </w:t>
      </w:r>
      <w:r w:rsidR="000D2162" w:rsidRPr="008A53F2">
        <w:rPr>
          <w:rFonts w:ascii="Arial" w:hAnsi="Arial" w:cs="Arial"/>
          <w:lang w:val="en-GB"/>
        </w:rPr>
        <w:t xml:space="preserve">they </w:t>
      </w:r>
      <w:r w:rsidRPr="008A53F2">
        <w:rPr>
          <w:rFonts w:ascii="Arial" w:hAnsi="Arial" w:cs="Arial"/>
          <w:lang w:val="en-GB"/>
        </w:rPr>
        <w:t>ensure a shorter start-up time and a greater coverage and distribution of inks, with a consequential decrease in waste and cleaning</w:t>
      </w:r>
      <w:r w:rsidR="006F303D" w:rsidRPr="008A53F2">
        <w:rPr>
          <w:rFonts w:ascii="Arial" w:hAnsi="Arial" w:cs="Arial"/>
          <w:lang w:val="en-GB"/>
        </w:rPr>
        <w:t>. E</w:t>
      </w:r>
      <w:r w:rsidRPr="008A53F2">
        <w:rPr>
          <w:rFonts w:ascii="Arial" w:hAnsi="Arial" w:cs="Arial"/>
          <w:lang w:val="en-GB"/>
        </w:rPr>
        <w:t xml:space="preserve">ven </w:t>
      </w:r>
      <w:r w:rsidR="006F303D" w:rsidRPr="008A53F2">
        <w:rPr>
          <w:rFonts w:ascii="Arial" w:hAnsi="Arial" w:cs="Arial"/>
          <w:lang w:val="en-GB"/>
        </w:rPr>
        <w:t>on</w:t>
      </w:r>
      <w:r w:rsidRPr="008A53F2">
        <w:rPr>
          <w:rFonts w:ascii="Arial" w:hAnsi="Arial" w:cs="Arial"/>
          <w:lang w:val="en-GB"/>
        </w:rPr>
        <w:t xml:space="preserve"> long run</w:t>
      </w:r>
      <w:r w:rsidR="006F303D" w:rsidRPr="008A53F2">
        <w:rPr>
          <w:rFonts w:ascii="Arial" w:hAnsi="Arial" w:cs="Arial"/>
          <w:lang w:val="en-GB"/>
        </w:rPr>
        <w:t>s</w:t>
      </w:r>
      <w:r w:rsidRPr="008A53F2">
        <w:rPr>
          <w:rFonts w:ascii="Arial" w:hAnsi="Arial" w:cs="Arial"/>
          <w:lang w:val="en-GB"/>
        </w:rPr>
        <w:t xml:space="preserve">, </w:t>
      </w:r>
      <w:r w:rsidR="006F303D" w:rsidRPr="008A53F2">
        <w:rPr>
          <w:rFonts w:ascii="Arial" w:hAnsi="Arial" w:cs="Arial"/>
          <w:lang w:val="en-GB"/>
        </w:rPr>
        <w:t>p</w:t>
      </w:r>
      <w:r w:rsidR="00DD5300" w:rsidRPr="008A53F2">
        <w:rPr>
          <w:rFonts w:ascii="Arial" w:hAnsi="Arial" w:cs="Arial"/>
          <w:lang w:val="en-GB"/>
        </w:rPr>
        <w:t>late</w:t>
      </w:r>
      <w:r w:rsidR="006F303D" w:rsidRPr="008A53F2">
        <w:rPr>
          <w:rFonts w:ascii="Arial" w:hAnsi="Arial" w:cs="Arial"/>
          <w:lang w:val="en-GB"/>
        </w:rPr>
        <w:t xml:space="preserve"> cleaning is eliminated</w:t>
      </w:r>
      <w:r w:rsidRPr="008A53F2">
        <w:rPr>
          <w:rFonts w:ascii="Arial" w:hAnsi="Arial" w:cs="Arial"/>
          <w:lang w:val="en-GB"/>
        </w:rPr>
        <w:t xml:space="preserve">. </w:t>
      </w:r>
      <w:r w:rsidR="006F303D" w:rsidRPr="008A53F2">
        <w:rPr>
          <w:rFonts w:ascii="Arial" w:hAnsi="Arial" w:cs="Arial"/>
          <w:lang w:val="en-GB"/>
        </w:rPr>
        <w:t xml:space="preserve">This allows us to </w:t>
      </w:r>
      <w:r w:rsidR="008364C9" w:rsidRPr="008A53F2">
        <w:rPr>
          <w:rFonts w:ascii="Arial" w:hAnsi="Arial" w:cs="Arial"/>
          <w:lang w:val="en-GB"/>
        </w:rPr>
        <w:t xml:space="preserve">efficiently </w:t>
      </w:r>
      <w:r w:rsidR="006F303D" w:rsidRPr="008A53F2">
        <w:rPr>
          <w:rFonts w:ascii="Arial" w:hAnsi="Arial" w:cs="Arial"/>
          <w:lang w:val="en-GB"/>
        </w:rPr>
        <w:t xml:space="preserve">ensure </w:t>
      </w:r>
      <w:r w:rsidRPr="008A53F2">
        <w:rPr>
          <w:rFonts w:ascii="Arial" w:hAnsi="Arial" w:cs="Arial"/>
          <w:lang w:val="en-GB"/>
        </w:rPr>
        <w:t xml:space="preserve">customer satisfaction </w:t>
      </w:r>
      <w:r w:rsidR="008364C9" w:rsidRPr="008A53F2">
        <w:rPr>
          <w:rFonts w:ascii="Arial" w:hAnsi="Arial" w:cs="Arial"/>
          <w:lang w:val="en-GB"/>
        </w:rPr>
        <w:t>with</w:t>
      </w:r>
      <w:r w:rsidRPr="008A53F2">
        <w:rPr>
          <w:rFonts w:ascii="Arial" w:hAnsi="Arial" w:cs="Arial"/>
          <w:lang w:val="en-GB"/>
        </w:rPr>
        <w:t xml:space="preserve"> high-quality printing.</w:t>
      </w:r>
      <w:r w:rsidR="00A54C24" w:rsidRPr="008A53F2">
        <w:rPr>
          <w:rFonts w:ascii="Arial" w:hAnsi="Arial" w:cs="Arial"/>
          <w:lang w:val="en-GB"/>
        </w:rPr>
        <w:t xml:space="preserve"> And not only that, but many packaging items that were previously printed offset or gravure have been converted to flexo.</w:t>
      </w:r>
      <w:r w:rsidRPr="008A53F2">
        <w:rPr>
          <w:rFonts w:ascii="Arial" w:hAnsi="Arial" w:cs="Arial"/>
          <w:lang w:val="en-GB"/>
        </w:rPr>
        <w:t>”</w:t>
      </w:r>
    </w:p>
    <w:p w14:paraId="14296AFD" w14:textId="77777777" w:rsidR="003E4618" w:rsidRPr="008A53F2" w:rsidRDefault="003E4618" w:rsidP="0083787F">
      <w:pPr>
        <w:spacing w:after="0" w:line="360" w:lineRule="auto"/>
        <w:rPr>
          <w:rFonts w:ascii="Arial" w:hAnsi="Arial" w:cs="Arial"/>
          <w:lang w:val="en-GB"/>
        </w:rPr>
      </w:pPr>
    </w:p>
    <w:p w14:paraId="3A1C59DB" w14:textId="475E00EA" w:rsidR="00D3330D" w:rsidRPr="008A53F2" w:rsidRDefault="00A54C24" w:rsidP="0083787F">
      <w:pPr>
        <w:spacing w:after="0" w:line="360" w:lineRule="auto"/>
        <w:rPr>
          <w:rFonts w:ascii="Arial" w:hAnsi="Arial" w:cs="Arial"/>
          <w:b/>
          <w:bCs/>
          <w:lang w:val="en-GB"/>
        </w:rPr>
      </w:pPr>
      <w:r w:rsidRPr="008A53F2">
        <w:rPr>
          <w:rFonts w:ascii="Arial" w:hAnsi="Arial" w:cs="Arial"/>
          <w:b/>
          <w:bCs/>
          <w:lang w:val="en-GB"/>
        </w:rPr>
        <w:t>A full-service prepress partner</w:t>
      </w:r>
    </w:p>
    <w:p w14:paraId="6CAFEDF6" w14:textId="37DA44C3" w:rsidR="00D3330D" w:rsidRPr="008A53F2" w:rsidRDefault="00D3330D" w:rsidP="0083787F">
      <w:pPr>
        <w:spacing w:after="0" w:line="360" w:lineRule="auto"/>
        <w:rPr>
          <w:rFonts w:ascii="Arial" w:hAnsi="Arial" w:cs="Arial"/>
          <w:lang w:val="en-GB"/>
        </w:rPr>
      </w:pPr>
      <w:r w:rsidRPr="008A53F2">
        <w:rPr>
          <w:rFonts w:ascii="Arial" w:hAnsi="Arial" w:cs="Arial"/>
          <w:lang w:val="en-GB"/>
        </w:rPr>
        <w:t xml:space="preserve">To guarantee a high-quality </w:t>
      </w:r>
      <w:r w:rsidR="008364C9" w:rsidRPr="008A53F2">
        <w:rPr>
          <w:rFonts w:ascii="Arial" w:hAnsi="Arial" w:cs="Arial"/>
          <w:lang w:val="en-GB"/>
        </w:rPr>
        <w:t xml:space="preserve">printing </w:t>
      </w:r>
      <w:r w:rsidRPr="008A53F2">
        <w:rPr>
          <w:rFonts w:ascii="Arial" w:hAnsi="Arial" w:cs="Arial"/>
          <w:lang w:val="en-GB"/>
        </w:rPr>
        <w:t xml:space="preserve">standard, </w:t>
      </w:r>
      <w:proofErr w:type="spellStart"/>
      <w:r w:rsidRPr="008A53F2">
        <w:rPr>
          <w:rFonts w:ascii="Arial" w:hAnsi="Arial" w:cs="Arial"/>
          <w:lang w:val="en-GB"/>
        </w:rPr>
        <w:t>Mavigrafica</w:t>
      </w:r>
      <w:proofErr w:type="spellEnd"/>
      <w:r w:rsidRPr="008A53F2">
        <w:rPr>
          <w:rFonts w:ascii="Arial" w:hAnsi="Arial" w:cs="Arial"/>
          <w:lang w:val="en-GB"/>
        </w:rPr>
        <w:t xml:space="preserve"> </w:t>
      </w:r>
      <w:r w:rsidR="008364C9" w:rsidRPr="008A53F2">
        <w:rPr>
          <w:rFonts w:ascii="Arial" w:hAnsi="Arial" w:cs="Arial"/>
          <w:lang w:val="en-GB"/>
        </w:rPr>
        <w:t>takes</w:t>
      </w:r>
      <w:r w:rsidRPr="008A53F2">
        <w:rPr>
          <w:rFonts w:ascii="Arial" w:hAnsi="Arial" w:cs="Arial"/>
          <w:lang w:val="en-GB"/>
        </w:rPr>
        <w:t xml:space="preserve"> full control of the entire prepress workflow, from the graphic processing of the file </w:t>
      </w:r>
      <w:r w:rsidR="00DD5300" w:rsidRPr="008A53F2">
        <w:rPr>
          <w:rFonts w:ascii="Arial" w:hAnsi="Arial" w:cs="Arial"/>
          <w:lang w:val="en-GB"/>
        </w:rPr>
        <w:t>and</w:t>
      </w:r>
      <w:r w:rsidRPr="008A53F2">
        <w:rPr>
          <w:rFonts w:ascii="Arial" w:hAnsi="Arial" w:cs="Arial"/>
          <w:lang w:val="en-GB"/>
        </w:rPr>
        <w:t xml:space="preserve"> customizing it according to the needs of the converter</w:t>
      </w:r>
      <w:r w:rsidR="00DD5300" w:rsidRPr="008A53F2">
        <w:rPr>
          <w:rFonts w:ascii="Arial" w:hAnsi="Arial" w:cs="Arial"/>
          <w:lang w:val="en-GB"/>
        </w:rPr>
        <w:t>,</w:t>
      </w:r>
      <w:r w:rsidRPr="008A53F2">
        <w:rPr>
          <w:rFonts w:ascii="Arial" w:hAnsi="Arial" w:cs="Arial"/>
          <w:lang w:val="en-GB"/>
        </w:rPr>
        <w:t xml:space="preserve"> and </w:t>
      </w:r>
      <w:r w:rsidR="008A53F2" w:rsidRPr="008A53F2">
        <w:rPr>
          <w:rFonts w:ascii="Arial" w:hAnsi="Arial" w:cs="Arial"/>
          <w:lang w:val="en-GB"/>
        </w:rPr>
        <w:t>colour</w:t>
      </w:r>
      <w:r w:rsidRPr="008A53F2">
        <w:rPr>
          <w:rFonts w:ascii="Arial" w:hAnsi="Arial" w:cs="Arial"/>
          <w:lang w:val="en-GB"/>
        </w:rPr>
        <w:t xml:space="preserve"> profiling to the supply of flexo plates. It offers multiple services and works closely with customers</w:t>
      </w:r>
      <w:r w:rsidR="008364C9" w:rsidRPr="008A53F2">
        <w:rPr>
          <w:rFonts w:ascii="Arial" w:hAnsi="Arial" w:cs="Arial"/>
          <w:lang w:val="en-GB"/>
        </w:rPr>
        <w:t>;</w:t>
      </w:r>
      <w:r w:rsidRPr="008A53F2">
        <w:rPr>
          <w:rFonts w:ascii="Arial" w:hAnsi="Arial" w:cs="Arial"/>
          <w:lang w:val="en-GB"/>
        </w:rPr>
        <w:t xml:space="preserve"> from profiling to the production of </w:t>
      </w:r>
      <w:r w:rsidR="008A53F2" w:rsidRPr="008A53F2">
        <w:rPr>
          <w:rFonts w:ascii="Arial" w:hAnsi="Arial" w:cs="Arial"/>
          <w:lang w:val="en-GB"/>
        </w:rPr>
        <w:t>colour</w:t>
      </w:r>
      <w:r w:rsidRPr="008A53F2">
        <w:rPr>
          <w:rFonts w:ascii="Arial" w:hAnsi="Arial" w:cs="Arial"/>
          <w:lang w:val="en-GB"/>
        </w:rPr>
        <w:t xml:space="preserve"> proofs, both in the Italian and foreign markets. It also has a dedicated web solutions capability that includes the creation and management of websites</w:t>
      </w:r>
      <w:r w:rsidR="00A54C24" w:rsidRPr="008A53F2">
        <w:rPr>
          <w:rFonts w:ascii="Arial" w:hAnsi="Arial" w:cs="Arial"/>
          <w:lang w:val="en-GB"/>
        </w:rPr>
        <w:t xml:space="preserve">, and </w:t>
      </w:r>
      <w:r w:rsidRPr="008A53F2">
        <w:rPr>
          <w:rFonts w:ascii="Arial" w:hAnsi="Arial" w:cs="Arial"/>
          <w:lang w:val="en-GB"/>
        </w:rPr>
        <w:t>Alessia creat</w:t>
      </w:r>
      <w:r w:rsidR="00A54C24" w:rsidRPr="008A53F2">
        <w:rPr>
          <w:rFonts w:ascii="Arial" w:hAnsi="Arial" w:cs="Arial"/>
          <w:lang w:val="en-GB"/>
        </w:rPr>
        <w:t>es</w:t>
      </w:r>
      <w:r w:rsidRPr="008A53F2">
        <w:rPr>
          <w:rFonts w:ascii="Arial" w:hAnsi="Arial" w:cs="Arial"/>
          <w:lang w:val="en-GB"/>
        </w:rPr>
        <w:t xml:space="preserve"> 3D models that give customers a 360-degree view of their product</w:t>
      </w:r>
      <w:r w:rsidR="00A54C24" w:rsidRPr="008A53F2">
        <w:rPr>
          <w:rFonts w:ascii="Arial" w:hAnsi="Arial" w:cs="Arial"/>
          <w:lang w:val="en-GB"/>
        </w:rPr>
        <w:t xml:space="preserve"> before it is produced</w:t>
      </w:r>
      <w:r w:rsidRPr="008A53F2">
        <w:rPr>
          <w:rFonts w:ascii="Arial" w:hAnsi="Arial" w:cs="Arial"/>
          <w:lang w:val="en-GB"/>
        </w:rPr>
        <w:t>.</w:t>
      </w:r>
    </w:p>
    <w:p w14:paraId="5229B8E1" w14:textId="77777777" w:rsidR="0083787F" w:rsidRPr="008A53F2" w:rsidRDefault="0083787F" w:rsidP="0083787F">
      <w:pPr>
        <w:spacing w:after="0" w:line="360" w:lineRule="auto"/>
        <w:rPr>
          <w:rFonts w:ascii="Arial" w:hAnsi="Arial" w:cs="Arial"/>
          <w:lang w:val="en-GB"/>
        </w:rPr>
      </w:pPr>
    </w:p>
    <w:p w14:paraId="3448FA8B" w14:textId="5F62B5DF" w:rsidR="00D3330D" w:rsidRPr="008A53F2" w:rsidRDefault="00D3330D" w:rsidP="0083787F">
      <w:pPr>
        <w:spacing w:after="0" w:line="360" w:lineRule="auto"/>
        <w:rPr>
          <w:rFonts w:ascii="Arial" w:hAnsi="Arial" w:cs="Arial"/>
          <w:lang w:val="en-GB"/>
        </w:rPr>
      </w:pPr>
      <w:r w:rsidRPr="008A53F2">
        <w:rPr>
          <w:rFonts w:ascii="Arial" w:hAnsi="Arial" w:cs="Arial"/>
          <w:lang w:val="en-GB"/>
        </w:rPr>
        <w:t xml:space="preserve">In addition to the provision of websites and profiles on various network platforms, the company </w:t>
      </w:r>
      <w:r w:rsidR="008364C9" w:rsidRPr="008A53F2">
        <w:rPr>
          <w:rFonts w:ascii="Arial" w:hAnsi="Arial" w:cs="Arial"/>
          <w:lang w:val="en-GB"/>
        </w:rPr>
        <w:t>work</w:t>
      </w:r>
      <w:r w:rsidR="00A54C24" w:rsidRPr="008A53F2">
        <w:rPr>
          <w:rFonts w:ascii="Arial" w:hAnsi="Arial" w:cs="Arial"/>
          <w:lang w:val="en-GB"/>
        </w:rPr>
        <w:t>s</w:t>
      </w:r>
      <w:r w:rsidR="008364C9" w:rsidRPr="008A53F2">
        <w:rPr>
          <w:rFonts w:ascii="Arial" w:hAnsi="Arial" w:cs="Arial"/>
          <w:lang w:val="en-GB"/>
        </w:rPr>
        <w:t xml:space="preserve"> closely with its</w:t>
      </w:r>
      <w:r w:rsidRPr="008A53F2">
        <w:rPr>
          <w:rFonts w:ascii="Arial" w:hAnsi="Arial" w:cs="Arial"/>
          <w:lang w:val="en-GB"/>
        </w:rPr>
        <w:t xml:space="preserve"> customers</w:t>
      </w:r>
      <w:r w:rsidR="008364C9" w:rsidRPr="008A53F2">
        <w:rPr>
          <w:rFonts w:ascii="Arial" w:hAnsi="Arial" w:cs="Arial"/>
          <w:lang w:val="en-GB"/>
        </w:rPr>
        <w:t xml:space="preserve"> </w:t>
      </w:r>
      <w:r w:rsidRPr="008A53F2">
        <w:rPr>
          <w:rFonts w:ascii="Arial" w:hAnsi="Arial" w:cs="Arial"/>
          <w:lang w:val="en-GB"/>
        </w:rPr>
        <w:t xml:space="preserve">from the earliest stages of the development of a new product, starting from the design, continuing with platemaking, up to when the plate is </w:t>
      </w:r>
      <w:r w:rsidR="00051447" w:rsidRPr="008A53F2">
        <w:rPr>
          <w:rFonts w:ascii="Arial" w:hAnsi="Arial" w:cs="Arial"/>
          <w:lang w:val="en-GB"/>
        </w:rPr>
        <w:t>mounted</w:t>
      </w:r>
      <w:r w:rsidRPr="008A53F2">
        <w:rPr>
          <w:rFonts w:ascii="Arial" w:hAnsi="Arial" w:cs="Arial"/>
          <w:lang w:val="en-GB"/>
        </w:rPr>
        <w:t xml:space="preserve">. Among its customers are not only printers, but also several </w:t>
      </w:r>
      <w:r w:rsidR="008364C9" w:rsidRPr="008A53F2">
        <w:rPr>
          <w:rFonts w:ascii="Arial" w:hAnsi="Arial" w:cs="Arial"/>
          <w:lang w:val="en-GB"/>
        </w:rPr>
        <w:t xml:space="preserve">prominent </w:t>
      </w:r>
      <w:r w:rsidRPr="008A53F2">
        <w:rPr>
          <w:rFonts w:ascii="Arial" w:hAnsi="Arial" w:cs="Arial"/>
          <w:lang w:val="en-GB"/>
        </w:rPr>
        <w:t>Italian brands.</w:t>
      </w:r>
    </w:p>
    <w:p w14:paraId="049692A9" w14:textId="1F850E66" w:rsidR="00A77F70" w:rsidRPr="008A53F2" w:rsidRDefault="00A77F70" w:rsidP="0083787F">
      <w:pPr>
        <w:spacing w:after="0" w:line="360" w:lineRule="auto"/>
        <w:rPr>
          <w:rFonts w:ascii="Arial" w:hAnsi="Arial" w:cs="Arial"/>
          <w:lang w:val="en-GB"/>
        </w:rPr>
      </w:pPr>
    </w:p>
    <w:p w14:paraId="419E2C53" w14:textId="7BED3D3C" w:rsidR="00A77F70" w:rsidRPr="008A53F2" w:rsidRDefault="00D878C1" w:rsidP="00A77F70">
      <w:pPr>
        <w:spacing w:after="0" w:line="360" w:lineRule="auto"/>
        <w:rPr>
          <w:rFonts w:ascii="Arial" w:hAnsi="Arial" w:cs="Arial"/>
          <w:lang w:val="en-GB"/>
        </w:rPr>
      </w:pPr>
      <w:r w:rsidRPr="008A53F2">
        <w:rPr>
          <w:rFonts w:ascii="Arial" w:hAnsi="Arial" w:cs="Arial"/>
          <w:lang w:val="en-GB"/>
        </w:rPr>
        <w:t>The</w:t>
      </w:r>
      <w:r w:rsidR="00A77F70" w:rsidRPr="008A53F2">
        <w:rPr>
          <w:rFonts w:ascii="Arial" w:hAnsi="Arial" w:cs="Arial"/>
          <w:lang w:val="en-GB"/>
        </w:rPr>
        <w:t xml:space="preserve"> company’s excellent work does get recognized. In 2018, </w:t>
      </w:r>
      <w:proofErr w:type="spellStart"/>
      <w:r w:rsidR="00A77F70" w:rsidRPr="008A53F2">
        <w:rPr>
          <w:rFonts w:ascii="Arial" w:hAnsi="Arial" w:cs="Arial"/>
          <w:lang w:val="en-GB"/>
        </w:rPr>
        <w:t>Mavigrafica</w:t>
      </w:r>
      <w:proofErr w:type="spellEnd"/>
      <w:r w:rsidR="00A77F70" w:rsidRPr="008A53F2">
        <w:rPr>
          <w:rFonts w:ascii="Arial" w:hAnsi="Arial" w:cs="Arial"/>
          <w:lang w:val="en-GB"/>
        </w:rPr>
        <w:t xml:space="preserve"> won two second places at the FTA Europe Diamond Awards: Flexo printing on paper – wide web, and Flexo printing on film - medium web. The first job (Co-op ready mixed meat broth) was printed by IPI, the other (Natura è-</w:t>
      </w:r>
      <w:proofErr w:type="spellStart"/>
      <w:r w:rsidR="00A77F70" w:rsidRPr="008A53F2">
        <w:rPr>
          <w:rFonts w:ascii="Arial" w:hAnsi="Arial" w:cs="Arial"/>
          <w:lang w:val="en-GB"/>
        </w:rPr>
        <w:t>Taglia</w:t>
      </w:r>
      <w:proofErr w:type="spellEnd"/>
      <w:r w:rsidR="00A77F70" w:rsidRPr="008A53F2">
        <w:rPr>
          <w:rFonts w:ascii="Arial" w:hAnsi="Arial" w:cs="Arial"/>
          <w:lang w:val="en-GB"/>
        </w:rPr>
        <w:t xml:space="preserve"> 3 midi) was printed by Tech It </w:t>
      </w:r>
      <w:proofErr w:type="gramStart"/>
      <w:r w:rsidR="00A77F70" w:rsidRPr="008A53F2">
        <w:rPr>
          <w:rFonts w:ascii="Arial" w:hAnsi="Arial" w:cs="Arial"/>
          <w:lang w:val="en-GB"/>
        </w:rPr>
        <w:t>Packaging</w:t>
      </w:r>
      <w:proofErr w:type="gramEnd"/>
      <w:r w:rsidR="00A77F70" w:rsidRPr="008A53F2">
        <w:rPr>
          <w:rFonts w:ascii="Arial" w:hAnsi="Arial" w:cs="Arial"/>
          <w:lang w:val="en-GB"/>
        </w:rPr>
        <w:t>. They also obtained the KODAK FLEXCEL NX Certification from Miraclon, an official confirmation of the company's ability to produce plates that are of consistently high quality and compliant with the rigorous production standards defined by Miraclon, in 2019.</w:t>
      </w:r>
    </w:p>
    <w:p w14:paraId="7EBC86F3" w14:textId="77777777" w:rsidR="0083787F" w:rsidRPr="008A53F2" w:rsidRDefault="0083787F" w:rsidP="0083787F">
      <w:pPr>
        <w:spacing w:after="0" w:line="360" w:lineRule="auto"/>
        <w:rPr>
          <w:rFonts w:ascii="Arial" w:hAnsi="Arial" w:cs="Arial"/>
          <w:lang w:val="en-GB"/>
        </w:rPr>
      </w:pPr>
    </w:p>
    <w:p w14:paraId="6EC069DB" w14:textId="48FB6849" w:rsidR="00D3330D" w:rsidRPr="008A53F2" w:rsidRDefault="00D3330D" w:rsidP="0083787F">
      <w:pPr>
        <w:spacing w:after="0" w:line="360" w:lineRule="auto"/>
        <w:rPr>
          <w:rFonts w:ascii="Arial" w:hAnsi="Arial" w:cs="Arial"/>
          <w:lang w:val="en-GB"/>
        </w:rPr>
      </w:pPr>
      <w:r w:rsidRPr="008A53F2">
        <w:rPr>
          <w:rFonts w:ascii="Arial" w:hAnsi="Arial" w:cs="Arial"/>
          <w:lang w:val="en-GB"/>
        </w:rPr>
        <w:t xml:space="preserve">“All these goals are possible,” explains Alessia, “because working with </w:t>
      </w:r>
      <w:r w:rsidR="00DD5300" w:rsidRPr="008A53F2">
        <w:rPr>
          <w:rFonts w:ascii="Arial" w:hAnsi="Arial" w:cs="Arial"/>
          <w:lang w:val="en-GB"/>
        </w:rPr>
        <w:t xml:space="preserve">the </w:t>
      </w:r>
      <w:r w:rsidRPr="008A53F2">
        <w:rPr>
          <w:rFonts w:ascii="Arial" w:hAnsi="Arial" w:cs="Arial"/>
          <w:lang w:val="en-GB"/>
        </w:rPr>
        <w:t xml:space="preserve">FLEXCEL NX </w:t>
      </w:r>
      <w:r w:rsidR="00DD5300" w:rsidRPr="008A53F2">
        <w:rPr>
          <w:rFonts w:ascii="Arial" w:hAnsi="Arial" w:cs="Arial"/>
          <w:lang w:val="en-GB"/>
        </w:rPr>
        <w:t xml:space="preserve">System </w:t>
      </w:r>
      <w:r w:rsidRPr="008A53F2">
        <w:rPr>
          <w:rFonts w:ascii="Arial" w:hAnsi="Arial" w:cs="Arial"/>
          <w:lang w:val="en-GB"/>
        </w:rPr>
        <w:t xml:space="preserve">means having a profiled </w:t>
      </w:r>
      <w:r w:rsidR="008A53F2" w:rsidRPr="008A53F2">
        <w:rPr>
          <w:rFonts w:ascii="Arial" w:hAnsi="Arial" w:cs="Arial"/>
          <w:lang w:val="en-GB"/>
        </w:rPr>
        <w:t>colour</w:t>
      </w:r>
      <w:r w:rsidRPr="008A53F2">
        <w:rPr>
          <w:rFonts w:ascii="Arial" w:hAnsi="Arial" w:cs="Arial"/>
          <w:lang w:val="en-GB"/>
        </w:rPr>
        <w:t xml:space="preserve"> proof that gives us the certainty of achieving a </w:t>
      </w:r>
      <w:r w:rsidR="00A54C24" w:rsidRPr="008A53F2">
        <w:rPr>
          <w:rFonts w:ascii="Arial" w:hAnsi="Arial" w:cs="Arial"/>
          <w:lang w:val="en-GB"/>
        </w:rPr>
        <w:t xml:space="preserve">consistent print </w:t>
      </w:r>
      <w:r w:rsidRPr="008A53F2">
        <w:rPr>
          <w:rFonts w:ascii="Arial" w:hAnsi="Arial" w:cs="Arial"/>
          <w:lang w:val="en-GB"/>
        </w:rPr>
        <w:t>result from the first to the last metre of film</w:t>
      </w:r>
      <w:r w:rsidR="008364C9" w:rsidRPr="008A53F2">
        <w:rPr>
          <w:rFonts w:ascii="Arial" w:hAnsi="Arial" w:cs="Arial"/>
          <w:lang w:val="en-GB"/>
        </w:rPr>
        <w:t xml:space="preserve"> produced</w:t>
      </w:r>
      <w:r w:rsidRPr="008A53F2">
        <w:rPr>
          <w:rFonts w:ascii="Arial" w:hAnsi="Arial" w:cs="Arial"/>
          <w:lang w:val="en-GB"/>
        </w:rPr>
        <w:t xml:space="preserve">. FLEXCEL NX </w:t>
      </w:r>
      <w:r w:rsidR="008364C9" w:rsidRPr="008A53F2">
        <w:rPr>
          <w:rFonts w:ascii="Arial" w:hAnsi="Arial" w:cs="Arial"/>
          <w:lang w:val="en-GB"/>
        </w:rPr>
        <w:t xml:space="preserve">plates </w:t>
      </w:r>
      <w:r w:rsidRPr="008A53F2">
        <w:rPr>
          <w:rFonts w:ascii="Arial" w:hAnsi="Arial" w:cs="Arial"/>
          <w:lang w:val="en-GB"/>
        </w:rPr>
        <w:t xml:space="preserve">allow us to achieve an </w:t>
      </w:r>
      <w:r w:rsidRPr="008A53F2">
        <w:rPr>
          <w:rFonts w:ascii="Arial" w:hAnsi="Arial" w:cs="Arial"/>
          <w:lang w:val="en-GB"/>
        </w:rPr>
        <w:lastRenderedPageBreak/>
        <w:t xml:space="preserve">excellent result if you compare the </w:t>
      </w:r>
      <w:r w:rsidR="008A53F2" w:rsidRPr="008A53F2">
        <w:rPr>
          <w:rFonts w:ascii="Arial" w:hAnsi="Arial" w:cs="Arial"/>
          <w:lang w:val="en-GB"/>
        </w:rPr>
        <w:t>colour</w:t>
      </w:r>
      <w:r w:rsidRPr="008A53F2">
        <w:rPr>
          <w:rFonts w:ascii="Arial" w:hAnsi="Arial" w:cs="Arial"/>
          <w:lang w:val="en-GB"/>
        </w:rPr>
        <w:t xml:space="preserve"> proof to the machine sheet – this is where our strength lies. Thanks to the high performance of the FLEXCEL NX</w:t>
      </w:r>
      <w:r w:rsidR="008364C9" w:rsidRPr="008A53F2">
        <w:rPr>
          <w:rFonts w:ascii="Arial" w:hAnsi="Arial" w:cs="Arial"/>
          <w:lang w:val="en-GB"/>
        </w:rPr>
        <w:t xml:space="preserve"> System</w:t>
      </w:r>
      <w:r w:rsidRPr="008A53F2">
        <w:rPr>
          <w:rFonts w:ascii="Arial" w:hAnsi="Arial" w:cs="Arial"/>
          <w:lang w:val="en-GB"/>
        </w:rPr>
        <w:t xml:space="preserve">, in addition to our experience in prepress, we were able to </w:t>
      </w:r>
      <w:r w:rsidR="00727127" w:rsidRPr="008A53F2">
        <w:rPr>
          <w:rFonts w:ascii="Arial" w:hAnsi="Arial" w:cs="Arial"/>
          <w:lang w:val="en-GB"/>
        </w:rPr>
        <w:t>push the boundaries of</w:t>
      </w:r>
      <w:r w:rsidRPr="008A53F2">
        <w:rPr>
          <w:rFonts w:ascii="Arial" w:hAnsi="Arial" w:cs="Arial"/>
          <w:lang w:val="en-GB"/>
        </w:rPr>
        <w:t xml:space="preserve"> flexo </w:t>
      </w:r>
      <w:r w:rsidR="00727127" w:rsidRPr="008A53F2">
        <w:rPr>
          <w:rFonts w:ascii="Arial" w:hAnsi="Arial" w:cs="Arial"/>
          <w:lang w:val="en-GB"/>
        </w:rPr>
        <w:t xml:space="preserve">to where this </w:t>
      </w:r>
      <w:r w:rsidRPr="008A53F2">
        <w:rPr>
          <w:rFonts w:ascii="Arial" w:hAnsi="Arial" w:cs="Arial"/>
          <w:lang w:val="en-GB"/>
        </w:rPr>
        <w:t>market had not yet been.”</w:t>
      </w:r>
    </w:p>
    <w:p w14:paraId="2C0E7959" w14:textId="77777777" w:rsidR="00E043A7" w:rsidRPr="008A53F2" w:rsidRDefault="00E043A7" w:rsidP="00D878C1">
      <w:pPr>
        <w:pStyle w:val="p1"/>
        <w:spacing w:line="360" w:lineRule="auto"/>
        <w:rPr>
          <w:b/>
          <w:bCs/>
          <w:sz w:val="22"/>
          <w:szCs w:val="22"/>
        </w:rPr>
      </w:pPr>
    </w:p>
    <w:p w14:paraId="22D3B9AA" w14:textId="44272049" w:rsidR="00480F73" w:rsidRPr="008A53F2" w:rsidRDefault="00480F73" w:rsidP="0083787F">
      <w:pPr>
        <w:pStyle w:val="p1"/>
        <w:spacing w:line="360" w:lineRule="auto"/>
        <w:jc w:val="center"/>
      </w:pPr>
      <w:r w:rsidRPr="008A53F2">
        <w:rPr>
          <w:b/>
          <w:bCs/>
          <w:sz w:val="22"/>
          <w:szCs w:val="22"/>
        </w:rPr>
        <w:t>ENDS</w:t>
      </w:r>
    </w:p>
    <w:p w14:paraId="2F866EE6" w14:textId="77777777" w:rsidR="00480F73" w:rsidRPr="008A53F2" w:rsidRDefault="00480F73" w:rsidP="0083787F">
      <w:pPr>
        <w:pStyle w:val="p1"/>
        <w:spacing w:line="360" w:lineRule="auto"/>
        <w:jc w:val="center"/>
      </w:pPr>
    </w:p>
    <w:p w14:paraId="5359339D" w14:textId="77777777" w:rsidR="00480F73" w:rsidRPr="008A53F2" w:rsidRDefault="00480F73" w:rsidP="0083787F">
      <w:pPr>
        <w:spacing w:after="0" w:line="360" w:lineRule="auto"/>
        <w:rPr>
          <w:rFonts w:ascii="Arial" w:hAnsi="Arial" w:cs="Arial"/>
          <w:lang w:val="en-GB"/>
        </w:rPr>
      </w:pPr>
    </w:p>
    <w:p w14:paraId="201DE182" w14:textId="77777777" w:rsidR="00480F73" w:rsidRPr="008A53F2" w:rsidRDefault="00480F73" w:rsidP="0083787F">
      <w:pPr>
        <w:tabs>
          <w:tab w:val="left" w:pos="360"/>
          <w:tab w:val="right" w:pos="9360"/>
        </w:tabs>
        <w:spacing w:after="0" w:line="360" w:lineRule="auto"/>
        <w:rPr>
          <w:rFonts w:ascii="Arial" w:hAnsi="Arial" w:cs="Arial"/>
          <w:b/>
          <w:bCs/>
          <w:sz w:val="18"/>
          <w:szCs w:val="18"/>
          <w:lang w:val="en-GB"/>
        </w:rPr>
      </w:pPr>
      <w:r w:rsidRPr="008A53F2">
        <w:rPr>
          <w:rFonts w:ascii="Arial" w:hAnsi="Arial" w:cs="Arial"/>
          <w:b/>
          <w:bCs/>
          <w:sz w:val="18"/>
          <w:szCs w:val="18"/>
          <w:lang w:val="en-GB"/>
        </w:rPr>
        <w:t>About Miraclon</w:t>
      </w:r>
    </w:p>
    <w:p w14:paraId="3560F90A" w14:textId="77777777" w:rsidR="00480F73" w:rsidRPr="008A53F2" w:rsidRDefault="00480F73" w:rsidP="0083787F">
      <w:pPr>
        <w:spacing w:after="0" w:line="360" w:lineRule="auto"/>
        <w:rPr>
          <w:rFonts w:ascii="Arial" w:hAnsi="Arial" w:cs="Arial"/>
          <w:sz w:val="18"/>
          <w:szCs w:val="18"/>
          <w:lang w:val="en-GB"/>
        </w:rPr>
      </w:pPr>
      <w:r w:rsidRPr="008A53F2">
        <w:rPr>
          <w:rFonts w:ascii="Arial" w:hAnsi="Arial" w:cs="Arial"/>
          <w:sz w:val="18"/>
          <w:szCs w:val="18"/>
          <w:lang w:val="en-GB"/>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643ED30A" w14:textId="58E5DC14" w:rsidR="00480F73" w:rsidRPr="008A53F2" w:rsidRDefault="00480F73" w:rsidP="0083787F">
      <w:pPr>
        <w:spacing w:after="0" w:line="360" w:lineRule="auto"/>
        <w:rPr>
          <w:rFonts w:ascii="Arial" w:hAnsi="Arial" w:cs="Arial"/>
          <w:sz w:val="18"/>
          <w:szCs w:val="18"/>
          <w:lang w:val="en-GB"/>
        </w:rPr>
      </w:pPr>
      <w:r w:rsidRPr="008A53F2">
        <w:rPr>
          <w:rFonts w:ascii="Arial" w:hAnsi="Arial" w:cs="Arial"/>
          <w:sz w:val="18"/>
          <w:szCs w:val="18"/>
          <w:lang w:val="en-GB"/>
        </w:rPr>
        <w:t>Find out more at</w:t>
      </w:r>
      <w:r w:rsidRPr="008A53F2">
        <w:rPr>
          <w:rStyle w:val="Hyperlink"/>
          <w:rFonts w:ascii="Arial" w:hAnsi="Arial" w:cs="Arial"/>
          <w:sz w:val="18"/>
          <w:szCs w:val="18"/>
          <w:lang w:val="en-GB"/>
        </w:rPr>
        <w:t xml:space="preserve"> </w:t>
      </w:r>
      <w:hyperlink r:id="rId10" w:history="1">
        <w:r w:rsidRPr="008A53F2">
          <w:rPr>
            <w:rStyle w:val="Hyperlink"/>
            <w:rFonts w:ascii="Arial" w:hAnsi="Arial" w:cs="Arial"/>
            <w:sz w:val="18"/>
            <w:szCs w:val="18"/>
            <w:lang w:val="en-GB"/>
          </w:rPr>
          <w:t>www.miraclon.com</w:t>
        </w:r>
      </w:hyperlink>
      <w:r w:rsidRPr="008A53F2">
        <w:rPr>
          <w:rFonts w:ascii="Arial" w:hAnsi="Arial" w:cs="Arial"/>
          <w:sz w:val="18"/>
          <w:szCs w:val="18"/>
          <w:lang w:val="en-GB"/>
        </w:rPr>
        <w:t>.</w:t>
      </w:r>
      <w:r w:rsidR="00937FE8">
        <w:rPr>
          <w:rFonts w:ascii="Arial" w:hAnsi="Arial" w:cs="Arial"/>
          <w:sz w:val="18"/>
          <w:szCs w:val="18"/>
          <w:lang w:val="en-GB"/>
        </w:rPr>
        <w:t xml:space="preserve"> </w:t>
      </w:r>
      <w:r w:rsidRPr="008A53F2">
        <w:rPr>
          <w:rFonts w:ascii="Arial" w:hAnsi="Arial" w:cs="Arial"/>
          <w:sz w:val="18"/>
          <w:szCs w:val="18"/>
          <w:lang w:val="en-GB"/>
        </w:rPr>
        <w:t xml:space="preserve">Follow us on twitter </w:t>
      </w:r>
      <w:hyperlink r:id="rId11" w:history="1">
        <w:r w:rsidRPr="008A53F2">
          <w:rPr>
            <w:rStyle w:val="Hyperlink"/>
            <w:rFonts w:ascii="Arial" w:hAnsi="Arial" w:cs="Arial"/>
            <w:color w:val="4472C4" w:themeColor="accent1"/>
            <w:sz w:val="18"/>
            <w:szCs w:val="18"/>
            <w:lang w:val="en-GB"/>
          </w:rPr>
          <w:t>@kodakflexcel</w:t>
        </w:r>
      </w:hyperlink>
      <w:r w:rsidRPr="008A53F2">
        <w:rPr>
          <w:rFonts w:ascii="Arial" w:hAnsi="Arial" w:cs="Arial"/>
          <w:color w:val="4472C4" w:themeColor="accent1"/>
          <w:sz w:val="18"/>
          <w:szCs w:val="18"/>
          <w:lang w:val="en-GB"/>
        </w:rPr>
        <w:t xml:space="preserve"> </w:t>
      </w:r>
      <w:r w:rsidRPr="008A53F2">
        <w:rPr>
          <w:rFonts w:ascii="Arial" w:hAnsi="Arial" w:cs="Arial"/>
          <w:sz w:val="18"/>
          <w:szCs w:val="18"/>
          <w:lang w:val="en-GB"/>
        </w:rPr>
        <w:t xml:space="preserve">and connect with us on LinkedIn; </w:t>
      </w:r>
      <w:hyperlink r:id="rId12" w:history="1">
        <w:r w:rsidRPr="008A53F2">
          <w:rPr>
            <w:rStyle w:val="Hyperlink"/>
            <w:rFonts w:ascii="Arial" w:hAnsi="Arial" w:cs="Arial"/>
            <w:sz w:val="18"/>
            <w:szCs w:val="18"/>
            <w:lang w:val="en-GB"/>
          </w:rPr>
          <w:t>Miraclon Corporation</w:t>
        </w:r>
      </w:hyperlink>
      <w:r w:rsidRPr="008A53F2">
        <w:rPr>
          <w:rFonts w:ascii="Arial" w:hAnsi="Arial" w:cs="Arial"/>
          <w:sz w:val="18"/>
          <w:szCs w:val="18"/>
          <w:lang w:val="en-GB"/>
        </w:rPr>
        <w:t xml:space="preserve">. </w:t>
      </w:r>
    </w:p>
    <w:p w14:paraId="6270C1CC" w14:textId="77777777" w:rsidR="00661EA5" w:rsidRPr="008A53F2" w:rsidRDefault="00661EA5" w:rsidP="0083787F">
      <w:pPr>
        <w:spacing w:after="0" w:line="360" w:lineRule="auto"/>
        <w:rPr>
          <w:lang w:val="en-GB"/>
        </w:rPr>
      </w:pPr>
    </w:p>
    <w:sectPr w:rsidR="00661EA5" w:rsidRPr="008A53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jAwNzAwsDA1sjBS0lEKTi0uzszPAykwqQUAEy44YSwAAAA="/>
  </w:docVars>
  <w:rsids>
    <w:rsidRoot w:val="006A4F85"/>
    <w:rsid w:val="00011477"/>
    <w:rsid w:val="000178F0"/>
    <w:rsid w:val="000221EB"/>
    <w:rsid w:val="00026D01"/>
    <w:rsid w:val="00051447"/>
    <w:rsid w:val="00065C6B"/>
    <w:rsid w:val="00081B17"/>
    <w:rsid w:val="00083095"/>
    <w:rsid w:val="000A7C4B"/>
    <w:rsid w:val="000D0880"/>
    <w:rsid w:val="000D2162"/>
    <w:rsid w:val="000E0755"/>
    <w:rsid w:val="000E54D6"/>
    <w:rsid w:val="00105F19"/>
    <w:rsid w:val="00120023"/>
    <w:rsid w:val="00123F3B"/>
    <w:rsid w:val="00123FC5"/>
    <w:rsid w:val="00130F6C"/>
    <w:rsid w:val="001346CC"/>
    <w:rsid w:val="00136943"/>
    <w:rsid w:val="00141143"/>
    <w:rsid w:val="001437A7"/>
    <w:rsid w:val="00147257"/>
    <w:rsid w:val="00160509"/>
    <w:rsid w:val="00166064"/>
    <w:rsid w:val="001719AD"/>
    <w:rsid w:val="00176CFF"/>
    <w:rsid w:val="001827A4"/>
    <w:rsid w:val="001844BF"/>
    <w:rsid w:val="00186B62"/>
    <w:rsid w:val="001930EC"/>
    <w:rsid w:val="00194EEF"/>
    <w:rsid w:val="001A2000"/>
    <w:rsid w:val="001A34F5"/>
    <w:rsid w:val="001C4C83"/>
    <w:rsid w:val="001E0FF3"/>
    <w:rsid w:val="001E28AF"/>
    <w:rsid w:val="001E5024"/>
    <w:rsid w:val="001F0389"/>
    <w:rsid w:val="001F46C6"/>
    <w:rsid w:val="00207E8B"/>
    <w:rsid w:val="00210674"/>
    <w:rsid w:val="00212156"/>
    <w:rsid w:val="00221F44"/>
    <w:rsid w:val="00222FF7"/>
    <w:rsid w:val="002375E8"/>
    <w:rsid w:val="00255F71"/>
    <w:rsid w:val="00256FF6"/>
    <w:rsid w:val="0027626B"/>
    <w:rsid w:val="00281F4E"/>
    <w:rsid w:val="002A7392"/>
    <w:rsid w:val="002B081E"/>
    <w:rsid w:val="002C73EE"/>
    <w:rsid w:val="002E0C4F"/>
    <w:rsid w:val="002E4F0B"/>
    <w:rsid w:val="002F39D4"/>
    <w:rsid w:val="002F6465"/>
    <w:rsid w:val="00313A57"/>
    <w:rsid w:val="00313FD7"/>
    <w:rsid w:val="00315E2F"/>
    <w:rsid w:val="00321BE0"/>
    <w:rsid w:val="00323044"/>
    <w:rsid w:val="003254EA"/>
    <w:rsid w:val="00326901"/>
    <w:rsid w:val="0033144C"/>
    <w:rsid w:val="003407FB"/>
    <w:rsid w:val="00353420"/>
    <w:rsid w:val="0036387F"/>
    <w:rsid w:val="00371381"/>
    <w:rsid w:val="00375D1C"/>
    <w:rsid w:val="00377597"/>
    <w:rsid w:val="003C7D12"/>
    <w:rsid w:val="003C7D4C"/>
    <w:rsid w:val="003D6C93"/>
    <w:rsid w:val="003D7D6F"/>
    <w:rsid w:val="003E3D43"/>
    <w:rsid w:val="003E4618"/>
    <w:rsid w:val="003E729D"/>
    <w:rsid w:val="003F5A92"/>
    <w:rsid w:val="00404750"/>
    <w:rsid w:val="0041451D"/>
    <w:rsid w:val="00417811"/>
    <w:rsid w:val="00420AC7"/>
    <w:rsid w:val="00431884"/>
    <w:rsid w:val="00443BDE"/>
    <w:rsid w:val="0044543D"/>
    <w:rsid w:val="004475DA"/>
    <w:rsid w:val="00452798"/>
    <w:rsid w:val="00453582"/>
    <w:rsid w:val="004613DB"/>
    <w:rsid w:val="00480F73"/>
    <w:rsid w:val="00487423"/>
    <w:rsid w:val="00490F99"/>
    <w:rsid w:val="00492E2D"/>
    <w:rsid w:val="004A7F66"/>
    <w:rsid w:val="004D0A48"/>
    <w:rsid w:val="004F1E0B"/>
    <w:rsid w:val="005043B1"/>
    <w:rsid w:val="00520AE9"/>
    <w:rsid w:val="0052349A"/>
    <w:rsid w:val="005314A8"/>
    <w:rsid w:val="00543D5C"/>
    <w:rsid w:val="00543F04"/>
    <w:rsid w:val="00547801"/>
    <w:rsid w:val="005508E9"/>
    <w:rsid w:val="00556B9B"/>
    <w:rsid w:val="005614C2"/>
    <w:rsid w:val="00571605"/>
    <w:rsid w:val="00591874"/>
    <w:rsid w:val="00595C72"/>
    <w:rsid w:val="005A0F0F"/>
    <w:rsid w:val="005C4B9A"/>
    <w:rsid w:val="005D50C2"/>
    <w:rsid w:val="005D6D9E"/>
    <w:rsid w:val="00600175"/>
    <w:rsid w:val="0060226F"/>
    <w:rsid w:val="00615AC8"/>
    <w:rsid w:val="0064235E"/>
    <w:rsid w:val="006454B9"/>
    <w:rsid w:val="00661EA5"/>
    <w:rsid w:val="00664E05"/>
    <w:rsid w:val="0067274E"/>
    <w:rsid w:val="00677507"/>
    <w:rsid w:val="00686795"/>
    <w:rsid w:val="006A4E95"/>
    <w:rsid w:val="006A4F85"/>
    <w:rsid w:val="006B524C"/>
    <w:rsid w:val="006B60E7"/>
    <w:rsid w:val="006C40B2"/>
    <w:rsid w:val="006F1755"/>
    <w:rsid w:val="006F303D"/>
    <w:rsid w:val="00707C2C"/>
    <w:rsid w:val="007139E6"/>
    <w:rsid w:val="0072090C"/>
    <w:rsid w:val="00721620"/>
    <w:rsid w:val="007239C0"/>
    <w:rsid w:val="00727127"/>
    <w:rsid w:val="00730F4D"/>
    <w:rsid w:val="0073132A"/>
    <w:rsid w:val="00733C20"/>
    <w:rsid w:val="00734157"/>
    <w:rsid w:val="00736875"/>
    <w:rsid w:val="007374F9"/>
    <w:rsid w:val="00771957"/>
    <w:rsid w:val="00775C6C"/>
    <w:rsid w:val="007824F6"/>
    <w:rsid w:val="00784179"/>
    <w:rsid w:val="00786E73"/>
    <w:rsid w:val="007904FE"/>
    <w:rsid w:val="00797FEF"/>
    <w:rsid w:val="007A4831"/>
    <w:rsid w:val="007A4D69"/>
    <w:rsid w:val="007B21CF"/>
    <w:rsid w:val="007C587F"/>
    <w:rsid w:val="007C6FF6"/>
    <w:rsid w:val="007D14C8"/>
    <w:rsid w:val="007D3956"/>
    <w:rsid w:val="007E1B27"/>
    <w:rsid w:val="007E28B6"/>
    <w:rsid w:val="007F56B1"/>
    <w:rsid w:val="00805D45"/>
    <w:rsid w:val="0082175F"/>
    <w:rsid w:val="00826967"/>
    <w:rsid w:val="00833B7F"/>
    <w:rsid w:val="00834311"/>
    <w:rsid w:val="008364C9"/>
    <w:rsid w:val="0083787F"/>
    <w:rsid w:val="008500BA"/>
    <w:rsid w:val="00860D8F"/>
    <w:rsid w:val="008631AA"/>
    <w:rsid w:val="00864060"/>
    <w:rsid w:val="008732E7"/>
    <w:rsid w:val="008914CE"/>
    <w:rsid w:val="00892C58"/>
    <w:rsid w:val="0089311B"/>
    <w:rsid w:val="008A53F2"/>
    <w:rsid w:val="008B2A05"/>
    <w:rsid w:val="008B3015"/>
    <w:rsid w:val="008B4E13"/>
    <w:rsid w:val="008B7F1F"/>
    <w:rsid w:val="008D2EC8"/>
    <w:rsid w:val="008E4C35"/>
    <w:rsid w:val="008F2EF0"/>
    <w:rsid w:val="00900BF0"/>
    <w:rsid w:val="00925D92"/>
    <w:rsid w:val="009379AE"/>
    <w:rsid w:val="00937FE8"/>
    <w:rsid w:val="00955065"/>
    <w:rsid w:val="009618A2"/>
    <w:rsid w:val="0096480A"/>
    <w:rsid w:val="00981555"/>
    <w:rsid w:val="00983374"/>
    <w:rsid w:val="00984BF9"/>
    <w:rsid w:val="00987A36"/>
    <w:rsid w:val="009A59D0"/>
    <w:rsid w:val="009C2555"/>
    <w:rsid w:val="009D11B8"/>
    <w:rsid w:val="009D3746"/>
    <w:rsid w:val="009D764D"/>
    <w:rsid w:val="009E1F4D"/>
    <w:rsid w:val="00A0278D"/>
    <w:rsid w:val="00A119B2"/>
    <w:rsid w:val="00A1753C"/>
    <w:rsid w:val="00A26F7A"/>
    <w:rsid w:val="00A27F98"/>
    <w:rsid w:val="00A44D85"/>
    <w:rsid w:val="00A54C24"/>
    <w:rsid w:val="00A677BC"/>
    <w:rsid w:val="00A775E1"/>
    <w:rsid w:val="00A77F70"/>
    <w:rsid w:val="00A84DF5"/>
    <w:rsid w:val="00A9731B"/>
    <w:rsid w:val="00AB103E"/>
    <w:rsid w:val="00AB1BCD"/>
    <w:rsid w:val="00AD34CD"/>
    <w:rsid w:val="00AD6812"/>
    <w:rsid w:val="00AE59B1"/>
    <w:rsid w:val="00AF0831"/>
    <w:rsid w:val="00AF1963"/>
    <w:rsid w:val="00AF42FA"/>
    <w:rsid w:val="00B00EEF"/>
    <w:rsid w:val="00B2231E"/>
    <w:rsid w:val="00B3095F"/>
    <w:rsid w:val="00B4073F"/>
    <w:rsid w:val="00B50651"/>
    <w:rsid w:val="00B57D50"/>
    <w:rsid w:val="00B67CBF"/>
    <w:rsid w:val="00B73567"/>
    <w:rsid w:val="00B74815"/>
    <w:rsid w:val="00B90F73"/>
    <w:rsid w:val="00B97E91"/>
    <w:rsid w:val="00BA06C6"/>
    <w:rsid w:val="00BA0D81"/>
    <w:rsid w:val="00BB537B"/>
    <w:rsid w:val="00BC0DB3"/>
    <w:rsid w:val="00BC1D02"/>
    <w:rsid w:val="00BD7FED"/>
    <w:rsid w:val="00BE5FF8"/>
    <w:rsid w:val="00BF23DA"/>
    <w:rsid w:val="00BF38A5"/>
    <w:rsid w:val="00BF5599"/>
    <w:rsid w:val="00C01DDD"/>
    <w:rsid w:val="00C20525"/>
    <w:rsid w:val="00C20728"/>
    <w:rsid w:val="00C26CB8"/>
    <w:rsid w:val="00C3321E"/>
    <w:rsid w:val="00C33DD1"/>
    <w:rsid w:val="00C366C4"/>
    <w:rsid w:val="00C40E77"/>
    <w:rsid w:val="00C557D9"/>
    <w:rsid w:val="00C6060C"/>
    <w:rsid w:val="00C62321"/>
    <w:rsid w:val="00C7564B"/>
    <w:rsid w:val="00C80B3C"/>
    <w:rsid w:val="00C81EBB"/>
    <w:rsid w:val="00C84AA5"/>
    <w:rsid w:val="00C85999"/>
    <w:rsid w:val="00C87958"/>
    <w:rsid w:val="00CB08C7"/>
    <w:rsid w:val="00CB290A"/>
    <w:rsid w:val="00CB7572"/>
    <w:rsid w:val="00CC57E3"/>
    <w:rsid w:val="00CC7FEC"/>
    <w:rsid w:val="00CD0664"/>
    <w:rsid w:val="00CD1883"/>
    <w:rsid w:val="00CD790D"/>
    <w:rsid w:val="00CE5EE5"/>
    <w:rsid w:val="00CE692C"/>
    <w:rsid w:val="00CE72F3"/>
    <w:rsid w:val="00D27F4D"/>
    <w:rsid w:val="00D3330D"/>
    <w:rsid w:val="00D67450"/>
    <w:rsid w:val="00D878C1"/>
    <w:rsid w:val="00D9613F"/>
    <w:rsid w:val="00D96670"/>
    <w:rsid w:val="00DA4D6F"/>
    <w:rsid w:val="00DB6098"/>
    <w:rsid w:val="00DC220B"/>
    <w:rsid w:val="00DC75FC"/>
    <w:rsid w:val="00DD0827"/>
    <w:rsid w:val="00DD154A"/>
    <w:rsid w:val="00DD5300"/>
    <w:rsid w:val="00DD60CF"/>
    <w:rsid w:val="00DD6983"/>
    <w:rsid w:val="00DF35A9"/>
    <w:rsid w:val="00E007A4"/>
    <w:rsid w:val="00E03A46"/>
    <w:rsid w:val="00E043A7"/>
    <w:rsid w:val="00E05AF1"/>
    <w:rsid w:val="00E105D6"/>
    <w:rsid w:val="00E10F19"/>
    <w:rsid w:val="00E12CE2"/>
    <w:rsid w:val="00E15FE9"/>
    <w:rsid w:val="00E23D29"/>
    <w:rsid w:val="00E25EBD"/>
    <w:rsid w:val="00E348D8"/>
    <w:rsid w:val="00E461E1"/>
    <w:rsid w:val="00E476CC"/>
    <w:rsid w:val="00E50975"/>
    <w:rsid w:val="00E65CC0"/>
    <w:rsid w:val="00E747C5"/>
    <w:rsid w:val="00E8306E"/>
    <w:rsid w:val="00E90BD5"/>
    <w:rsid w:val="00EB20B8"/>
    <w:rsid w:val="00EC5BF5"/>
    <w:rsid w:val="00EE2F95"/>
    <w:rsid w:val="00EE4975"/>
    <w:rsid w:val="00F04368"/>
    <w:rsid w:val="00F137D4"/>
    <w:rsid w:val="00F41A56"/>
    <w:rsid w:val="00F421CC"/>
    <w:rsid w:val="00F45AA9"/>
    <w:rsid w:val="00F53E1C"/>
    <w:rsid w:val="00F70344"/>
    <w:rsid w:val="00F70D08"/>
    <w:rsid w:val="00F763FD"/>
    <w:rsid w:val="00F93C98"/>
    <w:rsid w:val="00FA14EA"/>
    <w:rsid w:val="00FA3126"/>
    <w:rsid w:val="00FA6139"/>
    <w:rsid w:val="00FB00D5"/>
    <w:rsid w:val="00FB0D04"/>
    <w:rsid w:val="00FB5016"/>
    <w:rsid w:val="00FB580D"/>
    <w:rsid w:val="00FD5942"/>
    <w:rsid w:val="00FE60AF"/>
    <w:rsid w:val="00FE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ED87"/>
  <w15:docId w15:val="{F556CB92-A165-4E61-BB7A-AE7503BA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210674"/>
    <w:pPr>
      <w:suppressAutoHyphens/>
      <w:autoSpaceDN w:val="0"/>
      <w:spacing w:after="0" w:line="240" w:lineRule="auto"/>
      <w:textAlignment w:val="baseline"/>
    </w:pPr>
    <w:rPr>
      <w:rFonts w:ascii="Verdana" w:eastAsia="Times New Roman" w:hAnsi="Verdana" w:cs="Times New Roman"/>
      <w:kern w:val="3"/>
      <w:sz w:val="20"/>
      <w:szCs w:val="24"/>
      <w:lang w:val="en-GB"/>
    </w:rPr>
  </w:style>
  <w:style w:type="paragraph" w:customStyle="1" w:styleId="p1">
    <w:name w:val="p1"/>
    <w:basedOn w:val="Standard1"/>
    <w:rsid w:val="00210674"/>
    <w:rPr>
      <w:rFonts w:ascii="Arial" w:hAnsi="Arial" w:cs="Arial"/>
      <w:sz w:val="17"/>
      <w:szCs w:val="17"/>
      <w:lang w:eastAsia="en-GB"/>
    </w:rPr>
  </w:style>
  <w:style w:type="character" w:styleId="Hyperlink">
    <w:name w:val="Hyperlink"/>
    <w:basedOn w:val="DefaultParagraphFont"/>
    <w:uiPriority w:val="99"/>
    <w:unhideWhenUsed/>
    <w:rsid w:val="00210674"/>
    <w:rPr>
      <w:color w:val="0563C1" w:themeColor="hyperlink"/>
      <w:u w:val="single"/>
    </w:rPr>
  </w:style>
  <w:style w:type="character" w:styleId="CommentReference">
    <w:name w:val="annotation reference"/>
    <w:basedOn w:val="DefaultParagraphFont"/>
    <w:uiPriority w:val="99"/>
    <w:semiHidden/>
    <w:unhideWhenUsed/>
    <w:rsid w:val="00D3330D"/>
    <w:rPr>
      <w:sz w:val="16"/>
      <w:szCs w:val="16"/>
    </w:rPr>
  </w:style>
  <w:style w:type="paragraph" w:styleId="CommentText">
    <w:name w:val="annotation text"/>
    <w:basedOn w:val="Normal"/>
    <w:link w:val="CommentTextChar"/>
    <w:uiPriority w:val="99"/>
    <w:unhideWhenUsed/>
    <w:rsid w:val="00D3330D"/>
    <w:pPr>
      <w:spacing w:line="240" w:lineRule="auto"/>
    </w:pPr>
    <w:rPr>
      <w:sz w:val="20"/>
      <w:szCs w:val="20"/>
      <w:lang w:val="en-GB"/>
    </w:rPr>
  </w:style>
  <w:style w:type="character" w:customStyle="1" w:styleId="CommentTextChar">
    <w:name w:val="Comment Text Char"/>
    <w:basedOn w:val="DefaultParagraphFont"/>
    <w:link w:val="CommentText"/>
    <w:uiPriority w:val="99"/>
    <w:rsid w:val="00D3330D"/>
    <w:rPr>
      <w:sz w:val="20"/>
      <w:szCs w:val="20"/>
      <w:lang w:val="en-GB"/>
    </w:rPr>
  </w:style>
  <w:style w:type="paragraph" w:styleId="CommentSubject">
    <w:name w:val="annotation subject"/>
    <w:basedOn w:val="CommentText"/>
    <w:next w:val="CommentText"/>
    <w:link w:val="CommentSubjectChar"/>
    <w:uiPriority w:val="99"/>
    <w:semiHidden/>
    <w:unhideWhenUsed/>
    <w:rsid w:val="00207E8B"/>
    <w:rPr>
      <w:b/>
      <w:bCs/>
      <w:lang w:val="it-IT"/>
    </w:rPr>
  </w:style>
  <w:style w:type="character" w:customStyle="1" w:styleId="CommentSubjectChar">
    <w:name w:val="Comment Subject Char"/>
    <w:basedOn w:val="CommentTextChar"/>
    <w:link w:val="CommentSubject"/>
    <w:uiPriority w:val="99"/>
    <w:semiHidden/>
    <w:rsid w:val="00207E8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yperlink" Target="https://www.linkedin.com/company/miraclon-corpo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KodakFlexcel" TargetMode="External"/><Relationship Id="rId5" Type="http://schemas.openxmlformats.org/officeDocument/2006/relationships/settings" Target="settings.xml"/><Relationship Id="rId10" Type="http://schemas.openxmlformats.org/officeDocument/2006/relationships/hyperlink" Target="http://www.miraclon.com" TargetMode="External"/><Relationship Id="rId4" Type="http://schemas.openxmlformats.org/officeDocument/2006/relationships/styles" Target="style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1A2EB-E79C-4888-8107-A0879677807A}">
  <ds:schemaRefs>
    <ds:schemaRef ds:uri="http://schemas.microsoft.com/sharepoint/v3/contenttype/forms"/>
  </ds:schemaRefs>
</ds:datastoreItem>
</file>

<file path=customXml/itemProps2.xml><?xml version="1.0" encoding="utf-8"?>
<ds:datastoreItem xmlns:ds="http://schemas.openxmlformats.org/officeDocument/2006/customXml" ds:itemID="{7991041F-3F9B-4A83-B2FB-FB06C021EA59}">
  <ds:schemaRefs>
    <ds:schemaRef ds:uri="http://schemas.openxmlformats.org/package/2006/metadata/core-properties"/>
    <ds:schemaRef ds:uri="http://schemas.microsoft.com/office/2006/documentManagement/types"/>
    <ds:schemaRef ds:uri="9261f8a4-6d62-4efc-93fb-4a2d36e8ead3"/>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F58B3F5-130C-42B6-AADF-CE0D4CC0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Miraclon</dc:creator>
  <cp:keywords/>
  <dc:description/>
  <cp:lastModifiedBy>Imogen Woods</cp:lastModifiedBy>
  <cp:revision>5</cp:revision>
  <dcterms:created xsi:type="dcterms:W3CDTF">2021-08-09T10:29:00Z</dcterms:created>
  <dcterms:modified xsi:type="dcterms:W3CDTF">2021-08-23T09:18:00Z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