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F361E" w14:textId="6B9802FB" w:rsidR="004B020E" w:rsidRPr="00BF1F2F" w:rsidRDefault="004B020E" w:rsidP="004B020E">
      <w:pPr>
        <w:pStyle w:val="p1"/>
        <w:spacing w:line="360" w:lineRule="auto"/>
        <w:rPr>
          <w:lang w:val="en-US"/>
        </w:rPr>
      </w:pPr>
      <w:r>
        <w:rPr>
          <w:noProof/>
        </w:rPr>
        <w:drawing>
          <wp:anchor distT="0" distB="0" distL="114300" distR="114300" simplePos="0" relativeHeight="251659264" behindDoc="0" locked="0" layoutInCell="1" allowOverlap="1" wp14:anchorId="542D8E96" wp14:editId="72C3FC03">
            <wp:simplePos x="0" y="0"/>
            <wp:positionH relativeFrom="column">
              <wp:posOffset>4069080</wp:posOffset>
            </wp:positionH>
            <wp:positionV relativeFrom="page">
              <wp:posOffset>22860</wp:posOffset>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296424" cy="1253185"/>
                    </a:xfrm>
                    <a:prstGeom prst="rect">
                      <a:avLst/>
                    </a:prstGeom>
                    <a:noFill/>
                    <a:ln>
                      <a:noFill/>
                    </a:ln>
                  </pic:spPr>
                </pic:pic>
              </a:graphicData>
            </a:graphic>
          </wp:anchor>
        </w:drawing>
      </w:r>
      <w:r w:rsidRPr="00BF1F2F">
        <w:rPr>
          <w:b/>
          <w:sz w:val="20"/>
          <w:szCs w:val="20"/>
          <w:lang w:val="en-US"/>
        </w:rPr>
        <w:t>Customer Story</w:t>
      </w:r>
    </w:p>
    <w:p w14:paraId="12EC0534" w14:textId="77777777" w:rsidR="004B020E" w:rsidRPr="00BF1F2F" w:rsidRDefault="004B020E" w:rsidP="004B020E">
      <w:pPr>
        <w:pStyle w:val="Standard"/>
        <w:rPr>
          <w:rFonts w:ascii="Arial" w:hAnsi="Arial" w:cs="Arial"/>
          <w:szCs w:val="20"/>
          <w:lang w:val="en-US"/>
        </w:rPr>
      </w:pPr>
    </w:p>
    <w:p w14:paraId="03904960" w14:textId="77777777" w:rsidR="004B020E" w:rsidRPr="00BF1F2F" w:rsidRDefault="004B020E" w:rsidP="004B020E">
      <w:pPr>
        <w:pStyle w:val="Standard"/>
        <w:rPr>
          <w:rFonts w:ascii="Arial" w:hAnsi="Arial" w:cs="Arial"/>
          <w:szCs w:val="20"/>
          <w:lang w:val="en-US"/>
        </w:rPr>
      </w:pPr>
      <w:r w:rsidRPr="00BF1F2F">
        <w:rPr>
          <w:rFonts w:ascii="Arial" w:hAnsi="Arial" w:cs="Arial"/>
          <w:szCs w:val="20"/>
          <w:lang w:val="en-US"/>
        </w:rPr>
        <w:t>Media Contact:</w:t>
      </w:r>
    </w:p>
    <w:p w14:paraId="515BA52A" w14:textId="77777777" w:rsidR="004B020E" w:rsidRPr="00BF1F2F" w:rsidRDefault="004B020E" w:rsidP="004B020E">
      <w:pPr>
        <w:pStyle w:val="Standard"/>
        <w:rPr>
          <w:rFonts w:ascii="Arial" w:hAnsi="Arial" w:cs="Arial"/>
          <w:szCs w:val="20"/>
          <w:lang w:val="en-US"/>
        </w:rPr>
      </w:pPr>
      <w:r w:rsidRPr="00BF1F2F">
        <w:rPr>
          <w:rFonts w:ascii="Arial" w:hAnsi="Arial" w:cs="Arial"/>
          <w:szCs w:val="20"/>
          <w:lang w:val="en-US"/>
        </w:rPr>
        <w:t xml:space="preserve">Miraclon: </w:t>
      </w:r>
      <w:r w:rsidRPr="00BF1F2F">
        <w:rPr>
          <w:rFonts w:ascii="Arial" w:hAnsi="Arial" w:cs="Arial"/>
          <w:color w:val="000000"/>
          <w:szCs w:val="20"/>
          <w:lang w:val="en-US"/>
        </w:rPr>
        <w:t>Elni Van Rensburg - +1 830 317 0950 –</w:t>
      </w:r>
      <w:hyperlink r:id="rId11" w:history="1">
        <w:r w:rsidRPr="00BF1F2F">
          <w:rPr>
            <w:rStyle w:val="Hyperlink"/>
            <w:rFonts w:ascii="Arial" w:hAnsi="Arial" w:cs="Arial"/>
            <w:szCs w:val="20"/>
            <w:lang w:val="en-US"/>
          </w:rPr>
          <w:t>elni.vanrensburg@miraclon.com</w:t>
        </w:r>
      </w:hyperlink>
      <w:r w:rsidRPr="00BF1F2F">
        <w:rPr>
          <w:rFonts w:ascii="Arial" w:hAnsi="Arial" w:cs="Arial"/>
          <w:color w:val="000000"/>
          <w:szCs w:val="20"/>
          <w:lang w:val="en-US"/>
        </w:rPr>
        <w:t xml:space="preserve">  </w:t>
      </w:r>
    </w:p>
    <w:p w14:paraId="5F9E0D6F" w14:textId="77777777" w:rsidR="00007A03" w:rsidRPr="00BF1F2F" w:rsidRDefault="00007A03" w:rsidP="00007A03">
      <w:pPr>
        <w:pStyle w:val="Standard"/>
        <w:rPr>
          <w:rFonts w:ascii="Arial" w:hAnsi="Arial" w:cs="Arial"/>
          <w:szCs w:val="20"/>
          <w:lang w:val="en-US"/>
        </w:rPr>
      </w:pPr>
      <w:r w:rsidRPr="001D338C">
        <w:rPr>
          <w:rFonts w:ascii="Arial" w:hAnsi="Arial" w:cs="Arial"/>
          <w:szCs w:val="20"/>
          <w:lang w:val="en-US"/>
        </w:rPr>
        <w:t xml:space="preserve">AD Communications: Imogen Woods – +44 (0)1372 460545 – </w:t>
      </w:r>
      <w:hyperlink r:id="rId12" w:history="1">
        <w:r w:rsidRPr="00F34A8D">
          <w:rPr>
            <w:rStyle w:val="Hyperlink"/>
            <w:rFonts w:ascii="Arial" w:hAnsi="Arial" w:cs="Arial"/>
            <w:szCs w:val="20"/>
            <w:lang w:val="en-US"/>
          </w:rPr>
          <w:t>iwoods@adcomms.co.uk</w:t>
        </w:r>
      </w:hyperlink>
      <w:r>
        <w:rPr>
          <w:rFonts w:ascii="Arial" w:hAnsi="Arial" w:cs="Arial"/>
          <w:szCs w:val="20"/>
          <w:lang w:val="en-US"/>
        </w:rPr>
        <w:t xml:space="preserve"> </w:t>
      </w:r>
    </w:p>
    <w:p w14:paraId="53B7761D" w14:textId="77777777" w:rsidR="00AB1F94" w:rsidRPr="00BF1F2F" w:rsidRDefault="00AB1F94" w:rsidP="004B020E">
      <w:pPr>
        <w:pStyle w:val="Standard"/>
        <w:rPr>
          <w:rFonts w:ascii="Arial" w:hAnsi="Arial" w:cs="Arial"/>
          <w:color w:val="000000"/>
          <w:szCs w:val="20"/>
          <w:lang w:val="en-US"/>
        </w:rPr>
      </w:pPr>
    </w:p>
    <w:p w14:paraId="70A12836" w14:textId="5021D416" w:rsidR="004B020E" w:rsidRPr="00E91D91" w:rsidRDefault="004B020E" w:rsidP="004B020E">
      <w:pPr>
        <w:pStyle w:val="Standard"/>
        <w:rPr>
          <w:rFonts w:ascii="Arial" w:hAnsi="Arial" w:cs="Arial"/>
          <w:szCs w:val="20"/>
        </w:rPr>
      </w:pPr>
      <w:r>
        <w:rPr>
          <w:rFonts w:ascii="Arial" w:hAnsi="Arial" w:cs="Arial"/>
          <w:color w:val="000000"/>
          <w:szCs w:val="20"/>
          <w:lang w:val="en-US"/>
        </w:rPr>
        <w:t xml:space="preserve">August </w:t>
      </w:r>
      <w:r w:rsidR="002A6292">
        <w:rPr>
          <w:rFonts w:ascii="Arial" w:hAnsi="Arial" w:cs="Arial"/>
          <w:color w:val="000000"/>
          <w:szCs w:val="20"/>
          <w:lang w:val="en-US"/>
        </w:rPr>
        <w:t>5</w:t>
      </w:r>
      <w:r w:rsidR="002A6292" w:rsidRPr="002A6292">
        <w:rPr>
          <w:rFonts w:ascii="Arial" w:hAnsi="Arial" w:cs="Arial"/>
          <w:color w:val="000000"/>
          <w:szCs w:val="20"/>
          <w:vertAlign w:val="superscript"/>
          <w:lang w:val="en-US"/>
        </w:rPr>
        <w:t>th</w:t>
      </w:r>
      <w:r w:rsidR="002A6292">
        <w:rPr>
          <w:rFonts w:ascii="Arial" w:hAnsi="Arial" w:cs="Arial"/>
          <w:color w:val="000000"/>
          <w:szCs w:val="20"/>
          <w:lang w:val="en-US"/>
        </w:rPr>
        <w:t xml:space="preserve">, </w:t>
      </w:r>
      <w:r w:rsidRPr="00E91D91">
        <w:rPr>
          <w:rFonts w:ascii="Arial" w:hAnsi="Arial" w:cs="Arial"/>
          <w:color w:val="000000"/>
          <w:szCs w:val="20"/>
          <w:lang w:val="en-US"/>
        </w:rPr>
        <w:t>2021</w:t>
      </w:r>
    </w:p>
    <w:p w14:paraId="13FD9CA7" w14:textId="77777777" w:rsidR="004B020E" w:rsidRPr="004B020E" w:rsidRDefault="004B020E" w:rsidP="004B020E">
      <w:pPr>
        <w:spacing w:line="360" w:lineRule="auto"/>
        <w:jc w:val="center"/>
        <w:rPr>
          <w:rFonts w:ascii="Arial" w:hAnsi="Arial"/>
          <w:b/>
          <w:sz w:val="26"/>
          <w:szCs w:val="26"/>
        </w:rPr>
      </w:pPr>
    </w:p>
    <w:p w14:paraId="78FCB020" w14:textId="4B77BB58" w:rsidR="00C43B4D" w:rsidRPr="004B020E" w:rsidRDefault="00710A2F" w:rsidP="004B020E">
      <w:pPr>
        <w:spacing w:line="360" w:lineRule="auto"/>
        <w:jc w:val="center"/>
        <w:rPr>
          <w:rFonts w:ascii="Arial" w:hAnsi="Arial" w:cs="Arial"/>
          <w:b/>
          <w:bCs/>
          <w:sz w:val="26"/>
          <w:szCs w:val="26"/>
        </w:rPr>
      </w:pPr>
      <w:r w:rsidRPr="004B020E">
        <w:rPr>
          <w:rFonts w:ascii="Arial" w:hAnsi="Arial"/>
          <w:b/>
          <w:sz w:val="26"/>
          <w:szCs w:val="26"/>
        </w:rPr>
        <w:t xml:space="preserve">Cromograf: Leading the </w:t>
      </w:r>
      <w:r w:rsidR="00C559D5">
        <w:rPr>
          <w:rFonts w:ascii="Arial" w:hAnsi="Arial"/>
          <w:b/>
          <w:sz w:val="26"/>
          <w:szCs w:val="26"/>
        </w:rPr>
        <w:t xml:space="preserve">Uruguayan </w:t>
      </w:r>
      <w:r w:rsidRPr="004B020E">
        <w:rPr>
          <w:rFonts w:ascii="Arial" w:hAnsi="Arial"/>
          <w:b/>
          <w:sz w:val="26"/>
          <w:szCs w:val="26"/>
        </w:rPr>
        <w:t xml:space="preserve">flexo industry since the launch of the KODAK FLEXCEL NX </w:t>
      </w:r>
      <w:r w:rsidR="00B55318">
        <w:rPr>
          <w:rFonts w:ascii="Arial" w:hAnsi="Arial"/>
          <w:b/>
          <w:sz w:val="26"/>
          <w:szCs w:val="26"/>
        </w:rPr>
        <w:t>S</w:t>
      </w:r>
      <w:r w:rsidRPr="004B020E">
        <w:rPr>
          <w:rFonts w:ascii="Arial" w:hAnsi="Arial"/>
          <w:b/>
          <w:sz w:val="26"/>
          <w:szCs w:val="26"/>
        </w:rPr>
        <w:t>ystem from Miraclon</w:t>
      </w:r>
    </w:p>
    <w:p w14:paraId="68C6C50E" w14:textId="77777777" w:rsidR="00710A2F" w:rsidRDefault="00710A2F" w:rsidP="004B020E">
      <w:pPr>
        <w:spacing w:line="360" w:lineRule="auto"/>
        <w:jc w:val="both"/>
        <w:rPr>
          <w:rFonts w:ascii="Verdana" w:hAnsi="Verdana" w:cs="Arial"/>
          <w:b/>
          <w:bCs/>
          <w:color w:val="2E74B5" w:themeColor="accent5" w:themeShade="BF"/>
          <w:sz w:val="24"/>
          <w:szCs w:val="24"/>
        </w:rPr>
      </w:pPr>
    </w:p>
    <w:p w14:paraId="6BA1FCFA" w14:textId="45DAB229" w:rsidR="005A4B9D" w:rsidRPr="00E126AA" w:rsidRDefault="00724576" w:rsidP="004B020E">
      <w:pPr>
        <w:spacing w:line="360" w:lineRule="auto"/>
        <w:rPr>
          <w:rFonts w:ascii="Arial" w:eastAsia="Times New Roman" w:hAnsi="Arial" w:cs="Arial"/>
          <w:sz w:val="20"/>
          <w:szCs w:val="20"/>
        </w:rPr>
      </w:pPr>
      <w:r>
        <w:rPr>
          <w:rFonts w:ascii="Arial" w:hAnsi="Arial"/>
          <w:sz w:val="20"/>
        </w:rPr>
        <w:t xml:space="preserve">Flexo prepress provider </w:t>
      </w:r>
      <w:r w:rsidR="00C43B4D">
        <w:rPr>
          <w:rFonts w:ascii="Arial" w:hAnsi="Arial"/>
          <w:sz w:val="20"/>
        </w:rPr>
        <w:t xml:space="preserve">Cromograf was </w:t>
      </w:r>
      <w:r>
        <w:rPr>
          <w:rFonts w:ascii="Arial" w:hAnsi="Arial"/>
          <w:sz w:val="20"/>
        </w:rPr>
        <w:t xml:space="preserve">seen as </w:t>
      </w:r>
      <w:r w:rsidR="00C43B4D">
        <w:rPr>
          <w:rFonts w:ascii="Arial" w:hAnsi="Arial"/>
          <w:sz w:val="20"/>
        </w:rPr>
        <w:t xml:space="preserve">a graphics pioneer in </w:t>
      </w:r>
      <w:r>
        <w:rPr>
          <w:rFonts w:ascii="Arial" w:hAnsi="Arial"/>
          <w:sz w:val="20"/>
        </w:rPr>
        <w:t>Uruguay</w:t>
      </w:r>
      <w:r w:rsidR="00C43B4D">
        <w:rPr>
          <w:rFonts w:ascii="Arial" w:hAnsi="Arial"/>
          <w:sz w:val="20"/>
        </w:rPr>
        <w:t xml:space="preserve"> when it was </w:t>
      </w:r>
      <w:r>
        <w:rPr>
          <w:rFonts w:ascii="Arial" w:hAnsi="Arial"/>
          <w:sz w:val="20"/>
        </w:rPr>
        <w:t>established</w:t>
      </w:r>
      <w:r w:rsidR="00C43B4D">
        <w:rPr>
          <w:rFonts w:ascii="Arial" w:hAnsi="Arial"/>
          <w:sz w:val="20"/>
        </w:rPr>
        <w:t xml:space="preserve"> in 1947. Fast forward a few decades and it proved to be an unstoppable force in 1999 as it took on the photopolymer market when Miguel Angel Acosta came on board, his vision revolutionizing the traditional approach to photomechanics in Uruguay and Latin America. Under his management, Cromograf was the first in Latin America to acquire the KODAK FLEXCEL NX Mid system from Miraclon, and today his legacy lives on </w:t>
      </w:r>
      <w:r>
        <w:rPr>
          <w:rFonts w:ascii="Arial" w:hAnsi="Arial"/>
          <w:sz w:val="20"/>
        </w:rPr>
        <w:t xml:space="preserve">with </w:t>
      </w:r>
      <w:r w:rsidR="00C43B4D">
        <w:rPr>
          <w:rFonts w:ascii="Arial" w:hAnsi="Arial"/>
          <w:sz w:val="20"/>
        </w:rPr>
        <w:t xml:space="preserve">his daughter, Alejandra Acosta Salati, </w:t>
      </w:r>
      <w:r>
        <w:rPr>
          <w:rFonts w:ascii="Arial" w:hAnsi="Arial"/>
          <w:sz w:val="20"/>
        </w:rPr>
        <w:t xml:space="preserve">who </w:t>
      </w:r>
      <w:r w:rsidR="00C43B4D">
        <w:rPr>
          <w:rFonts w:ascii="Arial" w:hAnsi="Arial"/>
          <w:sz w:val="20"/>
        </w:rPr>
        <w:t>has taken over the reins.</w:t>
      </w:r>
    </w:p>
    <w:p w14:paraId="17368FB5" w14:textId="77777777" w:rsidR="005A4B9D" w:rsidRPr="00E126AA" w:rsidRDefault="005A4B9D" w:rsidP="004B020E">
      <w:pPr>
        <w:spacing w:line="360" w:lineRule="auto"/>
        <w:rPr>
          <w:rFonts w:ascii="Arial" w:eastAsia="Times New Roman" w:hAnsi="Arial" w:cs="Arial"/>
          <w:sz w:val="20"/>
          <w:szCs w:val="20"/>
        </w:rPr>
      </w:pPr>
    </w:p>
    <w:p w14:paraId="67CC310A" w14:textId="6E66D00E" w:rsidR="00041A31" w:rsidRPr="0073238D" w:rsidRDefault="00AB4787" w:rsidP="004B020E">
      <w:pPr>
        <w:spacing w:line="360" w:lineRule="auto"/>
        <w:rPr>
          <w:rFonts w:ascii="Arial" w:hAnsi="Arial"/>
          <w:sz w:val="20"/>
        </w:rPr>
      </w:pPr>
      <w:r>
        <w:rPr>
          <w:rFonts w:ascii="Arial" w:hAnsi="Arial"/>
          <w:sz w:val="20"/>
        </w:rPr>
        <w:t xml:space="preserve">Alejandra continues to be a firm believer in Miraclon, convinced that “it has the best plate on the market and a team of people who are its greatest asset”. She goes on to explain: “Since we installed </w:t>
      </w:r>
      <w:r w:rsidR="00724576">
        <w:rPr>
          <w:rFonts w:ascii="Arial" w:hAnsi="Arial"/>
          <w:sz w:val="20"/>
        </w:rPr>
        <w:t xml:space="preserve">the </w:t>
      </w:r>
      <w:r>
        <w:rPr>
          <w:rFonts w:ascii="Arial" w:hAnsi="Arial"/>
          <w:sz w:val="20"/>
        </w:rPr>
        <w:t xml:space="preserve">FLEXCEL NX Mid system, all our projects </w:t>
      </w:r>
      <w:r w:rsidR="00724576">
        <w:rPr>
          <w:rFonts w:ascii="Arial" w:hAnsi="Arial"/>
          <w:sz w:val="20"/>
        </w:rPr>
        <w:t>deliver</w:t>
      </w:r>
      <w:r>
        <w:rPr>
          <w:rFonts w:ascii="Arial" w:hAnsi="Arial"/>
          <w:sz w:val="20"/>
        </w:rPr>
        <w:t xml:space="preserve"> total satisfaction, as it allows us to reach very high resolutions and densities.”</w:t>
      </w:r>
    </w:p>
    <w:p w14:paraId="7CD117F6" w14:textId="77777777" w:rsidR="001C6463" w:rsidRPr="00E126AA" w:rsidRDefault="001C6463" w:rsidP="004B020E">
      <w:pPr>
        <w:spacing w:line="360" w:lineRule="auto"/>
        <w:rPr>
          <w:rFonts w:ascii="Arial" w:eastAsia="Times New Roman" w:hAnsi="Arial" w:cs="Arial"/>
          <w:sz w:val="20"/>
          <w:szCs w:val="20"/>
        </w:rPr>
      </w:pPr>
    </w:p>
    <w:p w14:paraId="04AC8C44" w14:textId="7DC5FA95" w:rsidR="001C6463" w:rsidRPr="00E126AA" w:rsidRDefault="00A650B8" w:rsidP="004B020E">
      <w:pPr>
        <w:spacing w:line="360" w:lineRule="auto"/>
        <w:rPr>
          <w:rFonts w:ascii="Arial" w:hAnsi="Arial" w:cs="Arial"/>
          <w:b/>
          <w:bCs/>
          <w:sz w:val="20"/>
          <w:szCs w:val="20"/>
        </w:rPr>
      </w:pPr>
      <w:r>
        <w:rPr>
          <w:rFonts w:ascii="Arial" w:hAnsi="Arial"/>
          <w:b/>
          <w:sz w:val="20"/>
        </w:rPr>
        <w:t>Superior stability, consistency and plate life</w:t>
      </w:r>
    </w:p>
    <w:p w14:paraId="031CB176" w14:textId="6FD338D2" w:rsidR="000F37A5" w:rsidRPr="000F37A5" w:rsidRDefault="00724576" w:rsidP="004B020E">
      <w:pPr>
        <w:spacing w:line="360" w:lineRule="auto"/>
        <w:rPr>
          <w:rFonts w:ascii="Arial" w:hAnsi="Arial" w:cs="Arial"/>
          <w:sz w:val="20"/>
          <w:szCs w:val="20"/>
        </w:rPr>
      </w:pPr>
      <w:r>
        <w:rPr>
          <w:rFonts w:ascii="Arial" w:hAnsi="Arial"/>
          <w:sz w:val="20"/>
        </w:rPr>
        <w:t>The</w:t>
      </w:r>
      <w:r w:rsidR="000F37A5">
        <w:rPr>
          <w:rFonts w:ascii="Arial" w:hAnsi="Arial"/>
          <w:sz w:val="20"/>
        </w:rPr>
        <w:t xml:space="preserve"> </w:t>
      </w:r>
      <w:r>
        <w:rPr>
          <w:rFonts w:ascii="Arial" w:hAnsi="Arial"/>
          <w:sz w:val="20"/>
        </w:rPr>
        <w:t xml:space="preserve">FLEXCEL </w:t>
      </w:r>
      <w:r w:rsidR="000F37A5">
        <w:rPr>
          <w:rFonts w:ascii="Arial" w:hAnsi="Arial"/>
          <w:sz w:val="20"/>
        </w:rPr>
        <w:t xml:space="preserve">NX plates </w:t>
      </w:r>
      <w:r>
        <w:rPr>
          <w:rFonts w:ascii="Arial" w:hAnsi="Arial"/>
          <w:sz w:val="20"/>
        </w:rPr>
        <w:t xml:space="preserve">Cromograf uses </w:t>
      </w:r>
      <w:r w:rsidR="000F37A5">
        <w:rPr>
          <w:rFonts w:ascii="Arial" w:hAnsi="Arial"/>
          <w:sz w:val="20"/>
        </w:rPr>
        <w:t>with this system allow the</w:t>
      </w:r>
      <w:r>
        <w:rPr>
          <w:rFonts w:ascii="Arial" w:hAnsi="Arial"/>
          <w:sz w:val="20"/>
        </w:rPr>
        <w:t xml:space="preserve"> image</w:t>
      </w:r>
      <w:r w:rsidR="000F37A5">
        <w:rPr>
          <w:rFonts w:ascii="Arial" w:hAnsi="Arial"/>
          <w:sz w:val="20"/>
        </w:rPr>
        <w:t xml:space="preserve"> transfer to be carried out on any material, whether film, adhesive paper or cardboard. Alejandra is satisfied with the performance of these plates</w:t>
      </w:r>
      <w:r>
        <w:rPr>
          <w:rFonts w:ascii="Arial" w:hAnsi="Arial"/>
          <w:sz w:val="20"/>
        </w:rPr>
        <w:t xml:space="preserve">: </w:t>
      </w:r>
      <w:r w:rsidR="000F37A5">
        <w:rPr>
          <w:rFonts w:ascii="Arial" w:hAnsi="Arial"/>
          <w:sz w:val="20"/>
        </w:rPr>
        <w:t xml:space="preserve">“The </w:t>
      </w:r>
      <w:r w:rsidRPr="00724576">
        <w:rPr>
          <w:rFonts w:ascii="Arial" w:hAnsi="Arial"/>
          <w:sz w:val="20"/>
          <w:szCs w:val="20"/>
        </w:rPr>
        <w:t>FLEXCEL</w:t>
      </w:r>
      <w:r w:rsidRPr="00724576">
        <w:rPr>
          <w:rFonts w:ascii="Arial" w:hAnsi="Arial"/>
          <w:sz w:val="18"/>
          <w:szCs w:val="20"/>
        </w:rPr>
        <w:t xml:space="preserve"> </w:t>
      </w:r>
      <w:r w:rsidR="000F37A5">
        <w:rPr>
          <w:rFonts w:ascii="Arial" w:hAnsi="Arial"/>
          <w:sz w:val="20"/>
        </w:rPr>
        <w:t xml:space="preserve">NX plates are stable in production and we know that they withstand longer runs than other technologies, extending the life of the </w:t>
      </w:r>
      <w:r>
        <w:rPr>
          <w:rFonts w:ascii="Arial" w:hAnsi="Arial"/>
          <w:sz w:val="20"/>
        </w:rPr>
        <w:t>plate</w:t>
      </w:r>
      <w:r w:rsidR="000F37A5">
        <w:rPr>
          <w:rFonts w:ascii="Arial" w:hAnsi="Arial"/>
          <w:sz w:val="20"/>
        </w:rPr>
        <w:t xml:space="preserve">. Another advantage is the faster processing time of each plate, allowing us to speed up our </w:t>
      </w:r>
      <w:r w:rsidR="00A7034A">
        <w:rPr>
          <w:rFonts w:ascii="Arial" w:hAnsi="Arial"/>
          <w:sz w:val="20"/>
        </w:rPr>
        <w:t xml:space="preserve">production </w:t>
      </w:r>
      <w:r w:rsidR="000F37A5">
        <w:rPr>
          <w:rFonts w:ascii="Arial" w:hAnsi="Arial"/>
          <w:sz w:val="20"/>
        </w:rPr>
        <w:t>process</w:t>
      </w:r>
      <w:r w:rsidR="00A7034A">
        <w:rPr>
          <w:rFonts w:ascii="Arial" w:hAnsi="Arial"/>
          <w:sz w:val="20"/>
        </w:rPr>
        <w:t>.</w:t>
      </w:r>
      <w:r w:rsidR="000F37A5">
        <w:rPr>
          <w:rFonts w:ascii="Arial" w:hAnsi="Arial"/>
          <w:sz w:val="20"/>
        </w:rPr>
        <w:t>”</w:t>
      </w:r>
    </w:p>
    <w:p w14:paraId="7ED09DA8" w14:textId="3DE2827D" w:rsidR="000F37A5" w:rsidRDefault="000F37A5" w:rsidP="004B020E">
      <w:pPr>
        <w:spacing w:line="360" w:lineRule="auto"/>
        <w:rPr>
          <w:rFonts w:ascii="Arial" w:hAnsi="Arial" w:cs="Arial"/>
          <w:sz w:val="20"/>
          <w:szCs w:val="20"/>
        </w:rPr>
      </w:pPr>
    </w:p>
    <w:p w14:paraId="35B4DD30" w14:textId="5958EBEE" w:rsidR="000F37A5" w:rsidRPr="00326F51" w:rsidRDefault="000F37A5" w:rsidP="004B020E">
      <w:pPr>
        <w:autoSpaceDE w:val="0"/>
        <w:autoSpaceDN w:val="0"/>
        <w:adjustRightInd w:val="0"/>
        <w:spacing w:line="360" w:lineRule="auto"/>
        <w:rPr>
          <w:rFonts w:ascii="Arial" w:hAnsi="Arial" w:cs="Arial"/>
          <w:sz w:val="20"/>
          <w:szCs w:val="20"/>
        </w:rPr>
      </w:pPr>
      <w:r>
        <w:rPr>
          <w:rFonts w:ascii="Arial" w:hAnsi="Arial"/>
          <w:sz w:val="20"/>
        </w:rPr>
        <w:t xml:space="preserve">“With the </w:t>
      </w:r>
      <w:r w:rsidR="00724576">
        <w:rPr>
          <w:rFonts w:ascii="Arial" w:hAnsi="Arial"/>
          <w:sz w:val="20"/>
        </w:rPr>
        <w:t xml:space="preserve">FLEXCEL </w:t>
      </w:r>
      <w:r>
        <w:rPr>
          <w:rFonts w:ascii="Arial" w:hAnsi="Arial"/>
          <w:sz w:val="20"/>
        </w:rPr>
        <w:t>NX plates, we have been able to improve quality as the dot reproduction isn’t distorted by reprints and remains stable print after print</w:t>
      </w:r>
      <w:r w:rsidR="00A650B8">
        <w:rPr>
          <w:rFonts w:ascii="Arial" w:hAnsi="Arial"/>
          <w:sz w:val="20"/>
        </w:rPr>
        <w:t>.</w:t>
      </w:r>
      <w:r>
        <w:rPr>
          <w:rFonts w:ascii="Arial" w:hAnsi="Arial"/>
          <w:sz w:val="20"/>
        </w:rPr>
        <w:t xml:space="preserve"> </w:t>
      </w:r>
      <w:r w:rsidR="00A650B8">
        <w:rPr>
          <w:rFonts w:ascii="Arial" w:hAnsi="Arial"/>
          <w:sz w:val="20"/>
        </w:rPr>
        <w:t>T</w:t>
      </w:r>
      <w:r>
        <w:rPr>
          <w:rFonts w:ascii="Arial" w:hAnsi="Arial"/>
          <w:sz w:val="20"/>
        </w:rPr>
        <w:t xml:space="preserve">hey also allow </w:t>
      </w:r>
      <w:r w:rsidR="00A650B8">
        <w:rPr>
          <w:rFonts w:ascii="Arial" w:hAnsi="Arial"/>
          <w:sz w:val="20"/>
        </w:rPr>
        <w:t xml:space="preserve">printing </w:t>
      </w:r>
      <w:r>
        <w:rPr>
          <w:rFonts w:ascii="Arial" w:hAnsi="Arial"/>
          <w:sz w:val="20"/>
        </w:rPr>
        <w:t xml:space="preserve">speeds of over 300 m/min. There is no doubt that </w:t>
      </w:r>
      <w:r w:rsidR="00A650B8">
        <w:rPr>
          <w:rFonts w:ascii="Arial" w:hAnsi="Arial"/>
          <w:sz w:val="20"/>
        </w:rPr>
        <w:t xml:space="preserve">these plates </w:t>
      </w:r>
      <w:r>
        <w:rPr>
          <w:rFonts w:ascii="Arial" w:hAnsi="Arial"/>
          <w:sz w:val="20"/>
        </w:rPr>
        <w:t xml:space="preserve">offer greater consistency and superior lifetime, as well as excellent process control to produce an image dot size as small as 10 microns, thanks to SQUARESPOT </w:t>
      </w:r>
      <w:r w:rsidR="00A650B8">
        <w:rPr>
          <w:rFonts w:ascii="Arial" w:hAnsi="Arial"/>
          <w:sz w:val="20"/>
        </w:rPr>
        <w:t>T</w:t>
      </w:r>
      <w:r>
        <w:rPr>
          <w:rFonts w:ascii="Arial" w:hAnsi="Arial"/>
          <w:sz w:val="20"/>
        </w:rPr>
        <w:t xml:space="preserve">hermal </w:t>
      </w:r>
      <w:r w:rsidR="00A650B8">
        <w:rPr>
          <w:rFonts w:ascii="Arial" w:hAnsi="Arial"/>
          <w:sz w:val="20"/>
        </w:rPr>
        <w:t>I</w:t>
      </w:r>
      <w:r>
        <w:rPr>
          <w:rFonts w:ascii="Arial" w:hAnsi="Arial"/>
          <w:sz w:val="20"/>
        </w:rPr>
        <w:t>maging technology,” explains Alejandra.</w:t>
      </w:r>
    </w:p>
    <w:p w14:paraId="5AE0A9D9" w14:textId="77777777" w:rsidR="000F37A5" w:rsidRPr="0085241A" w:rsidRDefault="000F37A5" w:rsidP="004B020E">
      <w:pPr>
        <w:spacing w:line="360" w:lineRule="auto"/>
        <w:rPr>
          <w:rFonts w:ascii="Arial" w:hAnsi="Arial" w:cs="Arial"/>
          <w:sz w:val="20"/>
          <w:szCs w:val="20"/>
        </w:rPr>
      </w:pPr>
    </w:p>
    <w:p w14:paraId="26D84E5C" w14:textId="435FF894" w:rsidR="001C6463" w:rsidRPr="00E126AA" w:rsidRDefault="00A650B8" w:rsidP="004B020E">
      <w:pPr>
        <w:spacing w:line="360" w:lineRule="auto"/>
        <w:rPr>
          <w:rFonts w:ascii="Arial" w:hAnsi="Arial" w:cs="Arial"/>
          <w:b/>
          <w:bCs/>
          <w:sz w:val="20"/>
          <w:szCs w:val="20"/>
        </w:rPr>
      </w:pPr>
      <w:r>
        <w:rPr>
          <w:rFonts w:ascii="Arial" w:hAnsi="Arial"/>
          <w:b/>
          <w:sz w:val="20"/>
        </w:rPr>
        <w:t>DIGICAP</w:t>
      </w:r>
      <w:r w:rsidR="00B55318">
        <w:rPr>
          <w:rFonts w:ascii="Arial" w:hAnsi="Arial"/>
          <w:b/>
          <w:sz w:val="20"/>
        </w:rPr>
        <w:t xml:space="preserve"> NX Patterning for ink uniformity and savings</w:t>
      </w:r>
    </w:p>
    <w:p w14:paraId="2E599442" w14:textId="1DABECBE" w:rsidR="00326F51" w:rsidRPr="00E126AA" w:rsidRDefault="00326F51" w:rsidP="004B020E">
      <w:pPr>
        <w:spacing w:line="360" w:lineRule="auto"/>
        <w:rPr>
          <w:rFonts w:ascii="Arial" w:hAnsi="Arial" w:cs="Arial"/>
          <w:sz w:val="20"/>
          <w:szCs w:val="20"/>
        </w:rPr>
      </w:pPr>
      <w:r>
        <w:rPr>
          <w:rFonts w:ascii="Arial" w:hAnsi="Arial"/>
          <w:sz w:val="20"/>
        </w:rPr>
        <w:t xml:space="preserve">Cromograf also welcomes the advantages of plate surface texturing using </w:t>
      </w:r>
      <w:r w:rsidR="00A650B8">
        <w:rPr>
          <w:rFonts w:ascii="Arial" w:hAnsi="Arial"/>
          <w:sz w:val="20"/>
        </w:rPr>
        <w:t>DIGICAP NX P</w:t>
      </w:r>
      <w:r w:rsidR="00390C0C">
        <w:rPr>
          <w:rFonts w:ascii="Arial" w:hAnsi="Arial"/>
          <w:sz w:val="20"/>
        </w:rPr>
        <w:t>atterning</w:t>
      </w:r>
      <w:r>
        <w:rPr>
          <w:rFonts w:ascii="Arial" w:hAnsi="Arial"/>
          <w:sz w:val="20"/>
        </w:rPr>
        <w:t xml:space="preserve">. “The </w:t>
      </w:r>
      <w:r w:rsidR="00553100">
        <w:rPr>
          <w:rFonts w:ascii="Arial" w:hAnsi="Arial"/>
          <w:sz w:val="20"/>
        </w:rPr>
        <w:t>A</w:t>
      </w:r>
      <w:r>
        <w:rPr>
          <w:rFonts w:ascii="Arial" w:hAnsi="Arial"/>
          <w:sz w:val="20"/>
        </w:rPr>
        <w:t xml:space="preserve">dvanced </w:t>
      </w:r>
      <w:r w:rsidR="00553100">
        <w:rPr>
          <w:rFonts w:ascii="Arial" w:hAnsi="Arial"/>
          <w:sz w:val="20"/>
        </w:rPr>
        <w:t xml:space="preserve">DIGICAP </w:t>
      </w:r>
      <w:r>
        <w:rPr>
          <w:rFonts w:ascii="Arial" w:hAnsi="Arial"/>
          <w:sz w:val="20"/>
        </w:rPr>
        <w:t xml:space="preserve">patterns offer us </w:t>
      </w:r>
      <w:r w:rsidR="00553100">
        <w:rPr>
          <w:rFonts w:ascii="Arial" w:hAnsi="Arial"/>
          <w:sz w:val="20"/>
        </w:rPr>
        <w:t xml:space="preserve">ink </w:t>
      </w:r>
      <w:r>
        <w:rPr>
          <w:rFonts w:ascii="Arial" w:hAnsi="Arial"/>
          <w:sz w:val="20"/>
        </w:rPr>
        <w:t xml:space="preserve">uniformity and the different screens </w:t>
      </w:r>
      <w:r>
        <w:rPr>
          <w:rFonts w:ascii="Arial" w:hAnsi="Arial"/>
          <w:sz w:val="20"/>
        </w:rPr>
        <w:lastRenderedPageBreak/>
        <w:t>help to avoid the classic problems during printing, resulting in ink savings. We have other screens that allow us to achieve different effects, obtaining softer gradients and whiter whites,” points out Alejandra.</w:t>
      </w:r>
    </w:p>
    <w:p w14:paraId="3D99765A" w14:textId="77777777" w:rsidR="00326F51" w:rsidRPr="0085241A" w:rsidRDefault="00326F51" w:rsidP="004B020E">
      <w:pPr>
        <w:spacing w:line="360" w:lineRule="auto"/>
        <w:rPr>
          <w:rFonts w:ascii="Arial" w:hAnsi="Arial" w:cs="Arial"/>
          <w:sz w:val="20"/>
          <w:szCs w:val="20"/>
        </w:rPr>
      </w:pPr>
    </w:p>
    <w:p w14:paraId="27BEA2CF" w14:textId="1B57CA96" w:rsidR="00326F51" w:rsidRPr="0085241A" w:rsidRDefault="0085241A" w:rsidP="004B020E">
      <w:pPr>
        <w:spacing w:line="360" w:lineRule="auto"/>
        <w:rPr>
          <w:rFonts w:ascii="Arial" w:hAnsi="Arial" w:cs="Arial"/>
          <w:sz w:val="20"/>
          <w:szCs w:val="20"/>
        </w:rPr>
      </w:pPr>
      <w:r>
        <w:rPr>
          <w:rFonts w:ascii="Arial" w:hAnsi="Arial"/>
          <w:sz w:val="20"/>
        </w:rPr>
        <w:t>She continues: “</w:t>
      </w:r>
      <w:r w:rsidR="00D45E72">
        <w:rPr>
          <w:rFonts w:ascii="Arial" w:hAnsi="Arial"/>
          <w:sz w:val="20"/>
        </w:rPr>
        <w:t xml:space="preserve">We’re </w:t>
      </w:r>
      <w:r>
        <w:rPr>
          <w:rFonts w:ascii="Arial" w:hAnsi="Arial"/>
          <w:sz w:val="20"/>
        </w:rPr>
        <w:t xml:space="preserve">excited by the idea of putting more thought into </w:t>
      </w:r>
      <w:r w:rsidR="00D45E72">
        <w:rPr>
          <w:rFonts w:ascii="Arial" w:hAnsi="Arial"/>
          <w:sz w:val="20"/>
        </w:rPr>
        <w:t xml:space="preserve">how we design and produce </w:t>
      </w:r>
      <w:r>
        <w:rPr>
          <w:rFonts w:ascii="Arial" w:hAnsi="Arial"/>
          <w:sz w:val="20"/>
        </w:rPr>
        <w:t>packaging rather than churning it out on a wholesale production line. The</w:t>
      </w:r>
      <w:r w:rsidR="00A7034A">
        <w:rPr>
          <w:rFonts w:ascii="Arial" w:hAnsi="Arial"/>
          <w:sz w:val="20"/>
        </w:rPr>
        <w:t xml:space="preserve"> enhanced capabilities of 1:1 reproduction enabled by FLEXCEL NX Technology </w:t>
      </w:r>
      <w:r>
        <w:rPr>
          <w:rFonts w:ascii="Arial" w:hAnsi="Arial"/>
          <w:sz w:val="20"/>
        </w:rPr>
        <w:t>allow</w:t>
      </w:r>
      <w:r w:rsidR="00A7034A">
        <w:rPr>
          <w:rFonts w:ascii="Arial" w:hAnsi="Arial"/>
          <w:sz w:val="20"/>
        </w:rPr>
        <w:t>s</w:t>
      </w:r>
      <w:r>
        <w:rPr>
          <w:rFonts w:ascii="Arial" w:hAnsi="Arial"/>
          <w:sz w:val="20"/>
        </w:rPr>
        <w:t xml:space="preserve"> us to </w:t>
      </w:r>
      <w:r w:rsidR="00553100">
        <w:rPr>
          <w:rFonts w:ascii="Arial" w:hAnsi="Arial"/>
          <w:sz w:val="20"/>
        </w:rPr>
        <w:t xml:space="preserve">create </w:t>
      </w:r>
      <w:r>
        <w:rPr>
          <w:rFonts w:ascii="Arial" w:hAnsi="Arial"/>
          <w:sz w:val="20"/>
        </w:rPr>
        <w:t>high-quality packaging where the dots commonly known as rosettes aren’t visible. We’re always on the lookout for something different, for innovations, and you know that you’re going in the right direction when a lot of people hold you up as an example.”</w:t>
      </w:r>
    </w:p>
    <w:p w14:paraId="5778AE19" w14:textId="77777777" w:rsidR="00326F51" w:rsidRPr="00AF7771" w:rsidRDefault="00326F51" w:rsidP="004B020E">
      <w:pPr>
        <w:spacing w:line="360" w:lineRule="auto"/>
        <w:rPr>
          <w:rFonts w:ascii="Arial" w:hAnsi="Arial" w:cs="Arial"/>
          <w:sz w:val="20"/>
          <w:szCs w:val="20"/>
        </w:rPr>
      </w:pPr>
    </w:p>
    <w:p w14:paraId="5ADCBA95" w14:textId="1537D271" w:rsidR="00AF7771" w:rsidRDefault="002E0CCF" w:rsidP="004B020E">
      <w:pPr>
        <w:spacing w:line="360" w:lineRule="auto"/>
        <w:rPr>
          <w:rFonts w:ascii="Arial" w:hAnsi="Arial" w:cs="Arial"/>
          <w:sz w:val="20"/>
          <w:szCs w:val="20"/>
        </w:rPr>
      </w:pPr>
      <w:r>
        <w:rPr>
          <w:rFonts w:ascii="Arial" w:hAnsi="Arial"/>
          <w:sz w:val="20"/>
        </w:rPr>
        <w:t>Cromograf’s management believes that they have provided a solution to their customers’ demands</w:t>
      </w:r>
      <w:r w:rsidR="00553100">
        <w:rPr>
          <w:rFonts w:ascii="Arial" w:hAnsi="Arial"/>
          <w:sz w:val="20"/>
        </w:rPr>
        <w:t xml:space="preserve"> with the FLEXCEL NX system</w:t>
      </w:r>
      <w:r>
        <w:rPr>
          <w:rFonts w:ascii="Arial" w:hAnsi="Arial"/>
          <w:sz w:val="20"/>
        </w:rPr>
        <w:t xml:space="preserve">, offering them improvements in terms of press efficiency. “In particular, </w:t>
      </w:r>
      <w:r w:rsidR="007219AB">
        <w:rPr>
          <w:rFonts w:ascii="Arial" w:hAnsi="Arial"/>
          <w:sz w:val="20"/>
        </w:rPr>
        <w:t xml:space="preserve">they </w:t>
      </w:r>
      <w:r>
        <w:rPr>
          <w:rFonts w:ascii="Arial" w:hAnsi="Arial"/>
          <w:sz w:val="20"/>
        </w:rPr>
        <w:t xml:space="preserve">have been able to run many jobs using only CMYK, allowing </w:t>
      </w:r>
      <w:r w:rsidR="007B2078">
        <w:rPr>
          <w:rFonts w:ascii="Arial" w:hAnsi="Arial"/>
          <w:sz w:val="20"/>
        </w:rPr>
        <w:t>them</w:t>
      </w:r>
      <w:r>
        <w:rPr>
          <w:rFonts w:ascii="Arial" w:hAnsi="Arial"/>
          <w:sz w:val="20"/>
        </w:rPr>
        <w:t xml:space="preserve"> to save on job set-up and changeover, </w:t>
      </w:r>
      <w:r w:rsidR="007B2078">
        <w:rPr>
          <w:rFonts w:ascii="Arial" w:hAnsi="Arial"/>
          <w:sz w:val="20"/>
        </w:rPr>
        <w:t>and</w:t>
      </w:r>
      <w:r>
        <w:rPr>
          <w:rFonts w:ascii="Arial" w:hAnsi="Arial"/>
          <w:sz w:val="20"/>
        </w:rPr>
        <w:t xml:space="preserve"> allowing us to keep down the costs. We have also converted many products from other printing systems to flexo.”</w:t>
      </w:r>
    </w:p>
    <w:p w14:paraId="690BF807" w14:textId="0B3726D9" w:rsidR="001C6463" w:rsidRDefault="001C6463" w:rsidP="004B020E">
      <w:pPr>
        <w:spacing w:line="360" w:lineRule="auto"/>
        <w:rPr>
          <w:rFonts w:ascii="Arial" w:hAnsi="Arial" w:cs="Arial"/>
          <w:sz w:val="20"/>
          <w:szCs w:val="20"/>
        </w:rPr>
      </w:pPr>
    </w:p>
    <w:p w14:paraId="5DDA0170" w14:textId="144A2AE3" w:rsidR="001C6463" w:rsidRPr="001C6463" w:rsidRDefault="001C6463" w:rsidP="004B020E">
      <w:pPr>
        <w:spacing w:line="360" w:lineRule="auto"/>
        <w:rPr>
          <w:rFonts w:ascii="Arial" w:hAnsi="Arial" w:cs="Arial"/>
          <w:b/>
          <w:bCs/>
          <w:sz w:val="20"/>
          <w:szCs w:val="20"/>
        </w:rPr>
      </w:pPr>
      <w:r>
        <w:rPr>
          <w:rFonts w:ascii="Arial" w:hAnsi="Arial"/>
          <w:b/>
          <w:sz w:val="20"/>
        </w:rPr>
        <w:t>Quality</w:t>
      </w:r>
    </w:p>
    <w:p w14:paraId="538713F1" w14:textId="07C65766" w:rsidR="00D30CD0" w:rsidRPr="00212F10" w:rsidRDefault="00D30CD0" w:rsidP="004B020E">
      <w:pPr>
        <w:spacing w:line="360" w:lineRule="auto"/>
        <w:rPr>
          <w:rFonts w:ascii="Arial" w:hAnsi="Arial" w:cs="Arial"/>
          <w:sz w:val="20"/>
          <w:szCs w:val="20"/>
        </w:rPr>
      </w:pPr>
      <w:r>
        <w:rPr>
          <w:rFonts w:ascii="Arial" w:hAnsi="Arial"/>
          <w:sz w:val="20"/>
        </w:rPr>
        <w:t xml:space="preserve">It is </w:t>
      </w:r>
      <w:r w:rsidR="007B2078">
        <w:rPr>
          <w:rFonts w:ascii="Arial" w:hAnsi="Arial"/>
          <w:sz w:val="20"/>
        </w:rPr>
        <w:t xml:space="preserve">their </w:t>
      </w:r>
      <w:r>
        <w:rPr>
          <w:rFonts w:ascii="Arial" w:hAnsi="Arial"/>
          <w:sz w:val="20"/>
        </w:rPr>
        <w:t>customer</w:t>
      </w:r>
      <w:r w:rsidR="007B2078">
        <w:rPr>
          <w:rFonts w:ascii="Arial" w:hAnsi="Arial"/>
          <w:sz w:val="20"/>
        </w:rPr>
        <w:t>s’</w:t>
      </w:r>
      <w:r>
        <w:rPr>
          <w:rFonts w:ascii="Arial" w:hAnsi="Arial"/>
          <w:sz w:val="20"/>
        </w:rPr>
        <w:t xml:space="preserve"> focus</w:t>
      </w:r>
      <w:r w:rsidR="007B2078">
        <w:rPr>
          <w:rFonts w:ascii="Arial" w:hAnsi="Arial"/>
          <w:sz w:val="20"/>
        </w:rPr>
        <w:t xml:space="preserve"> on quality</w:t>
      </w:r>
      <w:r>
        <w:rPr>
          <w:rFonts w:ascii="Arial" w:hAnsi="Arial"/>
          <w:sz w:val="20"/>
        </w:rPr>
        <w:t xml:space="preserve"> that sets Cromograf apart from its competitors. “Cromograf has always been a cut above </w:t>
      </w:r>
      <w:r w:rsidR="007B2078">
        <w:rPr>
          <w:rFonts w:ascii="Arial" w:hAnsi="Arial"/>
          <w:sz w:val="20"/>
        </w:rPr>
        <w:t xml:space="preserve">others </w:t>
      </w:r>
      <w:r>
        <w:rPr>
          <w:rFonts w:ascii="Arial" w:hAnsi="Arial"/>
          <w:sz w:val="20"/>
        </w:rPr>
        <w:t xml:space="preserve">due to the quality </w:t>
      </w:r>
      <w:r w:rsidR="007B2078">
        <w:rPr>
          <w:rFonts w:ascii="Arial" w:hAnsi="Arial"/>
          <w:sz w:val="20"/>
        </w:rPr>
        <w:t>we deliver</w:t>
      </w:r>
      <w:r>
        <w:rPr>
          <w:rFonts w:ascii="Arial" w:hAnsi="Arial"/>
          <w:sz w:val="20"/>
        </w:rPr>
        <w:t xml:space="preserve">. Our knowledge </w:t>
      </w:r>
      <w:r w:rsidR="007B2078">
        <w:rPr>
          <w:rFonts w:ascii="Arial" w:hAnsi="Arial"/>
          <w:sz w:val="20"/>
        </w:rPr>
        <w:t>of</w:t>
      </w:r>
      <w:r>
        <w:rPr>
          <w:rFonts w:ascii="Arial" w:hAnsi="Arial"/>
          <w:sz w:val="20"/>
        </w:rPr>
        <w:t xml:space="preserve"> </w:t>
      </w:r>
      <w:r w:rsidR="007B2078">
        <w:rPr>
          <w:rFonts w:ascii="Arial" w:hAnsi="Arial"/>
          <w:sz w:val="20"/>
        </w:rPr>
        <w:t xml:space="preserve">FLEXCEL NX </w:t>
      </w:r>
      <w:r>
        <w:rPr>
          <w:rFonts w:ascii="Arial" w:hAnsi="Arial"/>
          <w:sz w:val="20"/>
        </w:rPr>
        <w:t xml:space="preserve">plates has been recognized by the different technicians who have audited us, and that’s because, for us, flexography is an art form. Each </w:t>
      </w:r>
      <w:r w:rsidR="007B2078">
        <w:rPr>
          <w:rFonts w:ascii="Arial" w:hAnsi="Arial"/>
          <w:sz w:val="20"/>
        </w:rPr>
        <w:t xml:space="preserve">job </w:t>
      </w:r>
      <w:r>
        <w:rPr>
          <w:rFonts w:ascii="Arial" w:hAnsi="Arial"/>
          <w:sz w:val="20"/>
        </w:rPr>
        <w:t>is unique, like a piece of art that carries a little piece of our heart in its development. Nowadays, good service is often confused with the speed at which a first PDF is submitted for validation</w:t>
      </w:r>
      <w:r w:rsidR="007B2078">
        <w:rPr>
          <w:rFonts w:ascii="Arial" w:hAnsi="Arial"/>
          <w:sz w:val="20"/>
        </w:rPr>
        <w:t>. W</w:t>
      </w:r>
      <w:r>
        <w:rPr>
          <w:rFonts w:ascii="Arial" w:hAnsi="Arial"/>
          <w:sz w:val="20"/>
        </w:rPr>
        <w:t xml:space="preserve">e consider what we sell </w:t>
      </w:r>
      <w:r w:rsidR="007B2078">
        <w:rPr>
          <w:rFonts w:ascii="Arial" w:hAnsi="Arial"/>
          <w:sz w:val="20"/>
        </w:rPr>
        <w:t>a</w:t>
      </w:r>
      <w:r>
        <w:rPr>
          <w:rFonts w:ascii="Arial" w:hAnsi="Arial"/>
          <w:sz w:val="20"/>
        </w:rPr>
        <w:t xml:space="preserve">s art. Technological advances make things easier for us, but </w:t>
      </w:r>
      <w:r w:rsidR="007B2078">
        <w:rPr>
          <w:rFonts w:ascii="Arial" w:hAnsi="Arial"/>
          <w:sz w:val="20"/>
        </w:rPr>
        <w:t xml:space="preserve">the quality of the printing </w:t>
      </w:r>
      <w:r>
        <w:rPr>
          <w:rFonts w:ascii="Arial" w:hAnsi="Arial"/>
          <w:sz w:val="20"/>
        </w:rPr>
        <w:t xml:space="preserve">hinges on the pre-press professional. Everything </w:t>
      </w:r>
      <w:r w:rsidR="007B2078">
        <w:rPr>
          <w:rFonts w:ascii="Arial" w:hAnsi="Arial"/>
          <w:sz w:val="20"/>
        </w:rPr>
        <w:t>we design and produce is done so with precise and</w:t>
      </w:r>
      <w:r>
        <w:rPr>
          <w:rFonts w:ascii="Arial" w:hAnsi="Arial"/>
          <w:sz w:val="20"/>
        </w:rPr>
        <w:t xml:space="preserve"> close analysis, nothing should be rushed.”</w:t>
      </w:r>
    </w:p>
    <w:p w14:paraId="0014E836" w14:textId="176D2418" w:rsidR="00D30CD0" w:rsidRDefault="00D30CD0" w:rsidP="004B020E">
      <w:pPr>
        <w:spacing w:line="360" w:lineRule="auto"/>
        <w:jc w:val="both"/>
        <w:rPr>
          <w:rFonts w:ascii="Verdana" w:hAnsi="Verdana"/>
          <w:color w:val="C45911" w:themeColor="accent2" w:themeShade="BF"/>
          <w:sz w:val="24"/>
          <w:szCs w:val="24"/>
        </w:rPr>
      </w:pPr>
    </w:p>
    <w:p w14:paraId="27C5A170" w14:textId="23B086C6" w:rsidR="00212F10" w:rsidRDefault="00212F10" w:rsidP="004B020E">
      <w:pPr>
        <w:spacing w:line="360" w:lineRule="auto"/>
        <w:rPr>
          <w:rFonts w:ascii="Arial" w:hAnsi="Arial" w:cs="Arial"/>
          <w:sz w:val="20"/>
          <w:szCs w:val="20"/>
        </w:rPr>
      </w:pPr>
      <w:r>
        <w:rPr>
          <w:rFonts w:ascii="Arial" w:hAnsi="Arial"/>
          <w:sz w:val="20"/>
        </w:rPr>
        <w:t xml:space="preserve">This good work has earned Cromograf several </w:t>
      </w:r>
      <w:r w:rsidR="007B2078">
        <w:rPr>
          <w:rFonts w:ascii="Arial" w:hAnsi="Arial"/>
          <w:sz w:val="20"/>
        </w:rPr>
        <w:t>q</w:t>
      </w:r>
      <w:r>
        <w:rPr>
          <w:rFonts w:ascii="Arial" w:hAnsi="Arial"/>
          <w:sz w:val="20"/>
        </w:rPr>
        <w:t xml:space="preserve">uality certifications awarded by Miraclon, the last one obtained last year </w:t>
      </w:r>
      <w:r w:rsidR="007B2078">
        <w:rPr>
          <w:rFonts w:ascii="Arial" w:hAnsi="Arial"/>
          <w:sz w:val="20"/>
        </w:rPr>
        <w:t>during</w:t>
      </w:r>
      <w:r>
        <w:rPr>
          <w:rFonts w:ascii="Arial" w:hAnsi="Arial"/>
          <w:sz w:val="20"/>
        </w:rPr>
        <w:t xml:space="preserve"> the pandemic. “For us, each certification is very important because it is proof that our process is governed by the manufacturing conditions of the </w:t>
      </w:r>
      <w:r w:rsidR="007B2078">
        <w:rPr>
          <w:rFonts w:ascii="Arial" w:hAnsi="Arial"/>
          <w:sz w:val="20"/>
        </w:rPr>
        <w:t xml:space="preserve">FLEXCEL </w:t>
      </w:r>
      <w:r>
        <w:rPr>
          <w:rFonts w:ascii="Arial" w:hAnsi="Arial"/>
          <w:sz w:val="20"/>
        </w:rPr>
        <w:t xml:space="preserve">NX technicians, and that thanks to this we can count on an exceptional </w:t>
      </w:r>
      <w:r w:rsidR="007B2078">
        <w:rPr>
          <w:rFonts w:ascii="Arial" w:hAnsi="Arial"/>
          <w:sz w:val="20"/>
        </w:rPr>
        <w:t xml:space="preserve">plate </w:t>
      </w:r>
      <w:r>
        <w:rPr>
          <w:rFonts w:ascii="Arial" w:hAnsi="Arial"/>
          <w:sz w:val="20"/>
        </w:rPr>
        <w:t>technology</w:t>
      </w:r>
      <w:r w:rsidR="007B2078">
        <w:rPr>
          <w:rFonts w:ascii="Arial" w:hAnsi="Arial"/>
          <w:sz w:val="20"/>
        </w:rPr>
        <w:t xml:space="preserve"> that</w:t>
      </w:r>
      <w:r>
        <w:rPr>
          <w:rFonts w:ascii="Arial" w:hAnsi="Arial"/>
          <w:sz w:val="20"/>
        </w:rPr>
        <w:t xml:space="preserve"> offers high productivity and process stability, as well as easy maintenance. What more can you ask for?”</w:t>
      </w:r>
    </w:p>
    <w:p w14:paraId="11D1F369" w14:textId="3E73CFA6" w:rsidR="00E72B57" w:rsidRDefault="00E72B57" w:rsidP="004B020E">
      <w:pPr>
        <w:spacing w:line="360" w:lineRule="auto"/>
        <w:jc w:val="both"/>
        <w:rPr>
          <w:rFonts w:ascii="Verdana" w:hAnsi="Verdana" w:cs="Arial"/>
          <w:b/>
          <w:bCs/>
          <w:color w:val="2E74B5" w:themeColor="accent5" w:themeShade="BF"/>
          <w:sz w:val="24"/>
          <w:szCs w:val="24"/>
        </w:rPr>
      </w:pPr>
    </w:p>
    <w:p w14:paraId="7BF1D83C" w14:textId="313C0C42" w:rsidR="00E72B57" w:rsidRDefault="007B2078" w:rsidP="004B020E">
      <w:pPr>
        <w:spacing w:line="360" w:lineRule="auto"/>
        <w:jc w:val="both"/>
        <w:rPr>
          <w:rFonts w:ascii="Verdana" w:hAnsi="Verdana" w:cs="Arial"/>
          <w:b/>
          <w:bCs/>
          <w:color w:val="2E74B5" w:themeColor="accent5" w:themeShade="BF"/>
          <w:sz w:val="24"/>
          <w:szCs w:val="24"/>
        </w:rPr>
      </w:pPr>
      <w:r>
        <w:rPr>
          <w:rFonts w:ascii="Arial" w:hAnsi="Arial"/>
          <w:b/>
          <w:sz w:val="20"/>
        </w:rPr>
        <w:t xml:space="preserve">About </w:t>
      </w:r>
      <w:r w:rsidR="00E72B57">
        <w:rPr>
          <w:rFonts w:ascii="Arial" w:hAnsi="Arial"/>
          <w:b/>
          <w:sz w:val="20"/>
        </w:rPr>
        <w:t>Cromograf</w:t>
      </w:r>
    </w:p>
    <w:p w14:paraId="63B576BA" w14:textId="4BB1350A" w:rsidR="00C43B4D" w:rsidRPr="0020120C" w:rsidRDefault="00E72B57" w:rsidP="004B020E">
      <w:pPr>
        <w:spacing w:line="360" w:lineRule="auto"/>
        <w:rPr>
          <w:rFonts w:ascii="Arial" w:eastAsia="Times New Roman" w:hAnsi="Arial" w:cs="Arial"/>
          <w:sz w:val="20"/>
          <w:szCs w:val="20"/>
        </w:rPr>
      </w:pPr>
      <w:r>
        <w:rPr>
          <w:rFonts w:ascii="Arial" w:hAnsi="Arial"/>
          <w:sz w:val="20"/>
        </w:rPr>
        <w:t>Cromograf has a</w:t>
      </w:r>
      <w:r w:rsidR="0073238D">
        <w:rPr>
          <w:rFonts w:ascii="Arial" w:hAnsi="Arial"/>
          <w:sz w:val="20"/>
        </w:rPr>
        <w:t xml:space="preserve"> </w:t>
      </w:r>
      <w:r>
        <w:rPr>
          <w:rFonts w:ascii="Arial" w:hAnsi="Arial"/>
          <w:sz w:val="20"/>
        </w:rPr>
        <w:t xml:space="preserve">reputation for the </w:t>
      </w:r>
      <w:r w:rsidR="00B55318">
        <w:rPr>
          <w:rFonts w:ascii="Arial" w:hAnsi="Arial"/>
          <w:sz w:val="20"/>
        </w:rPr>
        <w:t>production</w:t>
      </w:r>
      <w:r>
        <w:rPr>
          <w:rFonts w:ascii="Arial" w:hAnsi="Arial"/>
          <w:sz w:val="20"/>
        </w:rPr>
        <w:t xml:space="preserve"> of </w:t>
      </w:r>
      <w:r w:rsidR="00C559D5">
        <w:rPr>
          <w:rFonts w:ascii="Arial" w:hAnsi="Arial"/>
          <w:sz w:val="20"/>
        </w:rPr>
        <w:t>plates</w:t>
      </w:r>
      <w:r>
        <w:rPr>
          <w:rFonts w:ascii="Arial" w:hAnsi="Arial"/>
          <w:sz w:val="20"/>
        </w:rPr>
        <w:t>, providing a solution to all the development stages of any packaging, with special attention to the quality of the finished product and the rationalization of processes. Its aim is to supply the wide web, narrow</w:t>
      </w:r>
      <w:r w:rsidR="00B55318">
        <w:rPr>
          <w:rFonts w:ascii="Arial" w:hAnsi="Arial"/>
          <w:sz w:val="20"/>
        </w:rPr>
        <w:t>-</w:t>
      </w:r>
      <w:r>
        <w:rPr>
          <w:rFonts w:ascii="Arial" w:hAnsi="Arial"/>
          <w:sz w:val="20"/>
        </w:rPr>
        <w:t xml:space="preserve">web and label markets. They work with a FLEXCEL NX Mid system from Miraclon, </w:t>
      </w:r>
      <w:r w:rsidR="00B55318">
        <w:rPr>
          <w:rFonts w:ascii="Arial" w:hAnsi="Arial"/>
          <w:sz w:val="20"/>
        </w:rPr>
        <w:t>which</w:t>
      </w:r>
      <w:r>
        <w:rPr>
          <w:rFonts w:ascii="Arial" w:hAnsi="Arial"/>
          <w:sz w:val="20"/>
        </w:rPr>
        <w:t xml:space="preserve"> they pioneered </w:t>
      </w:r>
      <w:r>
        <w:rPr>
          <w:rFonts w:ascii="Arial" w:hAnsi="Arial"/>
          <w:sz w:val="20"/>
        </w:rPr>
        <w:lastRenderedPageBreak/>
        <w:t>in Latin America on the advice of Niber Mendoza, owner of Lumila and Miraclon distributor. Together with them, they have been the driving force behind this technology on the South American continent.</w:t>
      </w:r>
    </w:p>
    <w:p w14:paraId="713D97B0" w14:textId="77777777" w:rsidR="004518A7" w:rsidRPr="0020120C" w:rsidRDefault="004518A7" w:rsidP="004B020E">
      <w:pPr>
        <w:spacing w:line="360" w:lineRule="auto"/>
        <w:rPr>
          <w:rFonts w:ascii="Arial" w:hAnsi="Arial" w:cs="Arial"/>
          <w:sz w:val="20"/>
          <w:szCs w:val="20"/>
        </w:rPr>
      </w:pPr>
    </w:p>
    <w:p w14:paraId="24AEEC17" w14:textId="2AC75277" w:rsidR="0099456A" w:rsidRDefault="0099456A" w:rsidP="004B020E">
      <w:pPr>
        <w:spacing w:line="360" w:lineRule="auto"/>
        <w:rPr>
          <w:rFonts w:ascii="Arial" w:hAnsi="Arial"/>
          <w:sz w:val="20"/>
        </w:rPr>
      </w:pPr>
      <w:r>
        <w:rPr>
          <w:rFonts w:ascii="Arial" w:hAnsi="Arial"/>
          <w:sz w:val="20"/>
        </w:rPr>
        <w:t xml:space="preserve">The pandemic has not slowed Cromograf down, </w:t>
      </w:r>
      <w:r w:rsidR="00B55318">
        <w:rPr>
          <w:rFonts w:ascii="Arial" w:hAnsi="Arial"/>
          <w:sz w:val="20"/>
        </w:rPr>
        <w:t xml:space="preserve">and </w:t>
      </w:r>
      <w:r>
        <w:rPr>
          <w:rFonts w:ascii="Arial" w:hAnsi="Arial"/>
          <w:sz w:val="20"/>
        </w:rPr>
        <w:t>has made them even more creative. Acosta explains that “now more than ever we manage production times with the competitive agility that the market demands, so that the client’s schedule isn’t affected by external processes, without neglecting the quality and differentiation of each pack. So Cromograf not only offers you the possibility of achieving the optimum quality you are looking for, but is also at your disposal 24 hours a day, 365 days a year. And that is what we intend to continue doing</w:t>
      </w:r>
      <w:r w:rsidR="00B55318">
        <w:rPr>
          <w:rFonts w:ascii="Arial" w:hAnsi="Arial"/>
          <w:sz w:val="20"/>
        </w:rPr>
        <w:t>.</w:t>
      </w:r>
      <w:r>
        <w:rPr>
          <w:rFonts w:ascii="Arial" w:hAnsi="Arial"/>
          <w:sz w:val="20"/>
        </w:rPr>
        <w:t xml:space="preserve"> We are committed to offering an excellent service thanks to the quality of our plates, but are also looking forward to take on new challenges going forward, as that is our ultimate driver.”</w:t>
      </w:r>
    </w:p>
    <w:p w14:paraId="23557EC1" w14:textId="21EC6764" w:rsidR="00B55318" w:rsidRDefault="00B55318" w:rsidP="004B020E">
      <w:pPr>
        <w:spacing w:line="360" w:lineRule="auto"/>
        <w:rPr>
          <w:rFonts w:ascii="Arial" w:hAnsi="Arial"/>
          <w:sz w:val="20"/>
        </w:rPr>
      </w:pPr>
    </w:p>
    <w:p w14:paraId="0547206D" w14:textId="68A92E4B" w:rsidR="00B55318" w:rsidRDefault="00B55318" w:rsidP="0073238D">
      <w:pPr>
        <w:spacing w:line="360" w:lineRule="auto"/>
        <w:jc w:val="center"/>
        <w:rPr>
          <w:rFonts w:ascii="Arial" w:hAnsi="Arial"/>
          <w:sz w:val="20"/>
        </w:rPr>
      </w:pPr>
      <w:r>
        <w:rPr>
          <w:rFonts w:ascii="Arial" w:hAnsi="Arial"/>
          <w:sz w:val="20"/>
        </w:rPr>
        <w:t>ENDS</w:t>
      </w:r>
    </w:p>
    <w:p w14:paraId="3D61DDA5" w14:textId="6E80DA15" w:rsidR="00B55318" w:rsidRDefault="00B55318" w:rsidP="004B020E">
      <w:pPr>
        <w:spacing w:line="360" w:lineRule="auto"/>
        <w:rPr>
          <w:rFonts w:ascii="Arial" w:hAnsi="Arial"/>
          <w:sz w:val="20"/>
        </w:rPr>
      </w:pPr>
    </w:p>
    <w:p w14:paraId="5B52A9FD" w14:textId="77777777" w:rsidR="00B55318" w:rsidRPr="00391CDC" w:rsidRDefault="00B55318" w:rsidP="00B55318">
      <w:pPr>
        <w:tabs>
          <w:tab w:val="left" w:pos="360"/>
          <w:tab w:val="right" w:pos="9360"/>
        </w:tabs>
        <w:rPr>
          <w:rFonts w:ascii="Arial" w:hAnsi="Arial" w:cs="Arial"/>
          <w:b/>
          <w:bCs/>
          <w:sz w:val="18"/>
          <w:szCs w:val="18"/>
        </w:rPr>
      </w:pPr>
      <w:r w:rsidRPr="00391CDC">
        <w:rPr>
          <w:rFonts w:ascii="Arial" w:hAnsi="Arial" w:cs="Arial"/>
          <w:b/>
          <w:bCs/>
          <w:sz w:val="18"/>
          <w:szCs w:val="18"/>
        </w:rPr>
        <w:t>About Miraclon</w:t>
      </w:r>
    </w:p>
    <w:p w14:paraId="0D5043F4" w14:textId="77777777" w:rsidR="00B55318" w:rsidRPr="00391CDC" w:rsidRDefault="00B55318" w:rsidP="00B55318">
      <w:pPr>
        <w:rPr>
          <w:rFonts w:ascii="Arial" w:hAnsi="Arial" w:cs="Arial"/>
          <w:sz w:val="18"/>
          <w:szCs w:val="18"/>
        </w:rPr>
      </w:pPr>
      <w:r w:rsidRPr="00391CDC">
        <w:rPr>
          <w:rFonts w:ascii="Arial" w:hAnsi="Arial" w:cs="Arial"/>
          <w:sz w:val="18"/>
          <w:szCs w:val="18"/>
        </w:rPr>
        <w:t xml:space="preserve">KODAK FLEXCEL Solutions have helped transform flexographic printing over more than a decade. Brought to life by Miraclon, KODAK FLEXCEL Solutions – including the industry-leading FLEXCEL NX and FLEXCEL NX Ultra Systems – give customers higher quality, improved cost efficiency, better productivity and best-in-class results. With a focus on pioneering image science, innovation, and collaboration with industry partners and customers, Miraclon is committed to the future of flexo and is positioned to lead the charge. </w:t>
      </w:r>
    </w:p>
    <w:p w14:paraId="5B4B907A" w14:textId="77777777" w:rsidR="00B55318" w:rsidRPr="00391CDC" w:rsidRDefault="00B55318" w:rsidP="00B55318">
      <w:pPr>
        <w:rPr>
          <w:rFonts w:ascii="Arial" w:hAnsi="Arial" w:cs="Arial"/>
          <w:sz w:val="18"/>
          <w:szCs w:val="18"/>
        </w:rPr>
      </w:pPr>
      <w:r w:rsidRPr="00391CDC">
        <w:rPr>
          <w:rFonts w:ascii="Arial" w:hAnsi="Arial" w:cs="Arial"/>
          <w:sz w:val="18"/>
          <w:szCs w:val="18"/>
        </w:rPr>
        <w:t>Find out more at</w:t>
      </w:r>
      <w:r w:rsidRPr="00391CDC">
        <w:rPr>
          <w:rStyle w:val="Hyperlink"/>
          <w:rFonts w:ascii="Arial" w:hAnsi="Arial" w:cs="Arial"/>
          <w:sz w:val="18"/>
          <w:szCs w:val="18"/>
        </w:rPr>
        <w:t xml:space="preserve"> </w:t>
      </w:r>
      <w:hyperlink r:id="rId13" w:history="1">
        <w:r w:rsidRPr="00391CDC">
          <w:rPr>
            <w:rStyle w:val="Hyperlink"/>
            <w:rFonts w:ascii="Arial" w:hAnsi="Arial" w:cs="Arial"/>
            <w:sz w:val="18"/>
            <w:szCs w:val="18"/>
          </w:rPr>
          <w:t>www.miraclon.com</w:t>
        </w:r>
      </w:hyperlink>
      <w:r w:rsidRPr="00391CDC">
        <w:rPr>
          <w:rFonts w:ascii="Arial" w:hAnsi="Arial" w:cs="Arial"/>
          <w:sz w:val="18"/>
          <w:szCs w:val="18"/>
        </w:rPr>
        <w:t xml:space="preserve">.  Follow us on twitter </w:t>
      </w:r>
      <w:hyperlink r:id="rId14" w:history="1">
        <w:r w:rsidRPr="00391CDC">
          <w:rPr>
            <w:rStyle w:val="Hyperlink"/>
            <w:rFonts w:ascii="Arial" w:hAnsi="Arial" w:cs="Arial"/>
            <w:color w:val="4472C4" w:themeColor="accent1"/>
            <w:sz w:val="18"/>
            <w:szCs w:val="18"/>
          </w:rPr>
          <w:t>@kodakflexcel</w:t>
        </w:r>
      </w:hyperlink>
      <w:r w:rsidRPr="00391CDC">
        <w:rPr>
          <w:rFonts w:ascii="Arial" w:hAnsi="Arial" w:cs="Arial"/>
          <w:color w:val="4472C4" w:themeColor="accent1"/>
          <w:sz w:val="18"/>
          <w:szCs w:val="18"/>
        </w:rPr>
        <w:t xml:space="preserve"> </w:t>
      </w:r>
      <w:r w:rsidRPr="00391CDC">
        <w:rPr>
          <w:rFonts w:ascii="Arial" w:hAnsi="Arial" w:cs="Arial"/>
          <w:sz w:val="18"/>
          <w:szCs w:val="18"/>
        </w:rPr>
        <w:t xml:space="preserve">and connect with us on LinkedIn; </w:t>
      </w:r>
      <w:hyperlink r:id="rId15" w:history="1">
        <w:r w:rsidRPr="00391CDC">
          <w:rPr>
            <w:rStyle w:val="Hyperlink"/>
            <w:rFonts w:ascii="Arial" w:hAnsi="Arial" w:cs="Arial"/>
            <w:sz w:val="18"/>
            <w:szCs w:val="18"/>
          </w:rPr>
          <w:t>Miraclon Corporation</w:t>
        </w:r>
      </w:hyperlink>
      <w:r w:rsidRPr="00391CDC">
        <w:rPr>
          <w:rFonts w:ascii="Arial" w:hAnsi="Arial" w:cs="Arial"/>
          <w:sz w:val="18"/>
          <w:szCs w:val="18"/>
        </w:rPr>
        <w:t xml:space="preserve">. </w:t>
      </w:r>
    </w:p>
    <w:p w14:paraId="7CF271EE" w14:textId="77777777" w:rsidR="00B55318" w:rsidRPr="00134E94" w:rsidRDefault="00B55318" w:rsidP="00B55318">
      <w:pPr>
        <w:spacing w:line="360" w:lineRule="auto"/>
        <w:rPr>
          <w:rFonts w:ascii="Arial" w:hAnsi="Arial" w:cs="Arial"/>
        </w:rPr>
      </w:pPr>
    </w:p>
    <w:p w14:paraId="603B3AFB" w14:textId="77777777" w:rsidR="00B55318" w:rsidRPr="0099456A" w:rsidRDefault="00B55318" w:rsidP="004B020E">
      <w:pPr>
        <w:spacing w:line="360" w:lineRule="auto"/>
        <w:rPr>
          <w:rFonts w:ascii="Arial" w:hAnsi="Arial" w:cs="Arial"/>
          <w:sz w:val="20"/>
          <w:szCs w:val="20"/>
        </w:rPr>
      </w:pPr>
    </w:p>
    <w:sectPr w:rsidR="00B55318" w:rsidRPr="0099456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ED6DD" w14:textId="77777777" w:rsidR="00883D11" w:rsidRDefault="00883D11" w:rsidP="00F51269">
      <w:r>
        <w:separator/>
      </w:r>
    </w:p>
  </w:endnote>
  <w:endnote w:type="continuationSeparator" w:id="0">
    <w:p w14:paraId="47C37E16" w14:textId="77777777" w:rsidR="00883D11" w:rsidRDefault="00883D11" w:rsidP="00F5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2DDC8" w14:textId="77777777" w:rsidR="00883D11" w:rsidRDefault="00883D11" w:rsidP="00F51269">
      <w:r>
        <w:separator/>
      </w:r>
    </w:p>
  </w:footnote>
  <w:footnote w:type="continuationSeparator" w:id="0">
    <w:p w14:paraId="12AF35EF" w14:textId="77777777" w:rsidR="00883D11" w:rsidRDefault="00883D11" w:rsidP="00F51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746BD"/>
    <w:multiLevelType w:val="hybridMultilevel"/>
    <w:tmpl w:val="FD5A1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zMTUzMjWzNDM0NbJU0lEKTi0uzszPAykwrAUA+l3GziwAAAA="/>
    <w:docVar w:name="dgnword-docGUID" w:val="{DC02AAB3-5A1C-486C-847B-093F34FC24F6}"/>
    <w:docVar w:name="dgnword-eventsink" w:val="421570344"/>
  </w:docVars>
  <w:rsids>
    <w:rsidRoot w:val="004518A7"/>
    <w:rsid w:val="00007A03"/>
    <w:rsid w:val="00023592"/>
    <w:rsid w:val="00041A31"/>
    <w:rsid w:val="00060F53"/>
    <w:rsid w:val="000C73EA"/>
    <w:rsid w:val="000F37A5"/>
    <w:rsid w:val="001A6F57"/>
    <w:rsid w:val="001C4B2C"/>
    <w:rsid w:val="001C6463"/>
    <w:rsid w:val="0020120C"/>
    <w:rsid w:val="00212F10"/>
    <w:rsid w:val="002952A7"/>
    <w:rsid w:val="002A6292"/>
    <w:rsid w:val="002E0CCF"/>
    <w:rsid w:val="002E3B76"/>
    <w:rsid w:val="00326F51"/>
    <w:rsid w:val="00344F06"/>
    <w:rsid w:val="003531EF"/>
    <w:rsid w:val="003729CE"/>
    <w:rsid w:val="00390C0C"/>
    <w:rsid w:val="003F77A8"/>
    <w:rsid w:val="004518A7"/>
    <w:rsid w:val="00486BCB"/>
    <w:rsid w:val="004B020E"/>
    <w:rsid w:val="00553100"/>
    <w:rsid w:val="00563884"/>
    <w:rsid w:val="005A4B9D"/>
    <w:rsid w:val="005F7B73"/>
    <w:rsid w:val="006A4EBA"/>
    <w:rsid w:val="00710A2F"/>
    <w:rsid w:val="007219AB"/>
    <w:rsid w:val="00724576"/>
    <w:rsid w:val="0073238D"/>
    <w:rsid w:val="00735D44"/>
    <w:rsid w:val="007716D7"/>
    <w:rsid w:val="007B2078"/>
    <w:rsid w:val="008522B6"/>
    <w:rsid w:val="0085241A"/>
    <w:rsid w:val="0088378F"/>
    <w:rsid w:val="00883D11"/>
    <w:rsid w:val="00885CBD"/>
    <w:rsid w:val="009200E8"/>
    <w:rsid w:val="00936C8A"/>
    <w:rsid w:val="009854F8"/>
    <w:rsid w:val="0099456A"/>
    <w:rsid w:val="00A47F88"/>
    <w:rsid w:val="00A650B8"/>
    <w:rsid w:val="00A7034A"/>
    <w:rsid w:val="00AB1F94"/>
    <w:rsid w:val="00AB4787"/>
    <w:rsid w:val="00AF7771"/>
    <w:rsid w:val="00B11E30"/>
    <w:rsid w:val="00B55318"/>
    <w:rsid w:val="00B914A8"/>
    <w:rsid w:val="00C33E73"/>
    <w:rsid w:val="00C43B4D"/>
    <w:rsid w:val="00C53317"/>
    <w:rsid w:val="00C559D5"/>
    <w:rsid w:val="00D30CD0"/>
    <w:rsid w:val="00D45E72"/>
    <w:rsid w:val="00D95C81"/>
    <w:rsid w:val="00E126AA"/>
    <w:rsid w:val="00E72B57"/>
    <w:rsid w:val="00F51269"/>
    <w:rsid w:val="00F74A49"/>
    <w:rsid w:val="00FB1AE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A4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8A7"/>
    <w:pPr>
      <w:spacing w:after="0" w:line="240" w:lineRule="auto"/>
    </w:pPr>
    <w:rPr>
      <w:rFonts w:ascii="Calibri" w:hAnsi="Calibri" w:cs="Calibri"/>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8A7"/>
    <w:pPr>
      <w:ind w:left="720"/>
    </w:pPr>
  </w:style>
  <w:style w:type="paragraph" w:styleId="BodyText">
    <w:name w:val="Body Text"/>
    <w:basedOn w:val="Normal"/>
    <w:link w:val="BodyTextChar"/>
    <w:semiHidden/>
    <w:rsid w:val="004518A7"/>
    <w:rPr>
      <w:rFonts w:ascii="Times New Roman" w:eastAsia="Times New Roman" w:hAnsi="Times New Roman" w:cs="Times New Roman"/>
      <w:noProof/>
      <w:sz w:val="20"/>
      <w:szCs w:val="24"/>
    </w:rPr>
  </w:style>
  <w:style w:type="character" w:customStyle="1" w:styleId="BodyTextChar">
    <w:name w:val="Body Text Char"/>
    <w:basedOn w:val="DefaultParagraphFont"/>
    <w:link w:val="BodyText"/>
    <w:semiHidden/>
    <w:rsid w:val="004518A7"/>
    <w:rPr>
      <w:rFonts w:ascii="Times New Roman" w:eastAsia="Times New Roman" w:hAnsi="Times New Roman" w:cs="Times New Roman"/>
      <w:noProof/>
      <w:sz w:val="20"/>
      <w:szCs w:val="24"/>
      <w:lang w:val="en-US" w:eastAsia="es-ES"/>
    </w:rPr>
  </w:style>
  <w:style w:type="paragraph" w:styleId="Header">
    <w:name w:val="header"/>
    <w:basedOn w:val="Normal"/>
    <w:link w:val="HeaderChar"/>
    <w:uiPriority w:val="99"/>
    <w:unhideWhenUsed/>
    <w:rsid w:val="00F51269"/>
    <w:pPr>
      <w:tabs>
        <w:tab w:val="center" w:pos="4536"/>
        <w:tab w:val="right" w:pos="9072"/>
      </w:tabs>
    </w:pPr>
  </w:style>
  <w:style w:type="character" w:customStyle="1" w:styleId="HeaderChar">
    <w:name w:val="Header Char"/>
    <w:basedOn w:val="DefaultParagraphFont"/>
    <w:link w:val="Header"/>
    <w:uiPriority w:val="99"/>
    <w:rsid w:val="00F51269"/>
    <w:rPr>
      <w:rFonts w:ascii="Calibri" w:hAnsi="Calibri" w:cs="Calibri"/>
      <w:lang w:eastAsia="es-ES"/>
    </w:rPr>
  </w:style>
  <w:style w:type="paragraph" w:styleId="Footer">
    <w:name w:val="footer"/>
    <w:basedOn w:val="Normal"/>
    <w:link w:val="FooterChar"/>
    <w:uiPriority w:val="99"/>
    <w:unhideWhenUsed/>
    <w:rsid w:val="00F51269"/>
    <w:pPr>
      <w:tabs>
        <w:tab w:val="center" w:pos="4536"/>
        <w:tab w:val="right" w:pos="9072"/>
      </w:tabs>
    </w:pPr>
  </w:style>
  <w:style w:type="character" w:customStyle="1" w:styleId="FooterChar">
    <w:name w:val="Footer Char"/>
    <w:basedOn w:val="DefaultParagraphFont"/>
    <w:link w:val="Footer"/>
    <w:uiPriority w:val="99"/>
    <w:rsid w:val="00F51269"/>
    <w:rPr>
      <w:rFonts w:ascii="Calibri" w:hAnsi="Calibri" w:cs="Calibri"/>
      <w:lang w:eastAsia="es-ES"/>
    </w:rPr>
  </w:style>
  <w:style w:type="paragraph" w:customStyle="1" w:styleId="Standard">
    <w:name w:val="Standard"/>
    <w:rsid w:val="004B020E"/>
    <w:pPr>
      <w:suppressAutoHyphens/>
      <w:autoSpaceDN w:val="0"/>
      <w:spacing w:after="0" w:line="240" w:lineRule="auto"/>
      <w:textAlignment w:val="baseline"/>
    </w:pPr>
    <w:rPr>
      <w:rFonts w:ascii="Verdana" w:eastAsia="Times New Roman" w:hAnsi="Verdana" w:cs="Times New Roman"/>
      <w:kern w:val="3"/>
      <w:sz w:val="20"/>
      <w:szCs w:val="24"/>
      <w:lang w:val="en-GB"/>
    </w:rPr>
  </w:style>
  <w:style w:type="paragraph" w:customStyle="1" w:styleId="p1">
    <w:name w:val="p1"/>
    <w:basedOn w:val="Standard"/>
    <w:rsid w:val="004B020E"/>
    <w:rPr>
      <w:rFonts w:ascii="Arial" w:hAnsi="Arial" w:cs="Arial"/>
      <w:sz w:val="17"/>
      <w:szCs w:val="17"/>
      <w:lang w:eastAsia="en-GB"/>
    </w:rPr>
  </w:style>
  <w:style w:type="character" w:styleId="Hyperlink">
    <w:name w:val="Hyperlink"/>
    <w:basedOn w:val="DefaultParagraphFont"/>
    <w:uiPriority w:val="99"/>
    <w:unhideWhenUsed/>
    <w:rsid w:val="004B020E"/>
    <w:rPr>
      <w:color w:val="0563C1" w:themeColor="hyperlink"/>
      <w:u w:val="single"/>
    </w:rPr>
  </w:style>
  <w:style w:type="character" w:styleId="CommentReference">
    <w:name w:val="annotation reference"/>
    <w:basedOn w:val="DefaultParagraphFont"/>
    <w:uiPriority w:val="99"/>
    <w:semiHidden/>
    <w:unhideWhenUsed/>
    <w:rsid w:val="00724576"/>
    <w:rPr>
      <w:sz w:val="16"/>
      <w:szCs w:val="16"/>
    </w:rPr>
  </w:style>
  <w:style w:type="paragraph" w:styleId="CommentText">
    <w:name w:val="annotation text"/>
    <w:basedOn w:val="Normal"/>
    <w:link w:val="CommentTextChar"/>
    <w:uiPriority w:val="99"/>
    <w:semiHidden/>
    <w:unhideWhenUsed/>
    <w:rsid w:val="00724576"/>
    <w:rPr>
      <w:sz w:val="20"/>
      <w:szCs w:val="20"/>
    </w:rPr>
  </w:style>
  <w:style w:type="character" w:customStyle="1" w:styleId="CommentTextChar">
    <w:name w:val="Comment Text Char"/>
    <w:basedOn w:val="DefaultParagraphFont"/>
    <w:link w:val="CommentText"/>
    <w:uiPriority w:val="99"/>
    <w:semiHidden/>
    <w:rsid w:val="00724576"/>
    <w:rPr>
      <w:rFonts w:ascii="Calibri" w:hAnsi="Calibri" w:cs="Calibri"/>
      <w:sz w:val="20"/>
      <w:szCs w:val="20"/>
      <w:lang w:eastAsia="es-ES"/>
    </w:rPr>
  </w:style>
  <w:style w:type="paragraph" w:styleId="CommentSubject">
    <w:name w:val="annotation subject"/>
    <w:basedOn w:val="CommentText"/>
    <w:next w:val="CommentText"/>
    <w:link w:val="CommentSubjectChar"/>
    <w:uiPriority w:val="99"/>
    <w:semiHidden/>
    <w:unhideWhenUsed/>
    <w:rsid w:val="00724576"/>
    <w:rPr>
      <w:b/>
      <w:bCs/>
    </w:rPr>
  </w:style>
  <w:style w:type="character" w:customStyle="1" w:styleId="CommentSubjectChar">
    <w:name w:val="Comment Subject Char"/>
    <w:basedOn w:val="CommentTextChar"/>
    <w:link w:val="CommentSubject"/>
    <w:uiPriority w:val="99"/>
    <w:semiHidden/>
    <w:rsid w:val="00724576"/>
    <w:rPr>
      <w:rFonts w:ascii="Calibri" w:hAnsi="Calibri" w:cs="Calibri"/>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75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raclo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woods@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ni.vanrensburg@miraclon.com" TargetMode="External"/><Relationship Id="rId5" Type="http://schemas.openxmlformats.org/officeDocument/2006/relationships/styles" Target="styles.xml"/><Relationship Id="rId15" Type="http://schemas.openxmlformats.org/officeDocument/2006/relationships/hyperlink" Target="https://www.linkedin.com/company/miraclon-corporation/" TargetMode="Externa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KodakFlexce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E5937A1E8D474989FB541E10B9802D" ma:contentTypeVersion="11" ma:contentTypeDescription="Create a new document." ma:contentTypeScope="" ma:versionID="a1a88f7f9d9da8648b65de246d34e69c">
  <xsd:schema xmlns:xsd="http://www.w3.org/2001/XMLSchema" xmlns:xs="http://www.w3.org/2001/XMLSchema" xmlns:p="http://schemas.microsoft.com/office/2006/metadata/properties" xmlns:ns2="9261f8a4-6d62-4efc-93fb-4a2d36e8ead3" targetNamespace="http://schemas.microsoft.com/office/2006/metadata/properties" ma:root="true" ma:fieldsID="c12183d06769179772b379f9be6b814d" ns2:_="">
    <xsd:import namespace="9261f8a4-6d62-4efc-93fb-4a2d36e8e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1f8a4-6d62-4efc-93fb-4a2d36e8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CE7003-2B8A-4333-B06A-12D6CEEA3FFF}">
  <ds:schemaRefs>
    <ds:schemaRef ds:uri="http://schemas.microsoft.com/sharepoint/v3/contenttype/forms"/>
  </ds:schemaRefs>
</ds:datastoreItem>
</file>

<file path=customXml/itemProps2.xml><?xml version="1.0" encoding="utf-8"?>
<ds:datastoreItem xmlns:ds="http://schemas.openxmlformats.org/officeDocument/2006/customXml" ds:itemID="{B64400C0-E710-4E1F-B7DB-0622BE891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1f8a4-6d62-4efc-93fb-4a2d36e8e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AA9487-3B2A-4683-A4D8-7F6890197F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2021-08-03T15:01:00Z</dcterms:created>
  <dcterms:modified xsi:type="dcterms:W3CDTF">2021-08-05T14:05:00Z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0x01010093E5937A1E8D474989FB541E10B9802D</vt:lpwstr>
  </property>
</Properties>
</file>