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589" w14:textId="239840E6" w:rsidR="009833AA" w:rsidRPr="00071053" w:rsidRDefault="00AA74C4" w:rsidP="0005295A">
      <w:pPr>
        <w:pStyle w:val="Standard1"/>
        <w:rPr>
          <w:rFonts w:ascii="Arial" w:hAnsi="Arial" w:cs="Arial"/>
          <w:szCs w:val="20"/>
        </w:rPr>
      </w:pPr>
      <w:r>
        <w:rPr>
          <w:rFonts w:ascii="Arial" w:hAnsi="Arial"/>
        </w:rPr>
        <w:t>Contacts presse :</w:t>
      </w:r>
    </w:p>
    <w:p w14:paraId="66FD4A1F" w14:textId="77777777" w:rsidR="00372071" w:rsidRDefault="00372071" w:rsidP="00372071">
      <w:pPr>
        <w:rPr>
          <w:rFonts w:ascii="Arial" w:hAnsi="Arial" w:cs="Arial"/>
          <w:bCs/>
          <w:sz w:val="20"/>
          <w:szCs w:val="20"/>
        </w:rPr>
      </w:pPr>
      <w:proofErr w:type="gramStart"/>
      <w:r>
        <w:rPr>
          <w:rFonts w:ascii="Arial" w:hAnsi="Arial" w:cs="Arial"/>
          <w:bCs/>
          <w:sz w:val="20"/>
          <w:szCs w:val="20"/>
        </w:rPr>
        <w:t>Miraclon:</w:t>
      </w:r>
      <w:proofErr w:type="gramEnd"/>
      <w:r>
        <w:rPr>
          <w:rFonts w:ascii="Arial" w:hAnsi="Arial" w:cs="Arial"/>
          <w:bCs/>
          <w:sz w:val="20"/>
          <w:szCs w:val="20"/>
        </w:rPr>
        <w:t xml:space="preserve"> Elni Van Rensburg - +1 830 317 0950 </w:t>
      </w:r>
      <w:proofErr w:type="spellStart"/>
      <w:r>
        <w:rPr>
          <w:rFonts w:ascii="Arial" w:hAnsi="Arial" w:cs="Arial"/>
          <w:bCs/>
          <w:sz w:val="20"/>
          <w:szCs w:val="20"/>
        </w:rPr>
        <w:t>or</w:t>
      </w:r>
      <w:proofErr w:type="spellEnd"/>
      <w:r>
        <w:rPr>
          <w:rFonts w:ascii="Arial" w:hAnsi="Arial" w:cs="Arial"/>
          <w:bCs/>
          <w:sz w:val="20"/>
          <w:szCs w:val="20"/>
        </w:rPr>
        <w:t xml:space="preserve"> </w:t>
      </w:r>
      <w:hyperlink r:id="rId10" w:history="1">
        <w:r>
          <w:rPr>
            <w:rStyle w:val="Hyperlink"/>
            <w:rFonts w:ascii="Arial" w:hAnsi="Arial" w:cs="Arial"/>
            <w:bCs/>
            <w:sz w:val="20"/>
            <w:szCs w:val="20"/>
          </w:rPr>
          <w:t>elni.vanrensburg@miraclon.com</w:t>
        </w:r>
      </w:hyperlink>
    </w:p>
    <w:p w14:paraId="1E117B2E" w14:textId="77777777" w:rsidR="00372071" w:rsidRDefault="00372071" w:rsidP="00372071">
      <w:pPr>
        <w:pStyle w:val="p1"/>
        <w:rPr>
          <w:sz w:val="20"/>
          <w:szCs w:val="20"/>
        </w:rPr>
      </w:pPr>
      <w:r>
        <w:rPr>
          <w:bCs/>
          <w:color w:val="000000"/>
          <w:sz w:val="20"/>
          <w:szCs w:val="20"/>
          <w:lang w:val="en-US"/>
        </w:rPr>
        <w:t xml:space="preserve">AD Communications: Imogen Woods – +44 (0)1372 464 470 – </w:t>
      </w:r>
      <w:hyperlink r:id="rId11" w:history="1">
        <w:r>
          <w:rPr>
            <w:rStyle w:val="Hyperlink"/>
            <w:sz w:val="20"/>
            <w:szCs w:val="20"/>
          </w:rPr>
          <w:t>iwoods@adcomms.co.uk</w:t>
        </w:r>
      </w:hyperlink>
      <w:r>
        <w:rPr>
          <w:sz w:val="20"/>
          <w:szCs w:val="20"/>
        </w:rPr>
        <w:t xml:space="preserve"> </w:t>
      </w:r>
    </w:p>
    <w:p w14:paraId="5F598876" w14:textId="77777777" w:rsidR="009833AA" w:rsidRPr="004F2196" w:rsidRDefault="009833AA" w:rsidP="0005295A">
      <w:pPr>
        <w:pStyle w:val="Standard1"/>
        <w:rPr>
          <w:rFonts w:ascii="Arial" w:hAnsi="Arial" w:cs="Arial"/>
          <w:color w:val="000000"/>
          <w:szCs w:val="20"/>
          <w:lang w:val="de-DE"/>
        </w:rPr>
      </w:pPr>
    </w:p>
    <w:p w14:paraId="08D50E15" w14:textId="08A2B4A5" w:rsidR="009833AA" w:rsidRPr="008B4E84" w:rsidRDefault="00372071" w:rsidP="0005295A">
      <w:pPr>
        <w:pStyle w:val="Standard1"/>
        <w:rPr>
          <w:rFonts w:ascii="Arial" w:hAnsi="Arial" w:cs="Arial"/>
          <w:szCs w:val="20"/>
        </w:rPr>
      </w:pPr>
      <w:r>
        <w:rPr>
          <w:rFonts w:ascii="Arial" w:hAnsi="Arial"/>
          <w:color w:val="000000"/>
        </w:rPr>
        <w:t xml:space="preserve">9 </w:t>
      </w:r>
      <w:r w:rsidR="002A0A37">
        <w:rPr>
          <w:rFonts w:ascii="Arial" w:hAnsi="Arial"/>
        </w:rPr>
        <w:t>septembre</w:t>
      </w:r>
      <w:r w:rsidR="002A6201">
        <w:rPr>
          <w:rFonts w:ascii="Arial" w:hAnsi="Arial"/>
          <w:color w:val="000000"/>
        </w:rPr>
        <w:t> 2021</w:t>
      </w:r>
    </w:p>
    <w:p w14:paraId="7089EEBA" w14:textId="77777777" w:rsidR="009833AA" w:rsidRPr="008B4E84" w:rsidRDefault="009833AA" w:rsidP="0005295A">
      <w:pPr>
        <w:rPr>
          <w:rFonts w:ascii="Arial" w:hAnsi="Arial" w:cs="Arial"/>
          <w:b/>
        </w:rPr>
      </w:pPr>
    </w:p>
    <w:p w14:paraId="08D13B25" w14:textId="77777777" w:rsidR="00400D46" w:rsidRPr="008B4E84" w:rsidRDefault="00400D46" w:rsidP="0005295A">
      <w:pPr>
        <w:rPr>
          <w:rFonts w:ascii="Arial" w:hAnsi="Arial" w:cs="Arial"/>
          <w:color w:val="30302F" w:themeColor="text1"/>
          <w:sz w:val="20"/>
          <w:szCs w:val="20"/>
        </w:rPr>
      </w:pPr>
    </w:p>
    <w:p w14:paraId="6511BB9B" w14:textId="77777777" w:rsidR="00400D46" w:rsidRPr="008B4E84" w:rsidRDefault="00400D46" w:rsidP="0005295A">
      <w:pPr>
        <w:rPr>
          <w:rFonts w:ascii="Arial" w:hAnsi="Arial" w:cs="Arial"/>
          <w:color w:val="30302F" w:themeColor="text1"/>
          <w:sz w:val="20"/>
          <w:szCs w:val="20"/>
        </w:rPr>
      </w:pPr>
    </w:p>
    <w:p w14:paraId="6EC12DB0" w14:textId="3AA003BC" w:rsidR="009833AA" w:rsidRPr="00DC0BD7" w:rsidRDefault="008068DA" w:rsidP="00B90CE8">
      <w:pPr>
        <w:spacing w:line="360" w:lineRule="auto"/>
        <w:jc w:val="center"/>
        <w:rPr>
          <w:rFonts w:ascii="Arial" w:hAnsi="Arial" w:cs="Arial"/>
          <w:b/>
          <w:sz w:val="26"/>
          <w:szCs w:val="26"/>
        </w:rPr>
      </w:pPr>
      <w:proofErr w:type="spellStart"/>
      <w:r>
        <w:rPr>
          <w:rFonts w:ascii="Arial" w:hAnsi="Arial"/>
          <w:b/>
          <w:sz w:val="26"/>
        </w:rPr>
        <w:t>Neuefeind</w:t>
      </w:r>
      <w:proofErr w:type="spellEnd"/>
      <w:r>
        <w:rPr>
          <w:rFonts w:ascii="Arial" w:hAnsi="Arial"/>
          <w:b/>
          <w:sz w:val="26"/>
        </w:rPr>
        <w:t xml:space="preserve"> exploite pleinement le potentiel du KODAK FLEXCEL NX System de Miraclon au bénéfice des imprimeurs d’emballages</w:t>
      </w:r>
    </w:p>
    <w:p w14:paraId="66EA0A36" w14:textId="23148BFA" w:rsidR="00947E66" w:rsidRDefault="00B64A03" w:rsidP="0005295A">
      <w:pPr>
        <w:spacing w:after="180" w:line="360" w:lineRule="auto"/>
        <w:rPr>
          <w:rFonts w:ascii="Arial" w:hAnsi="Arial" w:cs="Arial"/>
          <w:sz w:val="22"/>
          <w:szCs w:val="22"/>
        </w:rPr>
      </w:pPr>
      <w:r>
        <w:rPr>
          <w:rFonts w:ascii="Arial" w:hAnsi="Arial"/>
          <w:sz w:val="22"/>
        </w:rPr>
        <w:br/>
        <w:t xml:space="preserve">Située à </w:t>
      </w:r>
      <w:proofErr w:type="spellStart"/>
      <w:r>
        <w:rPr>
          <w:rFonts w:ascii="Arial" w:hAnsi="Arial"/>
          <w:sz w:val="22"/>
        </w:rPr>
        <w:t>Ochtendung</w:t>
      </w:r>
      <w:proofErr w:type="spellEnd"/>
      <w:r>
        <w:rPr>
          <w:rFonts w:ascii="Arial" w:hAnsi="Arial"/>
          <w:sz w:val="22"/>
        </w:rPr>
        <w:t xml:space="preserve"> </w:t>
      </w:r>
      <w:r>
        <w:rPr>
          <w:rFonts w:ascii="Arial" w:hAnsi="Arial"/>
          <w:color w:val="000000"/>
          <w:sz w:val="22"/>
        </w:rPr>
        <w:t xml:space="preserve">en Allemagne, la société </w:t>
      </w:r>
      <w:proofErr w:type="spellStart"/>
      <w:r>
        <w:rPr>
          <w:rFonts w:ascii="Arial" w:hAnsi="Arial"/>
          <w:color w:val="000000"/>
          <w:sz w:val="22"/>
        </w:rPr>
        <w:t>Neuefeind</w:t>
      </w:r>
      <w:proofErr w:type="spellEnd"/>
      <w:r>
        <w:rPr>
          <w:rFonts w:ascii="Arial" w:hAnsi="Arial"/>
          <w:color w:val="000000"/>
          <w:sz w:val="22"/>
        </w:rPr>
        <w:t xml:space="preserve"> </w:t>
      </w:r>
      <w:proofErr w:type="spellStart"/>
      <w:r>
        <w:rPr>
          <w:rFonts w:ascii="Arial" w:hAnsi="Arial"/>
          <w:color w:val="000000"/>
          <w:sz w:val="22"/>
        </w:rPr>
        <w:t>GmbH</w:t>
      </w:r>
      <w:proofErr w:type="spellEnd"/>
      <w:r>
        <w:rPr>
          <w:rFonts w:ascii="Arial" w:hAnsi="Arial"/>
          <w:color w:val="000000"/>
          <w:sz w:val="22"/>
        </w:rPr>
        <w:t xml:space="preserve"> propose une large gamme de services de flexographie couvrant toutes les facettes du processus d’emballage, sans se cantonner </w:t>
      </w:r>
      <w:proofErr w:type="gramStart"/>
      <w:r>
        <w:rPr>
          <w:rFonts w:ascii="Arial" w:hAnsi="Arial"/>
          <w:color w:val="000000"/>
          <w:sz w:val="22"/>
        </w:rPr>
        <w:t>au prépresse</w:t>
      </w:r>
      <w:proofErr w:type="gramEnd"/>
      <w:r>
        <w:rPr>
          <w:rFonts w:ascii="Arial" w:hAnsi="Arial"/>
          <w:color w:val="000000"/>
          <w:sz w:val="22"/>
        </w:rPr>
        <w:t xml:space="preserve"> et à la production de plaques.</w:t>
      </w:r>
      <w:r>
        <w:rPr>
          <w:rFonts w:ascii="Arial" w:hAnsi="Arial"/>
          <w:sz w:val="22"/>
        </w:rPr>
        <w:t xml:space="preserve"> S’appuyant sur un effectif spécialisé de 20 personnes, cette société familiale répartit son activité entre l’impression directe sur carton ondulé (60 %), les applications de pré-impression sur carton ondulé (20 %) et les emballages souples (également 20 %).</w:t>
      </w:r>
    </w:p>
    <w:p w14:paraId="39D24808" w14:textId="664AC7CA" w:rsidR="00304149" w:rsidRDefault="005E0FAA" w:rsidP="0005295A">
      <w:pPr>
        <w:spacing w:after="180" w:line="360" w:lineRule="auto"/>
        <w:rPr>
          <w:rFonts w:ascii="Arial" w:hAnsi="Arial" w:cs="Arial"/>
          <w:sz w:val="22"/>
          <w:szCs w:val="22"/>
        </w:rPr>
      </w:pPr>
      <w:proofErr w:type="spellStart"/>
      <w:r>
        <w:rPr>
          <w:rFonts w:ascii="Arial" w:hAnsi="Arial"/>
          <w:sz w:val="22"/>
        </w:rPr>
        <w:t>Neuefeind</w:t>
      </w:r>
      <w:proofErr w:type="spellEnd"/>
      <w:r>
        <w:rPr>
          <w:rFonts w:ascii="Arial" w:hAnsi="Arial"/>
          <w:sz w:val="22"/>
        </w:rPr>
        <w:t xml:space="preserve"> utilise le FLEXCEL NX Wide 5080 System de Miraclon, ce qui lui permet de </w:t>
      </w:r>
      <w:proofErr w:type="gramStart"/>
      <w:r>
        <w:rPr>
          <w:rFonts w:ascii="Arial" w:hAnsi="Arial"/>
          <w:sz w:val="22"/>
        </w:rPr>
        <w:t>fabriquer</w:t>
      </w:r>
      <w:proofErr w:type="gramEnd"/>
      <w:r>
        <w:rPr>
          <w:rFonts w:ascii="Arial" w:hAnsi="Arial"/>
          <w:sz w:val="22"/>
        </w:rPr>
        <w:t xml:space="preserve"> des plaques </w:t>
      </w:r>
      <w:proofErr w:type="spellStart"/>
      <w:r>
        <w:rPr>
          <w:rFonts w:ascii="Arial" w:hAnsi="Arial"/>
          <w:sz w:val="22"/>
        </w:rPr>
        <w:t>flexographiques</w:t>
      </w:r>
      <w:proofErr w:type="spellEnd"/>
      <w:r>
        <w:rPr>
          <w:rFonts w:ascii="Arial" w:hAnsi="Arial"/>
          <w:sz w:val="22"/>
        </w:rPr>
        <w:t xml:space="preserve"> dans de nombreux formats allant jusqu’à 1 270 x 2 032 </w:t>
      </w:r>
      <w:proofErr w:type="spellStart"/>
      <w:r>
        <w:rPr>
          <w:rFonts w:ascii="Arial" w:hAnsi="Arial"/>
          <w:sz w:val="22"/>
        </w:rPr>
        <w:t>mm.</w:t>
      </w:r>
      <w:proofErr w:type="spellEnd"/>
      <w:r>
        <w:rPr>
          <w:rFonts w:ascii="Arial" w:hAnsi="Arial"/>
          <w:sz w:val="22"/>
        </w:rPr>
        <w:t xml:space="preserve"> Ses clients, issus de divers secteurs de l’impression d’emballage, bénéficient ainsi d’une meilleure qualité d’impression grâce aux FLEXCEL NX Plates, mais aussi de plus d’efficacité, de productivité et de stabilité sur la presse. </w:t>
      </w:r>
    </w:p>
    <w:p w14:paraId="6DF168F1" w14:textId="5DDF85A5" w:rsidR="00304149" w:rsidRDefault="00FB6F3D" w:rsidP="0005295A">
      <w:pPr>
        <w:spacing w:after="180" w:line="360" w:lineRule="auto"/>
        <w:rPr>
          <w:rFonts w:ascii="Arial" w:hAnsi="Arial" w:cs="Arial"/>
          <w:sz w:val="22"/>
          <w:szCs w:val="22"/>
        </w:rPr>
      </w:pPr>
      <w:r>
        <w:rPr>
          <w:rFonts w:ascii="Arial" w:hAnsi="Arial"/>
          <w:sz w:val="22"/>
        </w:rPr>
        <w:t xml:space="preserve">En fonction de la tâche et de l’application d’impression, </w:t>
      </w:r>
      <w:proofErr w:type="spellStart"/>
      <w:r>
        <w:rPr>
          <w:rFonts w:ascii="Arial" w:hAnsi="Arial"/>
          <w:sz w:val="22"/>
        </w:rPr>
        <w:t>Neuefeind</w:t>
      </w:r>
      <w:proofErr w:type="spellEnd"/>
      <w:r>
        <w:rPr>
          <w:rFonts w:ascii="Arial" w:hAnsi="Arial"/>
          <w:sz w:val="22"/>
        </w:rPr>
        <w:t xml:space="preserve"> peut fournir à la fois des FLEXCEL NXC Plates prêtes à l’emploi pour l’impression sur carton ondulé et des FLEXCEL NXH Plates en différentes épaisseurs pour d’autres applications. Pour Sven </w:t>
      </w:r>
      <w:proofErr w:type="spellStart"/>
      <w:r>
        <w:rPr>
          <w:rFonts w:ascii="Arial" w:hAnsi="Arial"/>
          <w:sz w:val="22"/>
        </w:rPr>
        <w:t>Neuefeind</w:t>
      </w:r>
      <w:proofErr w:type="spellEnd"/>
      <w:r>
        <w:rPr>
          <w:rFonts w:ascii="Arial" w:hAnsi="Arial"/>
          <w:sz w:val="22"/>
        </w:rPr>
        <w:t>, Directeur technique et responsable de la qualité, « les retours client sur les FLEXCEL NX Plates sont toujours positifs, et nous constatons effectivement que de nombreux clients sont réticents à l’idée d’utiliser d’autres plaques. L’association de DIGICAP NX </w:t>
      </w:r>
      <w:proofErr w:type="spellStart"/>
      <w:r>
        <w:rPr>
          <w:rFonts w:ascii="Arial" w:hAnsi="Arial"/>
          <w:sz w:val="22"/>
        </w:rPr>
        <w:t>Patterning</w:t>
      </w:r>
      <w:proofErr w:type="spellEnd"/>
      <w:r>
        <w:rPr>
          <w:rFonts w:ascii="Arial" w:hAnsi="Arial"/>
          <w:sz w:val="22"/>
        </w:rPr>
        <w:t xml:space="preserve"> et de la technologie AED (Advanced Edge </w:t>
      </w:r>
      <w:proofErr w:type="spellStart"/>
      <w:r>
        <w:rPr>
          <w:rFonts w:ascii="Arial" w:hAnsi="Arial"/>
          <w:sz w:val="22"/>
        </w:rPr>
        <w:t>Definition</w:t>
      </w:r>
      <w:proofErr w:type="spellEnd"/>
      <w:r>
        <w:rPr>
          <w:rFonts w:ascii="Arial" w:hAnsi="Arial"/>
          <w:sz w:val="22"/>
        </w:rPr>
        <w:t xml:space="preserve">) permet d’obtenir un niveau de contrôle maximal et un transfert stable de l’encre, et c’est clairement un critère décisif quand il s’agit d’optimiser les performances des FLEXCEL NX Plates. » Il confirme également que « choisir la bonne texturisation dans DIGICAP NX </w:t>
      </w:r>
      <w:proofErr w:type="spellStart"/>
      <w:r>
        <w:rPr>
          <w:rFonts w:ascii="Arial" w:hAnsi="Arial"/>
          <w:sz w:val="22"/>
        </w:rPr>
        <w:t>Patterning</w:t>
      </w:r>
      <w:proofErr w:type="spellEnd"/>
      <w:r>
        <w:rPr>
          <w:rFonts w:ascii="Arial" w:hAnsi="Arial"/>
          <w:sz w:val="22"/>
        </w:rPr>
        <w:t xml:space="preserve"> peut réellement faire toute la différence ». Pour ce faire, la société a d’ailleurs sa propre stratégie, conçue spécialement dans ce but et qui tient compte des paramètres de la presse.</w:t>
      </w:r>
    </w:p>
    <w:p w14:paraId="176B3CC1" w14:textId="6316EF0B" w:rsidR="0051620B" w:rsidRPr="0051620B" w:rsidRDefault="00DC0BD7" w:rsidP="0005295A">
      <w:pPr>
        <w:spacing w:after="180" w:line="360" w:lineRule="auto"/>
        <w:rPr>
          <w:rFonts w:ascii="Arial" w:hAnsi="Arial" w:cs="Arial"/>
          <w:b/>
          <w:sz w:val="22"/>
          <w:szCs w:val="22"/>
        </w:rPr>
      </w:pPr>
      <w:r>
        <w:rPr>
          <w:rFonts w:ascii="Arial" w:hAnsi="Arial"/>
          <w:b/>
          <w:sz w:val="22"/>
        </w:rPr>
        <w:t>FLEXCEL NX Solutions, offrir bien plus qu’une simple amélioration de la qualité</w:t>
      </w:r>
    </w:p>
    <w:p w14:paraId="0B9F2D03" w14:textId="0524E68A" w:rsidR="000664AF" w:rsidRDefault="00E91A57" w:rsidP="0005295A">
      <w:pPr>
        <w:spacing w:after="180" w:line="360" w:lineRule="auto"/>
        <w:rPr>
          <w:rFonts w:ascii="Arial" w:hAnsi="Arial"/>
          <w:sz w:val="22"/>
        </w:rPr>
      </w:pPr>
      <w:r>
        <w:rPr>
          <w:rFonts w:ascii="Arial" w:hAnsi="Arial"/>
          <w:sz w:val="22"/>
        </w:rPr>
        <w:lastRenderedPageBreak/>
        <w:t xml:space="preserve">Lorsqu’on lui demande quels sont les avantages des FLEXCEL NX Solutions pour l’impression sur carton ondulé, Peter </w:t>
      </w:r>
      <w:proofErr w:type="spellStart"/>
      <w:r>
        <w:rPr>
          <w:rFonts w:ascii="Arial" w:hAnsi="Arial"/>
          <w:sz w:val="22"/>
        </w:rPr>
        <w:t>Schreier</w:t>
      </w:r>
      <w:proofErr w:type="spellEnd"/>
      <w:r>
        <w:rPr>
          <w:rFonts w:ascii="Arial" w:hAnsi="Arial"/>
          <w:sz w:val="22"/>
        </w:rPr>
        <w:t>, Directeur du service clientèle, cite l’exemple d’un client de longue date spécialisé dans les papiers de couverture couchés : « Nos plaques FLEXCEL NXC ont été un véritable catalyseur pour ce client avec une hausse phénoménale des performances de sa presse grâce à des intervalles de nettoyage beaucoup plus longs, et ce, même pour les trames fines de 150 à 175 </w:t>
      </w:r>
      <w:proofErr w:type="spellStart"/>
      <w:r>
        <w:rPr>
          <w:rFonts w:ascii="Arial" w:hAnsi="Arial"/>
          <w:sz w:val="22"/>
        </w:rPr>
        <w:t>lpi</w:t>
      </w:r>
      <w:proofErr w:type="spellEnd"/>
      <w:r>
        <w:rPr>
          <w:rFonts w:ascii="Arial" w:hAnsi="Arial"/>
          <w:sz w:val="22"/>
        </w:rPr>
        <w:t xml:space="preserve">. De même, notre client a été particulièrement impressionné par les résultats d’impression des plaques, notamment pour les reliefs. » </w:t>
      </w:r>
    </w:p>
    <w:p w14:paraId="407D9B48" w14:textId="13C8F34D" w:rsidR="008010CE" w:rsidRDefault="00E91A57" w:rsidP="0005295A">
      <w:pPr>
        <w:spacing w:after="180" w:line="360" w:lineRule="auto"/>
        <w:rPr>
          <w:rFonts w:ascii="Arial" w:hAnsi="Arial" w:cs="Arial"/>
          <w:sz w:val="22"/>
          <w:szCs w:val="22"/>
        </w:rPr>
      </w:pPr>
      <w:r>
        <w:rPr>
          <w:rFonts w:ascii="Arial" w:hAnsi="Arial"/>
          <w:sz w:val="22"/>
        </w:rPr>
        <w:t>De nombreux clients du secteur du carton ondulé attestent également des autres avantages de la technologie FLEXCEL NX Plate, par exemple la plus grande opacité et densité des encres sur les papiers de couverture couchés, ou l’application améliorée de l’encre lors de la surimpression (par ex., les textes des graphiques d’arrière-plan, notamment avec les encres métalliques). En outre, DIGICAP NX </w:t>
      </w:r>
      <w:proofErr w:type="spellStart"/>
      <w:r>
        <w:rPr>
          <w:rFonts w:ascii="Arial" w:hAnsi="Arial"/>
          <w:sz w:val="22"/>
        </w:rPr>
        <w:t>Patterning</w:t>
      </w:r>
      <w:proofErr w:type="spellEnd"/>
      <w:r>
        <w:rPr>
          <w:rFonts w:ascii="Arial" w:hAnsi="Arial"/>
          <w:sz w:val="22"/>
        </w:rPr>
        <w:t xml:space="preserve"> permet de contrôler le volume d’encre transféré sur la presse avec un seul jeu de cylindres </w:t>
      </w:r>
      <w:proofErr w:type="spellStart"/>
      <w:r>
        <w:rPr>
          <w:rFonts w:ascii="Arial" w:hAnsi="Arial"/>
          <w:sz w:val="22"/>
        </w:rPr>
        <w:t>anilox</w:t>
      </w:r>
      <w:proofErr w:type="spellEnd"/>
      <w:r>
        <w:rPr>
          <w:rFonts w:ascii="Arial" w:hAnsi="Arial"/>
          <w:sz w:val="22"/>
        </w:rPr>
        <w:t>, et de réaliser des tâches d’impression sur carton ondulé avec différents types de papiers de couverture.</w:t>
      </w:r>
    </w:p>
    <w:p w14:paraId="2BDC6F28" w14:textId="367F90ED" w:rsidR="003B4A3A" w:rsidRDefault="003E7F1A" w:rsidP="0005295A">
      <w:pPr>
        <w:spacing w:after="180" w:line="360" w:lineRule="auto"/>
        <w:rPr>
          <w:rFonts w:ascii="Arial" w:hAnsi="Arial" w:cs="Arial"/>
          <w:sz w:val="22"/>
          <w:szCs w:val="22"/>
        </w:rPr>
      </w:pPr>
      <w:r>
        <w:rPr>
          <w:rFonts w:ascii="Arial" w:hAnsi="Arial"/>
          <w:sz w:val="22"/>
        </w:rPr>
        <w:t xml:space="preserve">M. </w:t>
      </w:r>
      <w:proofErr w:type="spellStart"/>
      <w:r>
        <w:rPr>
          <w:rFonts w:ascii="Arial" w:hAnsi="Arial"/>
          <w:sz w:val="22"/>
        </w:rPr>
        <w:t>Schreier</w:t>
      </w:r>
      <w:proofErr w:type="spellEnd"/>
      <w:r>
        <w:rPr>
          <w:rFonts w:ascii="Arial" w:hAnsi="Arial"/>
          <w:sz w:val="22"/>
        </w:rPr>
        <w:t xml:space="preserve"> mentionne également l’un de ses clients œuvrant dans le secteur des emballages souples : « En faisant le choix des FLEXCEL NX Plates, notre client a constaté une hausse à deux chiffres de la productivité sur l’une de ses anciennes presses. Les intervalles de nettoyage des plaques ont pratiquement tous été éliminés, même lors des interruptions temporaires d’impression. Nous avons également constaté une très grande stabilité du comportement sur presse pour les reliefs, ce qui est excellent pour la qualité d’impression. »</w:t>
      </w:r>
    </w:p>
    <w:p w14:paraId="1B2BA5D6" w14:textId="4A68C768" w:rsidR="003B4A3A" w:rsidRDefault="00240CC8" w:rsidP="0005295A">
      <w:pPr>
        <w:spacing w:after="180" w:line="360" w:lineRule="auto"/>
        <w:rPr>
          <w:rFonts w:ascii="Arial" w:hAnsi="Arial" w:cs="Arial"/>
          <w:sz w:val="22"/>
          <w:szCs w:val="22"/>
        </w:rPr>
      </w:pPr>
      <w:r>
        <w:rPr>
          <w:rFonts w:ascii="Arial" w:hAnsi="Arial"/>
          <w:sz w:val="22"/>
        </w:rPr>
        <w:t xml:space="preserve">Les fonctionnalités du FLEXCEL NX System ont régulièrement permis à </w:t>
      </w:r>
      <w:proofErr w:type="spellStart"/>
      <w:r>
        <w:rPr>
          <w:rFonts w:ascii="Arial" w:hAnsi="Arial"/>
          <w:sz w:val="22"/>
        </w:rPr>
        <w:t>Neuefeind</w:t>
      </w:r>
      <w:proofErr w:type="spellEnd"/>
      <w:r>
        <w:rPr>
          <w:rFonts w:ascii="Arial" w:hAnsi="Arial"/>
          <w:sz w:val="22"/>
        </w:rPr>
        <w:t xml:space="preserve"> de remporter des appels d’offres pour les impressions flexo devant d’autres procédés d’impression, par l’exemple, l’impression numérique, ce qu’illustre parfaitement cet exemple récent dans une usine de production de serviettes en papier. « Le client voulait imprimer un sujet en qualité numérique. La difficulté venait de ce que l’image à imprimer comportait uniquement des cercles multicolores avec des dégradés réguliers approchant une valeur tonale de 0 %. Par ailleurs, le projet dans son ensemble se trouvait compliqué du fait de la configuration de la presse qui rendait impossible l’échange des cylindres </w:t>
      </w:r>
      <w:proofErr w:type="spellStart"/>
      <w:r>
        <w:rPr>
          <w:rFonts w:ascii="Arial" w:hAnsi="Arial"/>
          <w:sz w:val="22"/>
        </w:rPr>
        <w:t>anilox</w:t>
      </w:r>
      <w:proofErr w:type="spellEnd"/>
      <w:r>
        <w:rPr>
          <w:rFonts w:ascii="Arial" w:hAnsi="Arial"/>
          <w:sz w:val="22"/>
        </w:rPr>
        <w:t xml:space="preserve"> pour ajuster le volume de transfert », explique M. </w:t>
      </w:r>
      <w:proofErr w:type="spellStart"/>
      <w:r>
        <w:rPr>
          <w:rFonts w:ascii="Arial" w:hAnsi="Arial"/>
          <w:sz w:val="22"/>
        </w:rPr>
        <w:t>Schreier</w:t>
      </w:r>
      <w:proofErr w:type="spellEnd"/>
      <w:r>
        <w:rPr>
          <w:rFonts w:ascii="Arial" w:hAnsi="Arial"/>
          <w:sz w:val="22"/>
        </w:rPr>
        <w:t xml:space="preserve">. « Et pourtant, en appliquant la stratégie d’imagerie unique FLEXCEL NX Plate, nous avons réussi à imprimer l’application </w:t>
      </w:r>
      <w:r>
        <w:rPr>
          <w:rFonts w:ascii="Arial" w:hAnsi="Arial"/>
          <w:sz w:val="22"/>
        </w:rPr>
        <w:lastRenderedPageBreak/>
        <w:t>en utilisant un tramage hybride sur FLEXCEL NX Plates, sans rupture tonale et sans accumulation d’encre. »</w:t>
      </w:r>
    </w:p>
    <w:p w14:paraId="4AD524CB" w14:textId="291C2CD7" w:rsidR="00304149" w:rsidRDefault="00240CC8" w:rsidP="004D3627">
      <w:pPr>
        <w:spacing w:after="180" w:line="360" w:lineRule="auto"/>
        <w:rPr>
          <w:rFonts w:ascii="Arial" w:hAnsi="Arial" w:cs="Arial"/>
          <w:sz w:val="22"/>
          <w:szCs w:val="22"/>
        </w:rPr>
      </w:pPr>
      <w:r>
        <w:rPr>
          <w:rFonts w:ascii="Arial" w:hAnsi="Arial"/>
          <w:sz w:val="22"/>
        </w:rPr>
        <w:t xml:space="preserve">La KODAK FLEXCEL NX Solution de Miraclon est désormais un outil de production indispensable pour </w:t>
      </w:r>
      <w:proofErr w:type="spellStart"/>
      <w:r>
        <w:rPr>
          <w:rFonts w:ascii="Arial" w:hAnsi="Arial"/>
          <w:sz w:val="22"/>
        </w:rPr>
        <w:t>Neuefeind</w:t>
      </w:r>
      <w:proofErr w:type="spellEnd"/>
      <w:r>
        <w:rPr>
          <w:rFonts w:ascii="Arial" w:hAnsi="Arial"/>
          <w:sz w:val="22"/>
        </w:rPr>
        <w:t>.</w:t>
      </w:r>
    </w:p>
    <w:p w14:paraId="48669C1B" w14:textId="38F10A46" w:rsidR="00DC0BD7" w:rsidRPr="00DC0BD7" w:rsidRDefault="00DC0BD7" w:rsidP="004D3627">
      <w:pPr>
        <w:spacing w:after="180" w:line="360" w:lineRule="auto"/>
        <w:rPr>
          <w:rFonts w:ascii="Arial" w:hAnsi="Arial" w:cs="Arial"/>
          <w:b/>
          <w:sz w:val="22"/>
          <w:szCs w:val="22"/>
        </w:rPr>
      </w:pPr>
      <w:r>
        <w:rPr>
          <w:rFonts w:ascii="Arial" w:hAnsi="Arial"/>
          <w:b/>
          <w:sz w:val="22"/>
        </w:rPr>
        <w:t>Un partenaire d’avenir pour les imprimeurs d’emballages</w:t>
      </w:r>
    </w:p>
    <w:p w14:paraId="15181A93" w14:textId="7A37BB86" w:rsidR="002B4044" w:rsidRPr="00593122" w:rsidRDefault="004D3627" w:rsidP="00DC0BD7">
      <w:pPr>
        <w:spacing w:line="360" w:lineRule="auto"/>
        <w:rPr>
          <w:rFonts w:ascii="Arial" w:hAnsi="Arial" w:cs="Arial"/>
          <w:sz w:val="22"/>
          <w:szCs w:val="22"/>
        </w:rPr>
      </w:pPr>
      <w:proofErr w:type="spellStart"/>
      <w:r>
        <w:rPr>
          <w:rFonts w:ascii="Arial" w:hAnsi="Arial"/>
          <w:sz w:val="22"/>
        </w:rPr>
        <w:t>Neuefeind</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a été fondée en 1993 par Dieter </w:t>
      </w:r>
      <w:proofErr w:type="spellStart"/>
      <w:r>
        <w:rPr>
          <w:rFonts w:ascii="Arial" w:hAnsi="Arial"/>
          <w:sz w:val="22"/>
        </w:rPr>
        <w:t>Neuefeind</w:t>
      </w:r>
      <w:proofErr w:type="spellEnd"/>
      <w:r>
        <w:rPr>
          <w:rFonts w:ascii="Arial" w:hAnsi="Arial"/>
          <w:sz w:val="22"/>
        </w:rPr>
        <w:t xml:space="preserve">, qui en est toujours le Directeur général. Au fil des ans, la petite agence spécialisée s’est transformée en un fournisseur de services technologiques doté de quatre divisions distinctes. </w:t>
      </w:r>
      <w:proofErr w:type="spellStart"/>
      <w:r>
        <w:rPr>
          <w:rFonts w:ascii="Arial" w:hAnsi="Arial"/>
          <w:sz w:val="22"/>
        </w:rPr>
        <w:t>Neuefeind</w:t>
      </w:r>
      <w:proofErr w:type="spellEnd"/>
      <w:r>
        <w:rPr>
          <w:rFonts w:ascii="Arial" w:hAnsi="Arial"/>
          <w:sz w:val="22"/>
        </w:rPr>
        <w:t xml:space="preserve"> </w:t>
      </w:r>
      <w:proofErr w:type="spellStart"/>
      <w:r>
        <w:rPr>
          <w:rFonts w:ascii="Arial" w:hAnsi="Arial"/>
          <w:sz w:val="22"/>
        </w:rPr>
        <w:t>Prepress</w:t>
      </w:r>
      <w:proofErr w:type="spellEnd"/>
      <w:r>
        <w:rPr>
          <w:rFonts w:ascii="Arial" w:hAnsi="Arial"/>
          <w:sz w:val="22"/>
        </w:rPr>
        <w:t xml:space="preserve"> est dédié aux services prépresse, à l’organisation des données et à la production des plaques tandis que </w:t>
      </w:r>
      <w:proofErr w:type="spellStart"/>
      <w:r>
        <w:rPr>
          <w:rFonts w:ascii="Arial" w:hAnsi="Arial"/>
          <w:sz w:val="22"/>
        </w:rPr>
        <w:t>Neuefeind</w:t>
      </w:r>
      <w:proofErr w:type="spellEnd"/>
      <w:r>
        <w:rPr>
          <w:rFonts w:ascii="Arial" w:hAnsi="Arial"/>
          <w:sz w:val="22"/>
        </w:rPr>
        <w:t xml:space="preserve"> Support assiste les utilisateurs dans tous les domaines de l’impression. </w:t>
      </w:r>
      <w:proofErr w:type="spellStart"/>
      <w:r>
        <w:rPr>
          <w:rFonts w:ascii="Arial" w:hAnsi="Arial"/>
          <w:sz w:val="22"/>
        </w:rPr>
        <w:t>Neuefeind</w:t>
      </w:r>
      <w:proofErr w:type="spellEnd"/>
      <w:r>
        <w:rPr>
          <w:rFonts w:ascii="Arial" w:hAnsi="Arial"/>
          <w:sz w:val="22"/>
        </w:rPr>
        <w:t xml:space="preserve"> </w:t>
      </w:r>
      <w:proofErr w:type="spellStart"/>
      <w:r>
        <w:rPr>
          <w:rFonts w:ascii="Arial" w:hAnsi="Arial"/>
          <w:sz w:val="22"/>
        </w:rPr>
        <w:t>Academy</w:t>
      </w:r>
      <w:proofErr w:type="spellEnd"/>
      <w:r>
        <w:rPr>
          <w:rFonts w:ascii="Arial" w:hAnsi="Arial"/>
          <w:sz w:val="22"/>
        </w:rPr>
        <w:t xml:space="preserve"> </w:t>
      </w:r>
      <w:r>
        <w:rPr>
          <w:rFonts w:ascii="Arial" w:hAnsi="Arial"/>
          <w:color w:val="000000"/>
          <w:sz w:val="22"/>
        </w:rPr>
        <w:t xml:space="preserve">répond à la demande croissante du secteur marketing et de l’impression en matière de formation personnalisée et </w:t>
      </w:r>
      <w:proofErr w:type="spellStart"/>
      <w:r>
        <w:rPr>
          <w:rFonts w:ascii="Arial" w:hAnsi="Arial"/>
          <w:sz w:val="22"/>
        </w:rPr>
        <w:t>Neuefeind</w:t>
      </w:r>
      <w:proofErr w:type="spellEnd"/>
      <w:r>
        <w:rPr>
          <w:rFonts w:ascii="Arial" w:hAnsi="Arial"/>
          <w:sz w:val="22"/>
        </w:rPr>
        <w:t xml:space="preserve"> Innovation se concentre sur les futures applications utiles au secteur de l’impression et de l’emballage, avec pour objectif la mise au point de stratégies adaptées pour l’entreprise et ses clients. </w:t>
      </w:r>
      <w:proofErr w:type="spellStart"/>
      <w:r>
        <w:rPr>
          <w:rFonts w:ascii="Arial" w:hAnsi="Arial"/>
          <w:sz w:val="22"/>
        </w:rPr>
        <w:t>Neuefeind</w:t>
      </w:r>
      <w:proofErr w:type="spellEnd"/>
      <w:r>
        <w:rPr>
          <w:rFonts w:ascii="Arial" w:hAnsi="Arial"/>
          <w:sz w:val="22"/>
        </w:rPr>
        <w:t xml:space="preserve"> a reçu plusieurs certifications, notamment pour son système de management de la qualité certifié selon la norme </w:t>
      </w:r>
      <w:r>
        <w:rPr>
          <w:rFonts w:ascii="Arial" w:hAnsi="Arial"/>
          <w:color w:val="000000"/>
          <w:sz w:val="22"/>
        </w:rPr>
        <w:t xml:space="preserve">DIN EN ISO 9001. </w:t>
      </w:r>
    </w:p>
    <w:p w14:paraId="71905266" w14:textId="77777777" w:rsidR="00071053" w:rsidRPr="002A6201" w:rsidRDefault="00071053" w:rsidP="0005295A">
      <w:pPr>
        <w:spacing w:line="360" w:lineRule="auto"/>
        <w:rPr>
          <w:rFonts w:ascii="Arial" w:hAnsi="Arial"/>
          <w:sz w:val="22"/>
        </w:rPr>
      </w:pPr>
    </w:p>
    <w:p w14:paraId="09DA3613" w14:textId="77777777" w:rsidR="00071053" w:rsidRPr="00071053" w:rsidRDefault="00071053" w:rsidP="00071053">
      <w:pPr>
        <w:pStyle w:val="p1"/>
        <w:spacing w:line="360" w:lineRule="auto"/>
        <w:jc w:val="center"/>
      </w:pPr>
      <w:r>
        <w:rPr>
          <w:sz w:val="22"/>
        </w:rPr>
        <w:t>FIN</w:t>
      </w:r>
    </w:p>
    <w:p w14:paraId="135932FF" w14:textId="77777777" w:rsidR="00071053" w:rsidRDefault="00071053" w:rsidP="00071053">
      <w:pPr>
        <w:rPr>
          <w:rFonts w:ascii="Arial" w:hAnsi="Arial" w:cs="Arial"/>
          <w:sz w:val="18"/>
          <w:szCs w:val="18"/>
        </w:rPr>
      </w:pPr>
    </w:p>
    <w:p w14:paraId="1CAE4D7C" w14:textId="77777777" w:rsidR="00071053" w:rsidRPr="00391CDC" w:rsidRDefault="00071053" w:rsidP="00071053">
      <w:pPr>
        <w:rPr>
          <w:rFonts w:ascii="Arial" w:hAnsi="Arial" w:cs="Arial"/>
          <w:sz w:val="18"/>
          <w:szCs w:val="18"/>
        </w:rPr>
      </w:pPr>
    </w:p>
    <w:p w14:paraId="65DF4485" w14:textId="77777777" w:rsidR="00071053" w:rsidRPr="00391CDC" w:rsidRDefault="00071053" w:rsidP="00071053">
      <w:pPr>
        <w:rPr>
          <w:rFonts w:ascii="Arial" w:hAnsi="Arial" w:cs="Arial"/>
          <w:sz w:val="18"/>
          <w:szCs w:val="18"/>
        </w:rPr>
      </w:pPr>
    </w:p>
    <w:p w14:paraId="41547E2E" w14:textId="77777777" w:rsidR="00071053" w:rsidRPr="00071053" w:rsidRDefault="00071053" w:rsidP="00071053">
      <w:pPr>
        <w:tabs>
          <w:tab w:val="left" w:pos="360"/>
          <w:tab w:val="right" w:pos="9360"/>
        </w:tabs>
        <w:rPr>
          <w:rFonts w:ascii="Arial" w:hAnsi="Arial" w:cs="Arial"/>
          <w:b/>
          <w:bCs/>
          <w:sz w:val="22"/>
          <w:szCs w:val="22"/>
        </w:rPr>
      </w:pPr>
      <w:r>
        <w:rPr>
          <w:rFonts w:ascii="Arial" w:hAnsi="Arial"/>
          <w:b/>
          <w:sz w:val="22"/>
        </w:rPr>
        <w:t>À propos de Miraclon</w:t>
      </w:r>
    </w:p>
    <w:p w14:paraId="617978B6" w14:textId="77777777" w:rsidR="00071053" w:rsidRPr="00071053" w:rsidRDefault="00071053" w:rsidP="00071053">
      <w:pPr>
        <w:rPr>
          <w:rFonts w:ascii="Arial" w:hAnsi="Arial" w:cs="Arial"/>
          <w:sz w:val="22"/>
          <w:szCs w:val="22"/>
        </w:rPr>
      </w:pPr>
      <w:r>
        <w:rPr>
          <w:rFonts w:ascii="Arial" w:hAnsi="Arial"/>
          <w:sz w:val="22"/>
        </w:rPr>
        <w:t xml:space="preserve">Les KODAK FLEXCEL Solutions contribuent depuis plus de dix ans à transformer l’impression </w:t>
      </w:r>
      <w:proofErr w:type="spellStart"/>
      <w:r>
        <w:rPr>
          <w:rFonts w:ascii="Arial" w:hAnsi="Arial"/>
          <w:sz w:val="22"/>
        </w:rPr>
        <w:t>flexographique</w:t>
      </w:r>
      <w:proofErr w:type="spellEnd"/>
      <w:r>
        <w:rPr>
          <w:rFonts w:ascii="Arial" w:hAnsi="Arial"/>
          <w:sz w:val="22"/>
        </w:rPr>
        <w:t xml:space="preserv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49E7E799" w14:textId="47C2B5E5" w:rsidR="00AA009F" w:rsidRPr="00071053" w:rsidRDefault="00071053" w:rsidP="00071053">
      <w:pPr>
        <w:rPr>
          <w:rFonts w:ascii="Arial" w:hAnsi="Arial" w:cs="Arial"/>
          <w:sz w:val="22"/>
          <w:szCs w:val="22"/>
        </w:rPr>
      </w:pPr>
      <w:r>
        <w:rPr>
          <w:rFonts w:ascii="Arial" w:hAnsi="Arial"/>
          <w:sz w:val="22"/>
        </w:rPr>
        <w:t>Pour en savoir plus, visitez</w:t>
      </w:r>
      <w:r>
        <w:rPr>
          <w:rStyle w:val="Hyperlink"/>
          <w:rFonts w:ascii="Arial" w:hAnsi="Arial"/>
          <w:sz w:val="22"/>
        </w:rPr>
        <w:t xml:space="preserve"> </w:t>
      </w:r>
      <w:hyperlink r:id="rId12" w:history="1">
        <w:r>
          <w:rPr>
            <w:rStyle w:val="Hyperlink"/>
            <w:rFonts w:ascii="Arial" w:hAnsi="Arial"/>
            <w:sz w:val="22"/>
          </w:rPr>
          <w:t>www.miraclon.com</w:t>
        </w:r>
      </w:hyperlink>
      <w:r>
        <w:rPr>
          <w:rFonts w:ascii="Arial" w:hAnsi="Arial"/>
          <w:sz w:val="22"/>
        </w:rPr>
        <w:t xml:space="preserve">. Suivez-nous sur Twitter </w:t>
      </w:r>
      <w:hyperlink r:id="rId13" w:history="1">
        <w:r>
          <w:rPr>
            <w:rStyle w:val="Hyperlink"/>
            <w:rFonts w:ascii="Arial" w:hAnsi="Arial"/>
            <w:color w:val="F58220" w:themeColor="accent1"/>
            <w:sz w:val="22"/>
          </w:rPr>
          <w:t>@kodakflexcel</w:t>
        </w:r>
      </w:hyperlink>
      <w:r>
        <w:rPr>
          <w:rFonts w:ascii="Arial" w:hAnsi="Arial"/>
          <w:sz w:val="22"/>
        </w:rPr>
        <w:t xml:space="preserve"> et connectez-vous à notre compte </w:t>
      </w:r>
      <w:hyperlink r:id="rId14" w:history="1">
        <w:r>
          <w:rPr>
            <w:rStyle w:val="Hyperlink"/>
            <w:rFonts w:ascii="Arial" w:hAnsi="Arial"/>
            <w:sz w:val="22"/>
          </w:rPr>
          <w:t>Miraclon Corporation</w:t>
        </w:r>
      </w:hyperlink>
      <w:r>
        <w:rPr>
          <w:rFonts w:ascii="Arial" w:hAnsi="Arial"/>
          <w:sz w:val="22"/>
        </w:rPr>
        <w:t xml:space="preserve">. </w:t>
      </w:r>
    </w:p>
    <w:sectPr w:rsidR="00AA009F" w:rsidRPr="00071053"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A5B0" w14:textId="77777777" w:rsidR="009B195F" w:rsidRDefault="009B195F" w:rsidP="00D424EF">
      <w:r>
        <w:separator/>
      </w:r>
    </w:p>
  </w:endnote>
  <w:endnote w:type="continuationSeparator" w:id="0">
    <w:p w14:paraId="68734746" w14:textId="77777777" w:rsidR="009B195F" w:rsidRDefault="009B195F"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A0AF" w14:textId="77777777" w:rsidR="009B195F" w:rsidRDefault="009B195F" w:rsidP="00D424EF">
      <w:r>
        <w:separator/>
      </w:r>
    </w:p>
  </w:footnote>
  <w:footnote w:type="continuationSeparator" w:id="0">
    <w:p w14:paraId="48E812A9" w14:textId="77777777" w:rsidR="009B195F" w:rsidRDefault="009B195F"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A164F1"/>
    <w:multiLevelType w:val="hybridMultilevel"/>
    <w:tmpl w:val="D02EF23E"/>
    <w:lvl w:ilvl="0" w:tplc="3F24D284">
      <w:start w:val="3"/>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MbMwNjAzNDE2sDRX0lEKTi0uzszPAykwrAUAyRUf+iwAAAA="/>
  </w:docVars>
  <w:rsids>
    <w:rsidRoot w:val="00D424EF"/>
    <w:rsid w:val="000064A7"/>
    <w:rsid w:val="00031172"/>
    <w:rsid w:val="00033739"/>
    <w:rsid w:val="00034E84"/>
    <w:rsid w:val="0005295A"/>
    <w:rsid w:val="00060991"/>
    <w:rsid w:val="000664AF"/>
    <w:rsid w:val="00071053"/>
    <w:rsid w:val="00077896"/>
    <w:rsid w:val="00094AF4"/>
    <w:rsid w:val="000952CA"/>
    <w:rsid w:val="000D4036"/>
    <w:rsid w:val="000E31AA"/>
    <w:rsid w:val="00121F33"/>
    <w:rsid w:val="00170C2A"/>
    <w:rsid w:val="0018490D"/>
    <w:rsid w:val="001A4AD4"/>
    <w:rsid w:val="001C2759"/>
    <w:rsid w:val="001C53F1"/>
    <w:rsid w:val="001C74CB"/>
    <w:rsid w:val="001E157E"/>
    <w:rsid w:val="001E6ACD"/>
    <w:rsid w:val="001E7BFF"/>
    <w:rsid w:val="001E7F80"/>
    <w:rsid w:val="00200856"/>
    <w:rsid w:val="00205D4B"/>
    <w:rsid w:val="00211D88"/>
    <w:rsid w:val="002241D0"/>
    <w:rsid w:val="00240C76"/>
    <w:rsid w:val="00240CC8"/>
    <w:rsid w:val="00250E00"/>
    <w:rsid w:val="00263608"/>
    <w:rsid w:val="00263C5E"/>
    <w:rsid w:val="0026741A"/>
    <w:rsid w:val="00271DB7"/>
    <w:rsid w:val="00277928"/>
    <w:rsid w:val="002A0A37"/>
    <w:rsid w:val="002A6201"/>
    <w:rsid w:val="002B0CD4"/>
    <w:rsid w:val="002B4044"/>
    <w:rsid w:val="002C1411"/>
    <w:rsid w:val="002C70DE"/>
    <w:rsid w:val="002C7308"/>
    <w:rsid w:val="002E5E1D"/>
    <w:rsid w:val="002F2724"/>
    <w:rsid w:val="002F6C32"/>
    <w:rsid w:val="00304149"/>
    <w:rsid w:val="00306AE6"/>
    <w:rsid w:val="00316199"/>
    <w:rsid w:val="003162F5"/>
    <w:rsid w:val="00323166"/>
    <w:rsid w:val="00323F0A"/>
    <w:rsid w:val="00334238"/>
    <w:rsid w:val="00353BAC"/>
    <w:rsid w:val="00356F61"/>
    <w:rsid w:val="00366464"/>
    <w:rsid w:val="00372071"/>
    <w:rsid w:val="00373459"/>
    <w:rsid w:val="003775CE"/>
    <w:rsid w:val="00385958"/>
    <w:rsid w:val="00393034"/>
    <w:rsid w:val="003B302D"/>
    <w:rsid w:val="003B4A3A"/>
    <w:rsid w:val="003E6AD3"/>
    <w:rsid w:val="003E7F1A"/>
    <w:rsid w:val="003F2D0D"/>
    <w:rsid w:val="00400D46"/>
    <w:rsid w:val="00401447"/>
    <w:rsid w:val="004078BA"/>
    <w:rsid w:val="004118CA"/>
    <w:rsid w:val="004151C5"/>
    <w:rsid w:val="00423B71"/>
    <w:rsid w:val="00424942"/>
    <w:rsid w:val="0044790F"/>
    <w:rsid w:val="004508C6"/>
    <w:rsid w:val="00466EA9"/>
    <w:rsid w:val="00491229"/>
    <w:rsid w:val="004C5057"/>
    <w:rsid w:val="004D3627"/>
    <w:rsid w:val="004E215D"/>
    <w:rsid w:val="004F2196"/>
    <w:rsid w:val="00502184"/>
    <w:rsid w:val="00514F16"/>
    <w:rsid w:val="0051620B"/>
    <w:rsid w:val="0053505E"/>
    <w:rsid w:val="00546C33"/>
    <w:rsid w:val="00557E95"/>
    <w:rsid w:val="00571223"/>
    <w:rsid w:val="00590D14"/>
    <w:rsid w:val="00593122"/>
    <w:rsid w:val="0059600F"/>
    <w:rsid w:val="005D5CAD"/>
    <w:rsid w:val="005E0FAA"/>
    <w:rsid w:val="005E66BC"/>
    <w:rsid w:val="005F4C46"/>
    <w:rsid w:val="005F5491"/>
    <w:rsid w:val="00601156"/>
    <w:rsid w:val="0061149C"/>
    <w:rsid w:val="00615A88"/>
    <w:rsid w:val="0062037B"/>
    <w:rsid w:val="0063267C"/>
    <w:rsid w:val="0064275D"/>
    <w:rsid w:val="00643098"/>
    <w:rsid w:val="006704C9"/>
    <w:rsid w:val="00672964"/>
    <w:rsid w:val="006A39EA"/>
    <w:rsid w:val="006B0B87"/>
    <w:rsid w:val="006C4152"/>
    <w:rsid w:val="006F0855"/>
    <w:rsid w:val="00711077"/>
    <w:rsid w:val="007253BE"/>
    <w:rsid w:val="00737A8E"/>
    <w:rsid w:val="007676FB"/>
    <w:rsid w:val="00796A8F"/>
    <w:rsid w:val="007A6A3C"/>
    <w:rsid w:val="007D0D36"/>
    <w:rsid w:val="007E79D2"/>
    <w:rsid w:val="008010CE"/>
    <w:rsid w:val="00804B29"/>
    <w:rsid w:val="008068DA"/>
    <w:rsid w:val="00832785"/>
    <w:rsid w:val="00836ABC"/>
    <w:rsid w:val="00840297"/>
    <w:rsid w:val="00866755"/>
    <w:rsid w:val="0089233B"/>
    <w:rsid w:val="0089320C"/>
    <w:rsid w:val="008A3079"/>
    <w:rsid w:val="008B49A5"/>
    <w:rsid w:val="008B4E84"/>
    <w:rsid w:val="008C775E"/>
    <w:rsid w:val="009004DF"/>
    <w:rsid w:val="00924175"/>
    <w:rsid w:val="00932CE6"/>
    <w:rsid w:val="00936AB0"/>
    <w:rsid w:val="00947E66"/>
    <w:rsid w:val="009833AA"/>
    <w:rsid w:val="00992994"/>
    <w:rsid w:val="009B195F"/>
    <w:rsid w:val="009C2A32"/>
    <w:rsid w:val="00A36C8B"/>
    <w:rsid w:val="00A44385"/>
    <w:rsid w:val="00A62875"/>
    <w:rsid w:val="00A67647"/>
    <w:rsid w:val="00A70826"/>
    <w:rsid w:val="00A86559"/>
    <w:rsid w:val="00A9542E"/>
    <w:rsid w:val="00AA009F"/>
    <w:rsid w:val="00AA5F7D"/>
    <w:rsid w:val="00AA74C4"/>
    <w:rsid w:val="00AE2AD4"/>
    <w:rsid w:val="00B2539E"/>
    <w:rsid w:val="00B31485"/>
    <w:rsid w:val="00B3404F"/>
    <w:rsid w:val="00B64A03"/>
    <w:rsid w:val="00B8448D"/>
    <w:rsid w:val="00B90CE8"/>
    <w:rsid w:val="00B9653E"/>
    <w:rsid w:val="00BB6810"/>
    <w:rsid w:val="00C03456"/>
    <w:rsid w:val="00C07818"/>
    <w:rsid w:val="00C104AD"/>
    <w:rsid w:val="00C45D9C"/>
    <w:rsid w:val="00C75D5D"/>
    <w:rsid w:val="00CA67C5"/>
    <w:rsid w:val="00CB59FA"/>
    <w:rsid w:val="00CB6A9C"/>
    <w:rsid w:val="00CC4068"/>
    <w:rsid w:val="00D15F9B"/>
    <w:rsid w:val="00D2072F"/>
    <w:rsid w:val="00D240C9"/>
    <w:rsid w:val="00D424EF"/>
    <w:rsid w:val="00D47366"/>
    <w:rsid w:val="00D531F7"/>
    <w:rsid w:val="00D623E2"/>
    <w:rsid w:val="00DA3801"/>
    <w:rsid w:val="00DC0BD7"/>
    <w:rsid w:val="00DE2348"/>
    <w:rsid w:val="00DE4839"/>
    <w:rsid w:val="00DF484D"/>
    <w:rsid w:val="00DF720F"/>
    <w:rsid w:val="00E022FD"/>
    <w:rsid w:val="00E178AC"/>
    <w:rsid w:val="00E31983"/>
    <w:rsid w:val="00E31B59"/>
    <w:rsid w:val="00E91A57"/>
    <w:rsid w:val="00E9255C"/>
    <w:rsid w:val="00EC2A36"/>
    <w:rsid w:val="00ED0B47"/>
    <w:rsid w:val="00EF723B"/>
    <w:rsid w:val="00F036B4"/>
    <w:rsid w:val="00F06410"/>
    <w:rsid w:val="00F42F60"/>
    <w:rsid w:val="00F433EC"/>
    <w:rsid w:val="00F61FD7"/>
    <w:rsid w:val="00F85A70"/>
    <w:rsid w:val="00F904C0"/>
    <w:rsid w:val="00F951AF"/>
    <w:rsid w:val="00FA21D8"/>
    <w:rsid w:val="00FA5DD5"/>
    <w:rsid w:val="00FB6F3D"/>
    <w:rsid w:val="00FC17CC"/>
    <w:rsid w:val="00FC28BF"/>
    <w:rsid w:val="00FC794C"/>
    <w:rsid w:val="00FD36DA"/>
    <w:rsid w:val="00FD75B3"/>
    <w:rsid w:val="00FD764D"/>
    <w:rsid w:val="00FE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A9FC6"/>
  <w15:docId w15:val="{6EE8AEE5-1A97-4667-8D6F-EBCB08BC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B64A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64A0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fr-FR"/>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fr-FR"/>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fr-FR"/>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A03"/>
    <w:rPr>
      <w:rFonts w:ascii="Times New Roman" w:eastAsia="Times New Roman" w:hAnsi="Times New Roman" w:cs="Times New Roman"/>
      <w:b/>
      <w:bCs/>
      <w:kern w:val="36"/>
      <w:sz w:val="48"/>
      <w:szCs w:val="48"/>
      <w:lang w:val="fr-FR" w:eastAsia="de-DE"/>
    </w:rPr>
  </w:style>
  <w:style w:type="character" w:customStyle="1" w:styleId="Heading2Char">
    <w:name w:val="Heading 2 Char"/>
    <w:basedOn w:val="DefaultParagraphFont"/>
    <w:link w:val="Heading2"/>
    <w:uiPriority w:val="9"/>
    <w:rsid w:val="00B64A03"/>
    <w:rPr>
      <w:rFonts w:ascii="Times New Roman" w:eastAsia="Times New Roman" w:hAnsi="Times New Roman" w:cs="Times New Roman"/>
      <w:b/>
      <w:bCs/>
      <w:sz w:val="36"/>
      <w:szCs w:val="36"/>
      <w:lang w:val="fr-FR" w:eastAsia="de-DE"/>
    </w:rPr>
  </w:style>
  <w:style w:type="paragraph" w:customStyle="1" w:styleId="Standard1">
    <w:name w:val="Standard1"/>
    <w:rsid w:val="009833AA"/>
    <w:pPr>
      <w:suppressAutoHyphens/>
      <w:autoSpaceDN w:val="0"/>
      <w:textAlignment w:val="baseline"/>
    </w:pPr>
    <w:rPr>
      <w:rFonts w:ascii="Verdana" w:eastAsia="Times New Roman" w:hAnsi="Verdana" w:cs="Times New Roman"/>
      <w:kern w:val="3"/>
      <w:sz w:val="20"/>
    </w:rPr>
  </w:style>
  <w:style w:type="paragraph" w:customStyle="1" w:styleId="p1">
    <w:name w:val="p1"/>
    <w:basedOn w:val="Standard1"/>
    <w:rsid w:val="009833AA"/>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955604401">
      <w:bodyDiv w:val="1"/>
      <w:marLeft w:val="0"/>
      <w:marRight w:val="0"/>
      <w:marTop w:val="0"/>
      <w:marBottom w:val="0"/>
      <w:divBdr>
        <w:top w:val="none" w:sz="0" w:space="0" w:color="auto"/>
        <w:left w:val="none" w:sz="0" w:space="0" w:color="auto"/>
        <w:bottom w:val="none" w:sz="0" w:space="0" w:color="auto"/>
        <w:right w:val="none" w:sz="0" w:space="0" w:color="auto"/>
      </w:divBdr>
    </w:div>
    <w:div w:id="958334869">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 w:id="1815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D7FD7-5737-4A0A-8304-AE9358E95B7F}">
  <ds:schemaRefs>
    <ds:schemaRef ds:uri="http://schemas.microsoft.com/sharepoint/v3/contenttype/forms"/>
  </ds:schemaRefs>
</ds:datastoreItem>
</file>

<file path=customXml/itemProps2.xml><?xml version="1.0" encoding="utf-8"?>
<ds:datastoreItem xmlns:ds="http://schemas.openxmlformats.org/officeDocument/2006/customXml" ds:itemID="{5CDDD4AB-15E8-4480-94A3-45497D508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02B82-8AB2-4391-B68B-386DD322C6D1}">
  <ds:schemaRefs>
    <ds:schemaRef ds:uri="http://purl.org/dc/terms/"/>
    <ds:schemaRef ds:uri="http://purl.org/dc/elements/1.1/"/>
    <ds:schemaRef ds:uri="9261f8a4-6d62-4efc-93fb-4a2d36e8ead3"/>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Miraclon</dc:creator>
  <cp:lastModifiedBy>Imogen Woods</cp:lastModifiedBy>
  <cp:revision>6</cp:revision>
  <cp:lastPrinted>2021-06-15T12:19:00Z</cp:lastPrinted>
  <dcterms:created xsi:type="dcterms:W3CDTF">2021-08-12T12:32:00Z</dcterms:created>
  <dcterms:modified xsi:type="dcterms:W3CDTF">2021-09-09T07:41:00Z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