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4958" w14:textId="1AC437ED" w:rsidR="00A15FD0" w:rsidRPr="00A15FD0" w:rsidRDefault="00A15FD0" w:rsidP="00A15FD0">
      <w:pPr>
        <w:spacing w:after="0" w:line="240" w:lineRule="auto"/>
        <w:rPr>
          <w:rFonts w:ascii="Arial" w:hAnsi="Arial" w:cs="Arial"/>
          <w:b/>
          <w:sz w:val="20"/>
          <w:szCs w:val="20"/>
        </w:rPr>
      </w:pPr>
      <w:r>
        <w:rPr>
          <w:rFonts w:ascii="Arial" w:hAnsi="Arial"/>
          <w:b/>
          <w:sz w:val="20"/>
        </w:rPr>
        <w:t>Customer story</w:t>
      </w:r>
    </w:p>
    <w:p w14:paraId="77C56CCA" w14:textId="77777777" w:rsidR="00A15FD0" w:rsidRPr="00A15FD0" w:rsidRDefault="00A15FD0" w:rsidP="00A15FD0">
      <w:pPr>
        <w:spacing w:after="0" w:line="240" w:lineRule="auto"/>
        <w:rPr>
          <w:rFonts w:ascii="Arial" w:hAnsi="Arial" w:cs="Arial"/>
          <w:bCs/>
          <w:sz w:val="20"/>
          <w:szCs w:val="20"/>
        </w:rPr>
      </w:pPr>
    </w:p>
    <w:p w14:paraId="6BEB6795" w14:textId="77777777" w:rsidR="00A15FD0" w:rsidRPr="00A15FD0" w:rsidRDefault="00A15FD0" w:rsidP="00A15FD0">
      <w:pPr>
        <w:spacing w:after="0" w:line="240" w:lineRule="auto"/>
        <w:rPr>
          <w:rFonts w:ascii="Arial" w:hAnsi="Arial" w:cs="Arial"/>
          <w:bCs/>
          <w:sz w:val="20"/>
          <w:szCs w:val="20"/>
        </w:rPr>
      </w:pPr>
      <w:r>
        <w:rPr>
          <w:rFonts w:ascii="Arial" w:hAnsi="Arial"/>
          <w:sz w:val="20"/>
        </w:rPr>
        <w:t>Responsabile relazioni con i media:</w:t>
      </w:r>
    </w:p>
    <w:p w14:paraId="40F1B60A" w14:textId="77777777" w:rsidR="00A15FD0" w:rsidRPr="00A15FD0" w:rsidRDefault="00A15FD0" w:rsidP="00A15FD0">
      <w:pPr>
        <w:spacing w:after="0" w:line="240" w:lineRule="auto"/>
        <w:rPr>
          <w:rFonts w:ascii="Arial" w:hAnsi="Arial" w:cs="Arial"/>
          <w:bCs/>
          <w:sz w:val="20"/>
          <w:szCs w:val="20"/>
        </w:rPr>
      </w:pPr>
      <w:r>
        <w:rPr>
          <w:rFonts w:ascii="Arial" w:hAnsi="Arial"/>
          <w:sz w:val="20"/>
        </w:rPr>
        <w:t xml:space="preserve">Miraclon: Elni Van Rensburg - +1 830 317 0950 o </w:t>
      </w:r>
      <w:hyperlink r:id="rId10" w:history="1">
        <w:r>
          <w:rPr>
            <w:rStyle w:val="Hyperlink"/>
            <w:rFonts w:ascii="Arial" w:hAnsi="Arial"/>
            <w:sz w:val="20"/>
          </w:rPr>
          <w:t>elni.vanrensburg@miraclon.com</w:t>
        </w:r>
      </w:hyperlink>
    </w:p>
    <w:p w14:paraId="76B00146" w14:textId="5AC6ADEC" w:rsidR="0033151F" w:rsidRDefault="0033151F" w:rsidP="0033151F">
      <w:pPr>
        <w:pStyle w:val="p1"/>
        <w:rPr>
          <w:sz w:val="20"/>
          <w:szCs w:val="20"/>
        </w:rPr>
      </w:pPr>
      <w:r>
        <w:rPr>
          <w:bCs/>
          <w:color w:val="000000"/>
          <w:sz w:val="20"/>
          <w:szCs w:val="20"/>
          <w:lang w:val="en-US"/>
        </w:rPr>
        <w:t>AD Communications: Imogen Woods – +44 (0)1372 46</w:t>
      </w:r>
      <w:r w:rsidR="000B342D">
        <w:rPr>
          <w:bCs/>
          <w:color w:val="000000"/>
          <w:sz w:val="20"/>
          <w:szCs w:val="20"/>
          <w:lang w:val="en-US"/>
        </w:rPr>
        <w:t>4 470</w:t>
      </w:r>
      <w:r>
        <w:rPr>
          <w:bCs/>
          <w:color w:val="000000"/>
          <w:sz w:val="20"/>
          <w:szCs w:val="20"/>
          <w:lang w:val="en-US"/>
        </w:rPr>
        <w:t xml:space="preserve"> – </w:t>
      </w:r>
      <w:hyperlink r:id="rId11" w:history="1">
        <w:r>
          <w:rPr>
            <w:rStyle w:val="Hyperlink"/>
            <w:sz w:val="20"/>
            <w:szCs w:val="20"/>
          </w:rPr>
          <w:t>iwoods@adcomms.co.uk</w:t>
        </w:r>
      </w:hyperlink>
      <w:r>
        <w:rPr>
          <w:sz w:val="20"/>
          <w:szCs w:val="20"/>
        </w:rPr>
        <w:t xml:space="preserve"> </w:t>
      </w:r>
    </w:p>
    <w:p w14:paraId="13E181AA" w14:textId="77777777" w:rsidR="00A15FD0" w:rsidRPr="00A15FD0" w:rsidRDefault="00A15FD0" w:rsidP="00A15FD0">
      <w:pPr>
        <w:spacing w:after="0" w:line="240" w:lineRule="auto"/>
        <w:rPr>
          <w:rFonts w:ascii="Arial" w:hAnsi="Arial" w:cs="Arial"/>
          <w:bCs/>
          <w:sz w:val="20"/>
          <w:szCs w:val="20"/>
        </w:rPr>
      </w:pPr>
    </w:p>
    <w:p w14:paraId="4D381D0A" w14:textId="6BE50CAD" w:rsidR="00A15FD0" w:rsidRPr="00A15FD0" w:rsidRDefault="0033151F" w:rsidP="00A15FD0">
      <w:pPr>
        <w:spacing w:after="0" w:line="240" w:lineRule="auto"/>
        <w:rPr>
          <w:rFonts w:ascii="Arial" w:hAnsi="Arial" w:cs="Arial"/>
          <w:bCs/>
          <w:sz w:val="20"/>
          <w:szCs w:val="20"/>
        </w:rPr>
      </w:pPr>
      <w:r>
        <w:rPr>
          <w:rFonts w:ascii="Arial" w:hAnsi="Arial"/>
          <w:sz w:val="20"/>
        </w:rPr>
        <w:t>2</w:t>
      </w:r>
      <w:r w:rsidR="008D7584">
        <w:rPr>
          <w:rFonts w:ascii="Arial" w:hAnsi="Arial"/>
          <w:sz w:val="20"/>
        </w:rPr>
        <w:t xml:space="preserve"> settembre 2021</w:t>
      </w:r>
    </w:p>
    <w:p w14:paraId="7CBEF101" w14:textId="77777777" w:rsidR="00A15FD0" w:rsidRPr="00A15FD0" w:rsidRDefault="00A15FD0" w:rsidP="00A15FD0">
      <w:pPr>
        <w:spacing w:after="0" w:line="240" w:lineRule="auto"/>
        <w:rPr>
          <w:rFonts w:ascii="Arial" w:hAnsi="Arial" w:cs="Arial"/>
          <w:b/>
          <w:sz w:val="20"/>
          <w:szCs w:val="20"/>
        </w:rPr>
      </w:pPr>
    </w:p>
    <w:p w14:paraId="0E731B7D" w14:textId="77777777" w:rsidR="00A15FD0" w:rsidRPr="00A15FD0" w:rsidRDefault="00A15FD0" w:rsidP="00A15FD0">
      <w:pPr>
        <w:spacing w:after="0" w:line="240" w:lineRule="auto"/>
        <w:rPr>
          <w:rFonts w:ascii="Arial" w:hAnsi="Arial" w:cs="Arial"/>
          <w:b/>
          <w:sz w:val="20"/>
          <w:szCs w:val="20"/>
        </w:rPr>
      </w:pPr>
    </w:p>
    <w:p w14:paraId="51586A53" w14:textId="62B344F1" w:rsidR="00D20E5C" w:rsidRPr="00A15FD0" w:rsidRDefault="00E65596" w:rsidP="00A15FD0">
      <w:pPr>
        <w:spacing w:after="0" w:line="360" w:lineRule="auto"/>
        <w:jc w:val="center"/>
        <w:rPr>
          <w:rFonts w:ascii="Arial" w:hAnsi="Arial" w:cs="Arial"/>
          <w:b/>
          <w:sz w:val="26"/>
          <w:szCs w:val="26"/>
        </w:rPr>
      </w:pPr>
      <w:r>
        <w:rPr>
          <w:rFonts w:ascii="Arial" w:hAnsi="Arial"/>
          <w:b/>
          <w:sz w:val="26"/>
        </w:rPr>
        <w:t>Chemence Graphics Spain intende conquistare il settore del cartone ondulato con il KODAK FLEXCEL NX Wide 5080 System di Miraclon</w:t>
      </w:r>
    </w:p>
    <w:p w14:paraId="0D52C4E3" w14:textId="77777777" w:rsidR="00A15FD0" w:rsidRPr="00A15FD0" w:rsidRDefault="00A15FD0" w:rsidP="00A15FD0">
      <w:pPr>
        <w:spacing w:after="0" w:line="360" w:lineRule="auto"/>
        <w:rPr>
          <w:rFonts w:ascii="Arial" w:hAnsi="Arial" w:cs="Arial"/>
          <w:b/>
          <w:bCs/>
          <w:sz w:val="20"/>
          <w:szCs w:val="20"/>
        </w:rPr>
      </w:pPr>
    </w:p>
    <w:p w14:paraId="1495750E" w14:textId="2CD47A1C" w:rsidR="000B4531" w:rsidRDefault="000B4531" w:rsidP="00A15FD0">
      <w:pPr>
        <w:spacing w:after="0" w:line="360" w:lineRule="auto"/>
        <w:rPr>
          <w:rFonts w:ascii="Arial" w:hAnsi="Arial" w:cs="Arial"/>
          <w:sz w:val="20"/>
          <w:szCs w:val="20"/>
        </w:rPr>
      </w:pPr>
      <w:r>
        <w:rPr>
          <w:rFonts w:ascii="Arial" w:hAnsi="Arial"/>
          <w:sz w:val="20"/>
        </w:rPr>
        <w:t xml:space="preserve">Con oltre 35 anni di esperienza nel settore della stampa di imballaggi, Chemence Graphics, azienda leader nelle soluzioni di prestampa flessografica, diversi anni fa è stata tra le prime a sperimentare un KODAK FLEXCEL NX Wide 4260 CTP System nel mercato spagnolo. L’azienda ha ora deciso di ampliare il formato del laminatore e ha installato un KODAK FLEXCEL NX Wide 5080 System, sempre di Miraclon, nell’impianto di Amposta in Spagna. Il nuovo dispositivo permette all’azienda di “produrre lastre di grandi dimensioni e della massima qualità per il mercato della stampa su cartone ondulato, eliminando la necessità di effettuare giunture, riducendo gli sprechi e ottimizzando la produzione”, ha spiegato Jorge Rubio, amministratore di Chemence Graphics. </w:t>
      </w:r>
    </w:p>
    <w:p w14:paraId="30B957BA" w14:textId="77777777" w:rsidR="00775156" w:rsidRPr="00A15FD0" w:rsidRDefault="00775156" w:rsidP="00A15FD0">
      <w:pPr>
        <w:spacing w:after="0" w:line="360" w:lineRule="auto"/>
        <w:rPr>
          <w:rFonts w:ascii="Arial" w:hAnsi="Arial" w:cs="Arial"/>
          <w:bCs/>
          <w:sz w:val="20"/>
          <w:szCs w:val="20"/>
        </w:rPr>
      </w:pPr>
    </w:p>
    <w:p w14:paraId="649D665F" w14:textId="1F0D2807" w:rsidR="005E5A27" w:rsidRDefault="005E5A27" w:rsidP="00A15FD0">
      <w:pPr>
        <w:spacing w:after="0" w:line="360" w:lineRule="auto"/>
        <w:rPr>
          <w:rFonts w:ascii="Arial" w:hAnsi="Arial" w:cs="Arial"/>
          <w:sz w:val="20"/>
          <w:szCs w:val="20"/>
        </w:rPr>
      </w:pPr>
      <w:r>
        <w:rPr>
          <w:rFonts w:ascii="Arial" w:hAnsi="Arial"/>
          <w:sz w:val="20"/>
        </w:rPr>
        <w:t>“Le lastre più grandi (formato max 1.270 x 2.032 mm) garantiscono maggiore flessibilità quando passiamo da un ordine a un altro, aumentando la nostra agilità e riducendo gli sprechi. Utilizziamo le lastre KODAK FLEXCEL NXC che assicurano una migliore copertura dell’inchiostro nella stampa a colori spot e transizioni fluide nei gradi di tonalità. Ciò minimizza l’effetto della forma ondulata del materiale sulla stampa, e riduce la pressione tra la lastra e il substrato”, ha affermato Rubio.</w:t>
      </w:r>
    </w:p>
    <w:p w14:paraId="004CBDCB" w14:textId="77777777" w:rsidR="00775156" w:rsidRPr="00A15FD0" w:rsidRDefault="00775156" w:rsidP="00A15FD0">
      <w:pPr>
        <w:spacing w:after="0" w:line="360" w:lineRule="auto"/>
        <w:rPr>
          <w:rFonts w:ascii="Arial" w:hAnsi="Arial" w:cs="Arial"/>
          <w:bCs/>
          <w:sz w:val="20"/>
          <w:szCs w:val="20"/>
        </w:rPr>
      </w:pPr>
    </w:p>
    <w:p w14:paraId="152372D4" w14:textId="1A1DE582" w:rsidR="003D6F2D" w:rsidRDefault="003D6F2D" w:rsidP="00A15FD0">
      <w:pPr>
        <w:spacing w:after="0" w:line="360" w:lineRule="auto"/>
        <w:rPr>
          <w:rFonts w:ascii="Arial" w:hAnsi="Arial" w:cs="Arial"/>
          <w:sz w:val="20"/>
          <w:szCs w:val="20"/>
        </w:rPr>
      </w:pPr>
      <w:r>
        <w:rPr>
          <w:rFonts w:ascii="Arial" w:hAnsi="Arial"/>
          <w:sz w:val="20"/>
        </w:rPr>
        <w:t>Per il manager, è stato subito chiaro che il fornitore imprescindibile per questo aggiornamento di attrezzatura era Miraclon. “Chemence Graphics Spain dispone di un ampio parco macchine per produrre ogni tipo di lastra, ed era nostra intenzione continuare a offrire un servizio di altissimo livello. È vero che negli ultimi anni il settore in generale ha fatto passi da gigante in termini di qualità sia delle lastre che delle macchine e dei software, ma la FLEXCEL NX Technology di Miraclon è sempre un passo avanti alla concorrenza. ”</w:t>
      </w:r>
    </w:p>
    <w:p w14:paraId="445464B6" w14:textId="77777777" w:rsidR="00775156" w:rsidRPr="00A15FD0" w:rsidRDefault="00775156" w:rsidP="00A15FD0">
      <w:pPr>
        <w:spacing w:after="0" w:line="360" w:lineRule="auto"/>
        <w:rPr>
          <w:rFonts w:ascii="Arial" w:hAnsi="Arial" w:cs="Arial"/>
          <w:bCs/>
          <w:sz w:val="20"/>
          <w:szCs w:val="20"/>
        </w:rPr>
      </w:pPr>
    </w:p>
    <w:p w14:paraId="5F9E6F60" w14:textId="52D2CE5E" w:rsidR="008434C6" w:rsidRPr="00A15FD0" w:rsidRDefault="008434C6" w:rsidP="00A15FD0">
      <w:pPr>
        <w:spacing w:after="0" w:line="360" w:lineRule="auto"/>
        <w:rPr>
          <w:rFonts w:ascii="Arial" w:hAnsi="Arial" w:cs="Arial"/>
          <w:b/>
          <w:sz w:val="20"/>
          <w:szCs w:val="20"/>
        </w:rPr>
      </w:pPr>
      <w:r>
        <w:rPr>
          <w:rFonts w:ascii="Arial" w:hAnsi="Arial"/>
          <w:b/>
          <w:sz w:val="20"/>
        </w:rPr>
        <w:t>Maggiore capacità di produzione</w:t>
      </w:r>
    </w:p>
    <w:p w14:paraId="757E404E" w14:textId="5CE01EF0" w:rsidR="003D6F2D" w:rsidRDefault="003D6F2D" w:rsidP="00A15FD0">
      <w:pPr>
        <w:spacing w:after="0" w:line="360" w:lineRule="auto"/>
        <w:rPr>
          <w:rFonts w:ascii="Arial" w:hAnsi="Arial" w:cs="Arial"/>
          <w:sz w:val="20"/>
          <w:szCs w:val="20"/>
        </w:rPr>
      </w:pPr>
      <w:r>
        <w:rPr>
          <w:rFonts w:ascii="Arial" w:hAnsi="Arial"/>
          <w:sz w:val="20"/>
        </w:rPr>
        <w:t xml:space="preserve">Rubio sostiene che, con l’installazione del FLEXCEL NX Wide 5080 System, Chemence ha migliorato non solo la qualità e la flessibilità in fatto di formati, ma anche la capacità produttiva (di circa il 40%), a dimostrazione di quanto sia stato vantaggioso l’investimento. “Sono diversi anni che lavoriamo con il FLEXCEL NX System e non abbiamo alcun dubbio in merito alla sua qualità e ai risultati che garantisce. La nostra soddisfazione è totale, come lo è quella dei nostri clienti che </w:t>
      </w:r>
      <w:r>
        <w:rPr>
          <w:rFonts w:ascii="Arial" w:hAnsi="Arial"/>
          <w:sz w:val="20"/>
        </w:rPr>
        <w:lastRenderedPageBreak/>
        <w:t>usano questa soluzione. E anche se per loro è ancora troppo presto per valutare appieno l’impatto della nuova attrezzatura, dato che è stata appena installata, siamo convinti che la qualità offerta dal FLEXCEL NX System, unitamente alla nostra esperienza nella tecnologia NX, ci colloca in prima fila per la qualità di stampa in Spagna.”</w:t>
      </w:r>
    </w:p>
    <w:p w14:paraId="0DAFEC51" w14:textId="77777777" w:rsidR="00775156" w:rsidRPr="00A15FD0" w:rsidRDefault="00775156" w:rsidP="00A15FD0">
      <w:pPr>
        <w:spacing w:after="0" w:line="360" w:lineRule="auto"/>
        <w:rPr>
          <w:rFonts w:ascii="Arial" w:hAnsi="Arial" w:cs="Arial"/>
          <w:bCs/>
          <w:sz w:val="20"/>
          <w:szCs w:val="20"/>
        </w:rPr>
      </w:pPr>
    </w:p>
    <w:p w14:paraId="1594482F" w14:textId="0A02A63C" w:rsidR="007F04B0" w:rsidRPr="00A15FD0" w:rsidRDefault="007F04B0" w:rsidP="00A15FD0">
      <w:pPr>
        <w:autoSpaceDE w:val="0"/>
        <w:autoSpaceDN w:val="0"/>
        <w:adjustRightInd w:val="0"/>
        <w:spacing w:after="0" w:line="360" w:lineRule="auto"/>
        <w:rPr>
          <w:rFonts w:ascii="Arial" w:hAnsi="Arial" w:cs="Arial"/>
          <w:sz w:val="20"/>
          <w:szCs w:val="20"/>
        </w:rPr>
      </w:pPr>
      <w:r>
        <w:rPr>
          <w:rFonts w:ascii="Arial" w:hAnsi="Arial"/>
          <w:sz w:val="20"/>
        </w:rPr>
        <w:t xml:space="preserve">L’eccellente livello di riproduzione delle immagini, contrasto di stampa e alta densità ottenuto con il FLEXCEL NX System permette a Chemence di competere per aggiudicarsi contratti che tradizionalmente andavano al di là delle possibilità della stampa flessografica; di conseguenza, i brand possono sfruttare la flessibilità e la convenienza delle applicazioni flessografiche senza rinunciare alla qualità che otterrebbero con la stampa offset, rotocalco o digitale. Inoltre, le lastre FLEXCEL NX garantiscono efficienza grazie a tempi di preparazione ridotti, minori sprechi e maggiore durata della lastra. </w:t>
      </w:r>
    </w:p>
    <w:p w14:paraId="5F10C524" w14:textId="6535E30A" w:rsidR="001C085A" w:rsidRPr="00A15FD0" w:rsidRDefault="001C085A" w:rsidP="00A15FD0">
      <w:pPr>
        <w:autoSpaceDE w:val="0"/>
        <w:autoSpaceDN w:val="0"/>
        <w:adjustRightInd w:val="0"/>
        <w:spacing w:after="0" w:line="360" w:lineRule="auto"/>
        <w:rPr>
          <w:rFonts w:ascii="Arial" w:hAnsi="Arial" w:cs="Arial"/>
          <w:sz w:val="20"/>
          <w:szCs w:val="20"/>
        </w:rPr>
      </w:pPr>
    </w:p>
    <w:p w14:paraId="5F53F5DC" w14:textId="573C96F1" w:rsidR="008434C6" w:rsidRPr="00A15FD0" w:rsidRDefault="00C63E10" w:rsidP="00A15FD0">
      <w:pPr>
        <w:autoSpaceDE w:val="0"/>
        <w:autoSpaceDN w:val="0"/>
        <w:adjustRightInd w:val="0"/>
        <w:spacing w:after="0" w:line="360" w:lineRule="auto"/>
        <w:rPr>
          <w:rFonts w:ascii="Arial" w:hAnsi="Arial" w:cs="Arial"/>
          <w:b/>
          <w:bCs/>
          <w:sz w:val="20"/>
          <w:szCs w:val="20"/>
        </w:rPr>
      </w:pPr>
      <w:r>
        <w:rPr>
          <w:rFonts w:ascii="Arial" w:hAnsi="Arial"/>
          <w:b/>
          <w:sz w:val="20"/>
        </w:rPr>
        <w:t>DIGICAP NX Patterning e KODAK SQUARESPOT Imaging Technology di Miraclon</w:t>
      </w:r>
    </w:p>
    <w:p w14:paraId="2BC9D09C" w14:textId="77777777" w:rsidR="008434C6" w:rsidRPr="00A15FD0" w:rsidRDefault="008434C6" w:rsidP="00A15FD0">
      <w:pPr>
        <w:autoSpaceDE w:val="0"/>
        <w:autoSpaceDN w:val="0"/>
        <w:adjustRightInd w:val="0"/>
        <w:spacing w:after="0" w:line="360" w:lineRule="auto"/>
        <w:rPr>
          <w:rFonts w:ascii="Arial" w:hAnsi="Arial" w:cs="Arial"/>
          <w:sz w:val="20"/>
          <w:szCs w:val="20"/>
        </w:rPr>
      </w:pPr>
    </w:p>
    <w:p w14:paraId="4F241AA1" w14:textId="73A7E124" w:rsidR="00D57062" w:rsidRDefault="007F04B0" w:rsidP="00A15FD0">
      <w:pPr>
        <w:spacing w:after="0" w:line="360" w:lineRule="auto"/>
        <w:rPr>
          <w:rFonts w:ascii="Arial" w:hAnsi="Arial" w:cs="Arial"/>
          <w:sz w:val="20"/>
          <w:szCs w:val="20"/>
        </w:rPr>
      </w:pPr>
      <w:r>
        <w:rPr>
          <w:rFonts w:ascii="Arial" w:hAnsi="Arial"/>
          <w:sz w:val="20"/>
        </w:rPr>
        <w:t>La testurizzazione della superficie delle lastre mediante DIGICAP NX Patterning, che è parte del FLEXCEL NX System, garantisce densità più elevate, una più ampia gamma di colori e un uso migliore nella combinazione di lastre, e ciò consente di ridurre il numero di lastre necessarie per ciascun lavoro. Come ha spiegato Rubio, “la possibilità di utilizzare DIGICAP NX Patterning ci ha permesso di migliorare il trasferimento di inchiostro sui diversi substrati, di ottenere densità più elevate e di ampliare la gamma di colori. Siamo anche riusciti a creare design con meno colori, e in alcuni casi abbiamo completato gli ordini con un numero inferiore di inchiostri.”</w:t>
      </w:r>
    </w:p>
    <w:p w14:paraId="0D535014" w14:textId="77777777" w:rsidR="00775156" w:rsidRPr="00A15FD0" w:rsidRDefault="00775156" w:rsidP="00A15FD0">
      <w:pPr>
        <w:spacing w:after="0" w:line="360" w:lineRule="auto"/>
        <w:rPr>
          <w:rFonts w:ascii="Arial" w:hAnsi="Arial" w:cs="Arial"/>
          <w:bCs/>
          <w:sz w:val="20"/>
          <w:szCs w:val="20"/>
        </w:rPr>
      </w:pPr>
    </w:p>
    <w:p w14:paraId="3C9C3A62" w14:textId="46612790" w:rsidR="00D57062" w:rsidRDefault="000C3A41" w:rsidP="00A15FD0">
      <w:pPr>
        <w:spacing w:after="0" w:line="360" w:lineRule="auto"/>
        <w:rPr>
          <w:rFonts w:ascii="Arial" w:hAnsi="Arial" w:cs="Arial"/>
          <w:sz w:val="20"/>
          <w:szCs w:val="20"/>
        </w:rPr>
      </w:pPr>
      <w:r>
        <w:rPr>
          <w:rFonts w:ascii="Arial" w:hAnsi="Arial"/>
          <w:sz w:val="20"/>
        </w:rPr>
        <w:t xml:space="preserve">Chemence Graphics Spain utilizza inoltre la tecnologia di imaging KODAK SQUARESPOT per fornire quell’eccezionale livello di qualità, produttività e uniformità che Jorge Rubio ritiene insindacabile. “Questa tecnologia ci dà la possibilità di lavorare con un’altissima risoluzione di registrazione, e in questo modo registriamo costantemente a percentuali minime, inferiori all’1%, ottenendo quindi risultati eccellenti nei design con alte luci. Ci consente anche di mantenere più stabile il processo, e a livello commerciale queste caratteristiche aprono la strada a miglioramenti nei diversi mercati in cui operiamo.” </w:t>
      </w:r>
    </w:p>
    <w:p w14:paraId="4AB59CD0" w14:textId="77777777" w:rsidR="00C63E10" w:rsidRPr="00A15FD0" w:rsidRDefault="00C63E10" w:rsidP="00A15FD0">
      <w:pPr>
        <w:spacing w:after="0" w:line="360" w:lineRule="auto"/>
        <w:rPr>
          <w:rFonts w:ascii="Arial" w:hAnsi="Arial" w:cs="Arial"/>
          <w:bCs/>
          <w:sz w:val="20"/>
          <w:szCs w:val="20"/>
        </w:rPr>
      </w:pPr>
    </w:p>
    <w:p w14:paraId="5DF0DBD0" w14:textId="1837A944" w:rsidR="007F04B0" w:rsidRDefault="00575238" w:rsidP="00A15FD0">
      <w:pPr>
        <w:spacing w:after="0" w:line="360" w:lineRule="auto"/>
        <w:rPr>
          <w:rFonts w:ascii="Arial" w:hAnsi="Arial" w:cs="Arial"/>
          <w:sz w:val="20"/>
          <w:szCs w:val="20"/>
        </w:rPr>
      </w:pPr>
      <w:r>
        <w:rPr>
          <w:rFonts w:ascii="Arial" w:hAnsi="Arial"/>
          <w:sz w:val="20"/>
        </w:rPr>
        <w:t>“Miraclon è da molti anni un fornitore importante di Chemence Graphics Spain. Collaboriamo a numerosi progetti per essere certi di offrire una soluzione differenziata, e l’azienda sostiene il nostro obiettivo di offrire la massima qualità e il servizio migliore. In fatto di qualità, stiamo provando retini alternativi che offrono già risultati straordinari. In termini di livello di servizio, il nuovo impianto di produzione e il team rinnovato di Madrid ci avvicinano ai nostri clienti nella regione centrale della Spagna e ci consentono di soddisfare i più rigorosi standard di servizio. Attualmente, serviamo direttamente i nostri clienti in Catalogna e nel Levante, e ora anche a Madrid”, ha concluso l’amministratore di Chemence Graphics, Jorge Rubio.</w:t>
      </w:r>
    </w:p>
    <w:p w14:paraId="7EB74130" w14:textId="77777777" w:rsidR="00775156" w:rsidRPr="00A15FD0" w:rsidRDefault="00775156" w:rsidP="00A15FD0">
      <w:pPr>
        <w:spacing w:after="0" w:line="360" w:lineRule="auto"/>
        <w:rPr>
          <w:rFonts w:ascii="Arial" w:hAnsi="Arial" w:cs="Arial"/>
          <w:bCs/>
          <w:sz w:val="20"/>
          <w:szCs w:val="20"/>
        </w:rPr>
      </w:pPr>
    </w:p>
    <w:p w14:paraId="5AE81A8E" w14:textId="628B4F89" w:rsidR="00F05411" w:rsidRPr="00A15FD0" w:rsidRDefault="00F05411" w:rsidP="00A15FD0">
      <w:pPr>
        <w:spacing w:after="0" w:line="360" w:lineRule="auto"/>
        <w:rPr>
          <w:rFonts w:ascii="Arial" w:hAnsi="Arial" w:cs="Arial"/>
          <w:b/>
          <w:sz w:val="20"/>
          <w:szCs w:val="20"/>
        </w:rPr>
      </w:pPr>
      <w:r>
        <w:rPr>
          <w:rFonts w:ascii="Arial" w:hAnsi="Arial"/>
          <w:b/>
          <w:sz w:val="20"/>
        </w:rPr>
        <w:t>Chemence Graphics</w:t>
      </w:r>
    </w:p>
    <w:p w14:paraId="733495A3" w14:textId="6E5D3D0A" w:rsidR="000B4531" w:rsidRDefault="00F05411" w:rsidP="00A15FD0">
      <w:pPr>
        <w:spacing w:after="0" w:line="360" w:lineRule="auto"/>
        <w:rPr>
          <w:rFonts w:ascii="Arial" w:hAnsi="Arial" w:cs="Arial"/>
          <w:sz w:val="20"/>
          <w:szCs w:val="20"/>
        </w:rPr>
      </w:pPr>
      <w:r>
        <w:rPr>
          <w:rFonts w:ascii="Arial" w:hAnsi="Arial"/>
          <w:sz w:val="20"/>
        </w:rPr>
        <w:t>Chemence Graphics è stata costituita con l'acquisizione di diverse società di prestampa molto note nel settore flessografico europeo. Queste società disponevano di un bagaglio di conoscenze ed esperienza accumulato nel corso degli anni, erano fortemente impegnate in favore degli standard ambientali e qualitativi e fornivano soluzioni personalizzate al mutevole settore della stampa di imballaggi. Chemence Graphics ha oggi quattro stabilimenti in Europa (tre in Spagna e uno in Francia), per un totale di 150 dipendenti, e offre ai clienti un servizio di gestione globale e ottimizzato di tutti i loro requisiti in materia di packaging.</w:t>
      </w:r>
    </w:p>
    <w:p w14:paraId="3866BDEA" w14:textId="77777777" w:rsidR="00775156" w:rsidRPr="00A15FD0" w:rsidRDefault="00775156" w:rsidP="00A15FD0">
      <w:pPr>
        <w:spacing w:after="0" w:line="360" w:lineRule="auto"/>
        <w:rPr>
          <w:rFonts w:ascii="Arial" w:hAnsi="Arial" w:cs="Arial"/>
          <w:sz w:val="20"/>
          <w:szCs w:val="20"/>
        </w:rPr>
      </w:pPr>
    </w:p>
    <w:p w14:paraId="1F1F7057" w14:textId="5B6D0112" w:rsidR="00F05411" w:rsidRDefault="00F05411" w:rsidP="00A15FD0">
      <w:pPr>
        <w:spacing w:after="0" w:line="360" w:lineRule="auto"/>
        <w:rPr>
          <w:rFonts w:ascii="Arial" w:hAnsi="Arial" w:cs="Arial"/>
          <w:sz w:val="20"/>
          <w:szCs w:val="20"/>
        </w:rPr>
      </w:pPr>
      <w:r>
        <w:rPr>
          <w:rFonts w:ascii="Arial" w:hAnsi="Arial"/>
          <w:sz w:val="20"/>
        </w:rPr>
        <w:t xml:space="preserve">“La nostra attività principale è la produzione di ogni tipologia di lastre flessografiche, con una particolare attenzione per la stampa di imballaggi flessibili di alta qualità e per il valore aggiunto garantito dal nostro competente team di prestampa. Inoltre, Chemence Graphics Spain è uno dei pochi fornitori che può vantare anche una divisione dedicata alla stampa su cartone ondulato”, ha affermato Jorge Rubio. </w:t>
      </w:r>
    </w:p>
    <w:p w14:paraId="39998AA4" w14:textId="77777777" w:rsidR="00775156" w:rsidRPr="00A15FD0" w:rsidRDefault="00775156" w:rsidP="00A15FD0">
      <w:pPr>
        <w:spacing w:after="0" w:line="360" w:lineRule="auto"/>
        <w:rPr>
          <w:rFonts w:ascii="Arial" w:hAnsi="Arial" w:cs="Arial"/>
          <w:bCs/>
          <w:sz w:val="20"/>
          <w:szCs w:val="20"/>
        </w:rPr>
      </w:pPr>
    </w:p>
    <w:p w14:paraId="1706A0ED" w14:textId="05643528" w:rsidR="00E3724B" w:rsidRDefault="00E3724B" w:rsidP="00A15FD0">
      <w:pPr>
        <w:spacing w:after="0" w:line="360" w:lineRule="auto"/>
        <w:rPr>
          <w:rFonts w:ascii="Arial" w:hAnsi="Arial" w:cs="Arial"/>
          <w:sz w:val="20"/>
          <w:szCs w:val="20"/>
        </w:rPr>
      </w:pPr>
      <w:r>
        <w:rPr>
          <w:rFonts w:ascii="Arial" w:hAnsi="Arial"/>
          <w:sz w:val="20"/>
        </w:rPr>
        <w:t>“Dopo la nostra espansione in Spagna alla fine del 2014, ci siamo impegnati a migliorare in modo continuo e progressivo, e il mercato apprezza il nostro eccellente operato. Siamo diventati fornitori globali, e in quanto tali offriamo la gamma più ampia di lastre e una produzione locale”, ha concluso Rubio.</w:t>
      </w:r>
    </w:p>
    <w:p w14:paraId="095CEF8D" w14:textId="4D5EACF1" w:rsidR="008D7584" w:rsidRDefault="008D7584" w:rsidP="00A15FD0">
      <w:pPr>
        <w:spacing w:after="0" w:line="360" w:lineRule="auto"/>
        <w:rPr>
          <w:rFonts w:ascii="Arial" w:hAnsi="Arial" w:cs="Arial"/>
          <w:sz w:val="20"/>
          <w:szCs w:val="20"/>
        </w:rPr>
      </w:pPr>
    </w:p>
    <w:p w14:paraId="441D86A5" w14:textId="0DFE638B" w:rsidR="008D7584" w:rsidRDefault="008D7584" w:rsidP="00725000">
      <w:pPr>
        <w:spacing w:after="0" w:line="360" w:lineRule="auto"/>
        <w:jc w:val="center"/>
        <w:rPr>
          <w:rFonts w:ascii="Arial" w:hAnsi="Arial" w:cs="Arial"/>
          <w:sz w:val="20"/>
          <w:szCs w:val="20"/>
        </w:rPr>
      </w:pPr>
      <w:r>
        <w:rPr>
          <w:rFonts w:ascii="Arial" w:hAnsi="Arial"/>
          <w:sz w:val="20"/>
        </w:rPr>
        <w:t>FINE</w:t>
      </w:r>
    </w:p>
    <w:p w14:paraId="733D74B4" w14:textId="17B319D9" w:rsidR="008D7584" w:rsidRDefault="008D7584" w:rsidP="00A15FD0">
      <w:pPr>
        <w:spacing w:after="0" w:line="360" w:lineRule="auto"/>
        <w:rPr>
          <w:rFonts w:ascii="Arial" w:hAnsi="Arial" w:cs="Arial"/>
          <w:sz w:val="20"/>
          <w:szCs w:val="20"/>
        </w:rPr>
      </w:pPr>
    </w:p>
    <w:p w14:paraId="380471EE" w14:textId="77777777" w:rsidR="005A7A5F" w:rsidRPr="008A53F2" w:rsidRDefault="005A7A5F" w:rsidP="005A7A5F">
      <w:pPr>
        <w:tabs>
          <w:tab w:val="left" w:pos="360"/>
          <w:tab w:val="right" w:pos="9360"/>
        </w:tabs>
        <w:spacing w:after="0" w:line="360" w:lineRule="auto"/>
        <w:rPr>
          <w:rFonts w:ascii="Arial" w:hAnsi="Arial" w:cs="Arial"/>
          <w:b/>
          <w:bCs/>
          <w:sz w:val="18"/>
          <w:szCs w:val="18"/>
        </w:rPr>
      </w:pPr>
      <w:r>
        <w:rPr>
          <w:rFonts w:ascii="Arial" w:hAnsi="Arial"/>
          <w:b/>
          <w:sz w:val="18"/>
        </w:rPr>
        <w:t>Informazioni su Miraclon</w:t>
      </w:r>
    </w:p>
    <w:p w14:paraId="1D937A60" w14:textId="77777777" w:rsidR="005A7A5F" w:rsidRPr="008A53F2" w:rsidRDefault="005A7A5F" w:rsidP="005A7A5F">
      <w:pPr>
        <w:spacing w:after="0" w:line="360" w:lineRule="auto"/>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3DCA7038" w14:textId="77777777" w:rsidR="005A7A5F" w:rsidRPr="008A53F2" w:rsidRDefault="005A7A5F" w:rsidP="005A7A5F">
      <w:pPr>
        <w:spacing w:after="0" w:line="360" w:lineRule="auto"/>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Seguici su Twitter </w:t>
      </w:r>
      <w:hyperlink r:id="rId13"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4" w:history="1">
        <w:r>
          <w:rPr>
            <w:rStyle w:val="Hyperlink"/>
            <w:rFonts w:ascii="Arial" w:hAnsi="Arial"/>
            <w:sz w:val="18"/>
          </w:rPr>
          <w:t>Miraclon Corporation</w:t>
        </w:r>
      </w:hyperlink>
      <w:r>
        <w:rPr>
          <w:rFonts w:ascii="Arial" w:hAnsi="Arial"/>
          <w:sz w:val="18"/>
        </w:rPr>
        <w:t xml:space="preserve">. </w:t>
      </w:r>
    </w:p>
    <w:p w14:paraId="4CF3686E" w14:textId="77777777" w:rsidR="008D7584" w:rsidRPr="00A15FD0" w:rsidRDefault="008D7584" w:rsidP="00A15FD0">
      <w:pPr>
        <w:spacing w:after="0" w:line="360" w:lineRule="auto"/>
        <w:rPr>
          <w:rFonts w:ascii="Arial" w:hAnsi="Arial" w:cs="Arial"/>
          <w:bCs/>
          <w:sz w:val="20"/>
          <w:szCs w:val="20"/>
        </w:rPr>
      </w:pPr>
    </w:p>
    <w:sectPr w:rsidR="008D7584" w:rsidRPr="00A15FD0" w:rsidSect="0065051A">
      <w:headerReference w:type="first" r:id="rId15"/>
      <w:pgSz w:w="12240" w:h="15840" w:code="1"/>
      <w:pgMar w:top="1417" w:right="1701" w:bottom="10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1CA7" w14:textId="77777777" w:rsidR="006C460E" w:rsidRDefault="006C460E" w:rsidP="005C0551">
      <w:pPr>
        <w:spacing w:after="0" w:line="240" w:lineRule="auto"/>
      </w:pPr>
      <w:r>
        <w:separator/>
      </w:r>
    </w:p>
  </w:endnote>
  <w:endnote w:type="continuationSeparator" w:id="0">
    <w:p w14:paraId="29DE3BFC" w14:textId="77777777" w:rsidR="006C460E" w:rsidRDefault="006C460E" w:rsidP="005C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4366" w14:textId="77777777" w:rsidR="006C460E" w:rsidRDefault="006C460E" w:rsidP="005C0551">
      <w:pPr>
        <w:spacing w:after="0" w:line="240" w:lineRule="auto"/>
      </w:pPr>
      <w:r>
        <w:separator/>
      </w:r>
    </w:p>
  </w:footnote>
  <w:footnote w:type="continuationSeparator" w:id="0">
    <w:p w14:paraId="101CCA37" w14:textId="77777777" w:rsidR="006C460E" w:rsidRDefault="006C460E" w:rsidP="005C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42D3" w14:textId="753695C7" w:rsidR="00A15FD0" w:rsidRDefault="00A15FD0">
    <w:pPr>
      <w:pStyle w:val="Header"/>
    </w:pPr>
    <w:r>
      <w:rPr>
        <w:noProof/>
      </w:rPr>
      <w:drawing>
        <wp:anchor distT="0" distB="0" distL="114300" distR="114300" simplePos="0" relativeHeight="251659264" behindDoc="0" locked="0" layoutInCell="1" allowOverlap="1" wp14:anchorId="4A1CFA63" wp14:editId="2295CE1E">
          <wp:simplePos x="0" y="0"/>
          <wp:positionH relativeFrom="column">
            <wp:posOffset>4358640</wp:posOffset>
          </wp:positionH>
          <wp:positionV relativeFrom="page">
            <wp:posOffset>52705</wp:posOffset>
          </wp:positionV>
          <wp:extent cx="2296424" cy="12531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TUzNjAxMzc2tzBS0lEKTi0uzszPAykwqgUAMfWjOywAAAA="/>
    <w:docVar w:name="dgnword-docGUID" w:val="{6FE5D209-AF4A-41B9-B022-B710F0D64DED}"/>
    <w:docVar w:name="dgnword-eventsink" w:val="377072312"/>
  </w:docVars>
  <w:rsids>
    <w:rsidRoot w:val="00E65596"/>
    <w:rsid w:val="00025F2F"/>
    <w:rsid w:val="00080E53"/>
    <w:rsid w:val="000B342D"/>
    <w:rsid w:val="000B4531"/>
    <w:rsid w:val="000C3A41"/>
    <w:rsid w:val="000C7C15"/>
    <w:rsid w:val="000D1CB0"/>
    <w:rsid w:val="000D34B8"/>
    <w:rsid w:val="000F2446"/>
    <w:rsid w:val="0010716B"/>
    <w:rsid w:val="00162ED0"/>
    <w:rsid w:val="001A6FAB"/>
    <w:rsid w:val="001C085A"/>
    <w:rsid w:val="001C60A8"/>
    <w:rsid w:val="001D07BC"/>
    <w:rsid w:val="001E3E08"/>
    <w:rsid w:val="00232960"/>
    <w:rsid w:val="002B135F"/>
    <w:rsid w:val="002C66CB"/>
    <w:rsid w:val="0033151F"/>
    <w:rsid w:val="00333F0A"/>
    <w:rsid w:val="003D6F2D"/>
    <w:rsid w:val="003E2764"/>
    <w:rsid w:val="003F2AEE"/>
    <w:rsid w:val="00413760"/>
    <w:rsid w:val="004636B3"/>
    <w:rsid w:val="004E66A3"/>
    <w:rsid w:val="0054275C"/>
    <w:rsid w:val="00550B57"/>
    <w:rsid w:val="00575238"/>
    <w:rsid w:val="00577670"/>
    <w:rsid w:val="005A7A5F"/>
    <w:rsid w:val="005C0551"/>
    <w:rsid w:val="005E5A27"/>
    <w:rsid w:val="006349EE"/>
    <w:rsid w:val="0065051A"/>
    <w:rsid w:val="006737F1"/>
    <w:rsid w:val="00675327"/>
    <w:rsid w:val="006A6598"/>
    <w:rsid w:val="006B015C"/>
    <w:rsid w:val="006B1B08"/>
    <w:rsid w:val="006B3583"/>
    <w:rsid w:val="006C460E"/>
    <w:rsid w:val="006F4FE4"/>
    <w:rsid w:val="00721544"/>
    <w:rsid w:val="00725000"/>
    <w:rsid w:val="00755E16"/>
    <w:rsid w:val="00773BDD"/>
    <w:rsid w:val="00775156"/>
    <w:rsid w:val="00793AEC"/>
    <w:rsid w:val="007B07C5"/>
    <w:rsid w:val="007C318A"/>
    <w:rsid w:val="007D2B0C"/>
    <w:rsid w:val="007F04B0"/>
    <w:rsid w:val="008351D7"/>
    <w:rsid w:val="008434C6"/>
    <w:rsid w:val="00845EB6"/>
    <w:rsid w:val="0086663B"/>
    <w:rsid w:val="008D7584"/>
    <w:rsid w:val="00965E61"/>
    <w:rsid w:val="00966BC5"/>
    <w:rsid w:val="00982153"/>
    <w:rsid w:val="0099296B"/>
    <w:rsid w:val="009D48DA"/>
    <w:rsid w:val="009E675A"/>
    <w:rsid w:val="00A051C4"/>
    <w:rsid w:val="00A15FD0"/>
    <w:rsid w:val="00A57322"/>
    <w:rsid w:val="00AB72B9"/>
    <w:rsid w:val="00AC4608"/>
    <w:rsid w:val="00B25AC5"/>
    <w:rsid w:val="00B25B1D"/>
    <w:rsid w:val="00B76099"/>
    <w:rsid w:val="00B95E98"/>
    <w:rsid w:val="00C07AFF"/>
    <w:rsid w:val="00C63E10"/>
    <w:rsid w:val="00D076AE"/>
    <w:rsid w:val="00D20E5C"/>
    <w:rsid w:val="00D214EA"/>
    <w:rsid w:val="00D43F45"/>
    <w:rsid w:val="00D57062"/>
    <w:rsid w:val="00DF439F"/>
    <w:rsid w:val="00E2531E"/>
    <w:rsid w:val="00E3724B"/>
    <w:rsid w:val="00E50A43"/>
    <w:rsid w:val="00E56F41"/>
    <w:rsid w:val="00E65596"/>
    <w:rsid w:val="00E7148B"/>
    <w:rsid w:val="00E85110"/>
    <w:rsid w:val="00F05411"/>
    <w:rsid w:val="00F1325D"/>
    <w:rsid w:val="00F318D4"/>
    <w:rsid w:val="00F34A07"/>
    <w:rsid w:val="00F56387"/>
    <w:rsid w:val="00FC7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5C0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551"/>
  </w:style>
  <w:style w:type="paragraph" w:styleId="Footer">
    <w:name w:val="footer"/>
    <w:basedOn w:val="Normal"/>
    <w:link w:val="FooterChar"/>
    <w:uiPriority w:val="99"/>
    <w:unhideWhenUsed/>
    <w:rsid w:val="005C0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551"/>
  </w:style>
  <w:style w:type="character" w:styleId="Hyperlink">
    <w:name w:val="Hyperlink"/>
    <w:basedOn w:val="DefaultParagraphFont"/>
    <w:uiPriority w:val="99"/>
    <w:unhideWhenUsed/>
    <w:rsid w:val="00A15FD0"/>
    <w:rPr>
      <w:color w:val="0563C1" w:themeColor="hyperlink"/>
      <w:u w:val="single"/>
    </w:rPr>
  </w:style>
  <w:style w:type="paragraph" w:customStyle="1" w:styleId="p1">
    <w:name w:val="p1"/>
    <w:basedOn w:val="Normal"/>
    <w:rsid w:val="0033151F"/>
    <w:pPr>
      <w:suppressAutoHyphens/>
      <w:autoSpaceDN w:val="0"/>
      <w:spacing w:after="0" w:line="240" w:lineRule="auto"/>
    </w:pPr>
    <w:rPr>
      <w:rFonts w:ascii="Arial" w:eastAsia="Times New Roman" w:hAnsi="Arial" w:cs="Arial"/>
      <w:kern w:val="3"/>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609001567">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D1A7B-08F0-47E0-A3F6-188AEFB5123D}">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9261f8a4-6d62-4efc-93fb-4a2d36e8ead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357EA920-651C-4943-88D9-0FF039CC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84979-3F28-44FF-A85B-09FE43351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2021-08-03T16:35:00Z</dcterms:created>
  <dcterms:modified xsi:type="dcterms:W3CDTF">2021-09-02T08:46:00Z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