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2DCB" w14:textId="4D6F3BC6" w:rsidR="005D6C1A" w:rsidRPr="00D05A81" w:rsidRDefault="005D6C1A" w:rsidP="00D05A81">
      <w:pPr>
        <w:rPr>
          <w:rFonts w:ascii="Arial" w:hAnsi="Arial"/>
          <w:bCs/>
          <w:sz w:val="20"/>
          <w:lang w:val="es-ES"/>
        </w:rPr>
      </w:pPr>
      <w:r w:rsidRPr="00D05A81">
        <w:rPr>
          <w:rFonts w:ascii="Arial" w:hAnsi="Arial"/>
          <w:bCs/>
          <w:sz w:val="20"/>
          <w:lang w:val="es-ES"/>
        </w:rPr>
        <w:t>Press Release</w:t>
      </w:r>
    </w:p>
    <w:p w14:paraId="0C55A357" w14:textId="4C6804A4" w:rsidR="005D6C1A" w:rsidRDefault="005D6C1A" w:rsidP="005D6C1A">
      <w:pPr>
        <w:rPr>
          <w:rFonts w:ascii="Arial" w:hAnsi="Arial"/>
          <w:bCs/>
          <w:sz w:val="20"/>
        </w:rPr>
      </w:pPr>
    </w:p>
    <w:p w14:paraId="4D86DEB8" w14:textId="2C700E2E" w:rsidR="005D6C1A" w:rsidRDefault="005D6C1A" w:rsidP="005D6C1A">
      <w:pPr>
        <w:rPr>
          <w:rFonts w:ascii="Arial" w:hAnsi="Arial"/>
          <w:bCs/>
          <w:sz w:val="20"/>
        </w:rPr>
      </w:pPr>
      <w:r>
        <w:rPr>
          <w:rFonts w:ascii="Arial" w:hAnsi="Arial"/>
          <w:bCs/>
          <w:sz w:val="20"/>
        </w:rPr>
        <w:t>Media Contact:</w:t>
      </w:r>
    </w:p>
    <w:p w14:paraId="61DCD107" w14:textId="6D5B3C1A" w:rsidR="005D6C1A" w:rsidRPr="00BA05FA" w:rsidRDefault="005D6C1A" w:rsidP="005D6C1A">
      <w:pPr>
        <w:rPr>
          <w:rFonts w:ascii="Arial" w:hAnsi="Arial"/>
          <w:bCs/>
          <w:sz w:val="20"/>
          <w:lang w:val="es-ES"/>
        </w:rPr>
      </w:pPr>
      <w:r w:rsidRPr="00BA05FA">
        <w:rPr>
          <w:rFonts w:ascii="Arial" w:hAnsi="Arial"/>
          <w:bCs/>
          <w:sz w:val="20"/>
          <w:lang w:val="es-ES"/>
        </w:rPr>
        <w:t xml:space="preserve">Miraclon: Elni Van Rensburg - +1 830 317 0950 </w:t>
      </w:r>
      <w:proofErr w:type="spellStart"/>
      <w:r w:rsidRPr="00BA05FA">
        <w:rPr>
          <w:rFonts w:ascii="Arial" w:hAnsi="Arial"/>
          <w:bCs/>
          <w:sz w:val="20"/>
          <w:lang w:val="es-ES"/>
        </w:rPr>
        <w:t>or</w:t>
      </w:r>
      <w:proofErr w:type="spellEnd"/>
      <w:r w:rsidRPr="00BA05FA">
        <w:rPr>
          <w:rFonts w:ascii="Arial" w:hAnsi="Arial"/>
          <w:bCs/>
          <w:sz w:val="20"/>
          <w:lang w:val="es-ES"/>
        </w:rPr>
        <w:t xml:space="preserve"> </w:t>
      </w:r>
      <w:hyperlink r:id="rId10" w:history="1">
        <w:r w:rsidRPr="00BA05FA">
          <w:rPr>
            <w:rStyle w:val="Hyperlink"/>
            <w:rFonts w:ascii="Arial" w:hAnsi="Arial"/>
            <w:bCs/>
            <w:sz w:val="20"/>
            <w:lang w:val="es-ES"/>
          </w:rPr>
          <w:t>elni.vanrensburg@miraclon.com</w:t>
        </w:r>
      </w:hyperlink>
    </w:p>
    <w:p w14:paraId="242A2CF8" w14:textId="7BAA728F" w:rsidR="005D6C1A" w:rsidRPr="00495AB8" w:rsidRDefault="00495AB8" w:rsidP="00495AB8">
      <w:pPr>
        <w:suppressAutoHyphens/>
        <w:autoSpaceDN w:val="0"/>
        <w:textAlignment w:val="baseline"/>
        <w:rPr>
          <w:rFonts w:ascii="Arial" w:eastAsia="Times New Roman" w:hAnsi="Arial" w:cs="Arial"/>
          <w:kern w:val="3"/>
          <w:sz w:val="20"/>
          <w:szCs w:val="20"/>
          <w:lang w:eastAsia="en-GB"/>
        </w:rPr>
      </w:pPr>
      <w:r w:rsidRPr="00495AB8">
        <w:rPr>
          <w:rFonts w:ascii="Arial" w:eastAsia="Times New Roman" w:hAnsi="Arial" w:cs="Arial"/>
          <w:bCs/>
          <w:color w:val="000000"/>
          <w:kern w:val="3"/>
          <w:sz w:val="20"/>
          <w:szCs w:val="20"/>
          <w:lang w:eastAsia="en-GB"/>
        </w:rPr>
        <w:t xml:space="preserve">AD Communications: Imogen Woods – +44 (0)1372 464 470 </w:t>
      </w:r>
      <w:r>
        <w:rPr>
          <w:rFonts w:ascii="Arial" w:eastAsia="Times New Roman" w:hAnsi="Arial" w:cs="Arial"/>
          <w:bCs/>
          <w:color w:val="000000"/>
          <w:kern w:val="3"/>
          <w:sz w:val="20"/>
          <w:szCs w:val="20"/>
          <w:lang w:eastAsia="en-GB"/>
        </w:rPr>
        <w:t>or</w:t>
      </w:r>
      <w:r w:rsidRPr="00495AB8">
        <w:rPr>
          <w:rFonts w:ascii="Arial" w:eastAsia="Times New Roman" w:hAnsi="Arial" w:cs="Arial"/>
          <w:bCs/>
          <w:color w:val="000000"/>
          <w:kern w:val="3"/>
          <w:sz w:val="20"/>
          <w:szCs w:val="20"/>
          <w:lang w:eastAsia="en-GB"/>
        </w:rPr>
        <w:t xml:space="preserve"> </w:t>
      </w:r>
      <w:hyperlink r:id="rId11" w:history="1">
        <w:r w:rsidRPr="00495AB8">
          <w:rPr>
            <w:rStyle w:val="Hyperlink"/>
            <w:bCs/>
            <w:lang w:val="es-ES"/>
          </w:rPr>
          <w:t>iwoods@adcomms.co.uk</w:t>
        </w:r>
      </w:hyperlink>
      <w:r w:rsidRPr="00495AB8">
        <w:rPr>
          <w:rFonts w:ascii="Arial" w:eastAsia="Times New Roman" w:hAnsi="Arial" w:cs="Arial"/>
          <w:kern w:val="3"/>
          <w:sz w:val="20"/>
          <w:szCs w:val="20"/>
          <w:lang w:eastAsia="en-GB"/>
        </w:rPr>
        <w:t xml:space="preserve"> </w:t>
      </w:r>
    </w:p>
    <w:p w14:paraId="2EB874FA" w14:textId="77777777" w:rsidR="00EC1C66" w:rsidRPr="00BA05FA" w:rsidRDefault="00EC1C66" w:rsidP="005D6C1A">
      <w:pPr>
        <w:rPr>
          <w:rFonts w:ascii="Arial" w:hAnsi="Arial"/>
          <w:bCs/>
          <w:sz w:val="20"/>
          <w:lang w:val="es-ES"/>
        </w:rPr>
      </w:pPr>
    </w:p>
    <w:p w14:paraId="157E2814" w14:textId="47E2E223" w:rsidR="005D6C1A" w:rsidRPr="005D6C1A" w:rsidRDefault="007819CB" w:rsidP="005D6C1A">
      <w:pPr>
        <w:rPr>
          <w:rFonts w:ascii="Arial" w:hAnsi="Arial"/>
          <w:bCs/>
          <w:sz w:val="20"/>
        </w:rPr>
      </w:pPr>
      <w:r w:rsidRPr="00EC1C66">
        <w:rPr>
          <w:rFonts w:ascii="Arial" w:hAnsi="Arial"/>
          <w:bCs/>
          <w:sz w:val="20"/>
        </w:rPr>
        <w:t>September 2</w:t>
      </w:r>
      <w:r w:rsidR="00EC1C66" w:rsidRPr="00EC1C66">
        <w:rPr>
          <w:rFonts w:ascii="Arial" w:hAnsi="Arial"/>
          <w:bCs/>
          <w:sz w:val="20"/>
        </w:rPr>
        <w:t>9th</w:t>
      </w:r>
      <w:r w:rsidRPr="00EC1C66">
        <w:rPr>
          <w:rFonts w:ascii="Arial" w:hAnsi="Arial"/>
          <w:bCs/>
          <w:sz w:val="20"/>
        </w:rPr>
        <w:t>,</w:t>
      </w:r>
      <w:r w:rsidR="005D6C1A" w:rsidRPr="00EC1C66">
        <w:rPr>
          <w:rFonts w:ascii="Arial" w:hAnsi="Arial"/>
          <w:bCs/>
          <w:sz w:val="20"/>
        </w:rPr>
        <w:t xml:space="preserve"> 2021</w:t>
      </w:r>
    </w:p>
    <w:p w14:paraId="7911230C" w14:textId="77777777" w:rsidR="005D6C1A" w:rsidRDefault="005D6C1A" w:rsidP="005D6C1A">
      <w:pPr>
        <w:spacing w:line="360" w:lineRule="auto"/>
        <w:rPr>
          <w:rFonts w:ascii="Arial" w:hAnsi="Arial"/>
          <w:b/>
          <w:sz w:val="20"/>
        </w:rPr>
      </w:pPr>
    </w:p>
    <w:p w14:paraId="64285096" w14:textId="32A5533B" w:rsidR="00BB3BEE" w:rsidRPr="005D6C1A" w:rsidRDefault="00BB3BEE" w:rsidP="005D6C1A">
      <w:pPr>
        <w:spacing w:line="360" w:lineRule="auto"/>
        <w:jc w:val="center"/>
        <w:rPr>
          <w:rFonts w:ascii="Arial" w:hAnsi="Arial" w:cs="Arial"/>
          <w:b/>
          <w:bCs/>
          <w:sz w:val="26"/>
          <w:szCs w:val="26"/>
        </w:rPr>
      </w:pPr>
      <w:proofErr w:type="spellStart"/>
      <w:r w:rsidRPr="005D6C1A">
        <w:rPr>
          <w:rFonts w:ascii="Arial" w:hAnsi="Arial"/>
          <w:b/>
          <w:sz w:val="26"/>
          <w:szCs w:val="26"/>
        </w:rPr>
        <w:t>Flexográfico</w:t>
      </w:r>
      <w:proofErr w:type="spellEnd"/>
      <w:r w:rsidRPr="005D6C1A">
        <w:rPr>
          <w:rFonts w:ascii="Arial" w:hAnsi="Arial"/>
          <w:b/>
          <w:sz w:val="26"/>
          <w:szCs w:val="26"/>
        </w:rPr>
        <w:t xml:space="preserve"> </w:t>
      </w:r>
      <w:r w:rsidR="005D6C1A" w:rsidRPr="005D6C1A">
        <w:rPr>
          <w:rFonts w:ascii="Arial" w:hAnsi="Arial"/>
          <w:b/>
          <w:sz w:val="26"/>
          <w:szCs w:val="26"/>
        </w:rPr>
        <w:t>chooses</w:t>
      </w:r>
      <w:r w:rsidRPr="005D6C1A">
        <w:rPr>
          <w:rFonts w:ascii="Arial" w:hAnsi="Arial"/>
          <w:b/>
          <w:sz w:val="26"/>
          <w:szCs w:val="26"/>
        </w:rPr>
        <w:t xml:space="preserve"> KODAK </w:t>
      </w:r>
      <w:r w:rsidR="005D6C1A" w:rsidRPr="005D6C1A">
        <w:rPr>
          <w:rFonts w:ascii="Arial" w:hAnsi="Arial"/>
          <w:b/>
          <w:sz w:val="26"/>
          <w:szCs w:val="26"/>
        </w:rPr>
        <w:t xml:space="preserve">FLEXCEL </w:t>
      </w:r>
      <w:r w:rsidRPr="005D6C1A">
        <w:rPr>
          <w:rFonts w:ascii="Arial" w:hAnsi="Arial"/>
          <w:b/>
          <w:sz w:val="26"/>
          <w:szCs w:val="26"/>
        </w:rPr>
        <w:t xml:space="preserve">NX Wide 5080 </w:t>
      </w:r>
      <w:r w:rsidR="007A5B4D">
        <w:rPr>
          <w:rFonts w:ascii="Arial" w:hAnsi="Arial"/>
          <w:b/>
          <w:sz w:val="26"/>
          <w:szCs w:val="26"/>
        </w:rPr>
        <w:t xml:space="preserve">System </w:t>
      </w:r>
      <w:r w:rsidRPr="005D6C1A">
        <w:rPr>
          <w:rFonts w:ascii="Arial" w:hAnsi="Arial"/>
          <w:b/>
          <w:sz w:val="26"/>
          <w:szCs w:val="26"/>
        </w:rPr>
        <w:t>from Miraclon</w:t>
      </w:r>
      <w:r w:rsidR="005D6C1A" w:rsidRPr="005D6C1A">
        <w:rPr>
          <w:rFonts w:ascii="Arial" w:hAnsi="Arial"/>
          <w:b/>
          <w:sz w:val="26"/>
          <w:szCs w:val="26"/>
        </w:rPr>
        <w:t xml:space="preserve"> to continue its foothold in the </w:t>
      </w:r>
      <w:r w:rsidR="00CE7B12">
        <w:rPr>
          <w:rFonts w:ascii="Arial" w:hAnsi="Arial"/>
          <w:b/>
          <w:sz w:val="26"/>
          <w:szCs w:val="26"/>
        </w:rPr>
        <w:t>premium</w:t>
      </w:r>
      <w:r w:rsidR="005D6C1A" w:rsidRPr="005D6C1A">
        <w:rPr>
          <w:rFonts w:ascii="Arial" w:hAnsi="Arial"/>
          <w:b/>
          <w:sz w:val="26"/>
          <w:szCs w:val="26"/>
        </w:rPr>
        <w:t xml:space="preserve"> packaging sector</w:t>
      </w:r>
    </w:p>
    <w:p w14:paraId="4E798764" w14:textId="77777777" w:rsidR="00BB3BEE" w:rsidRPr="005D6C1A" w:rsidRDefault="00BB3BEE" w:rsidP="005D6C1A">
      <w:pPr>
        <w:spacing w:line="360" w:lineRule="auto"/>
        <w:rPr>
          <w:rFonts w:ascii="Arial" w:hAnsi="Arial" w:cs="Arial"/>
          <w:sz w:val="26"/>
          <w:szCs w:val="26"/>
        </w:rPr>
      </w:pPr>
    </w:p>
    <w:p w14:paraId="6CA198F4" w14:textId="5F7C0E59" w:rsidR="009D146C" w:rsidRPr="002541D5" w:rsidRDefault="009D146C" w:rsidP="005D6C1A">
      <w:pPr>
        <w:spacing w:line="360" w:lineRule="auto"/>
        <w:rPr>
          <w:rFonts w:ascii="Arial" w:hAnsi="Arial" w:cs="Arial"/>
          <w:sz w:val="20"/>
          <w:szCs w:val="20"/>
        </w:rPr>
      </w:pPr>
      <w:proofErr w:type="spellStart"/>
      <w:r>
        <w:rPr>
          <w:rFonts w:ascii="Arial" w:hAnsi="Arial"/>
          <w:sz w:val="20"/>
        </w:rPr>
        <w:t>Flexográfico</w:t>
      </w:r>
      <w:proofErr w:type="spellEnd"/>
      <w:r>
        <w:rPr>
          <w:rFonts w:ascii="Arial" w:hAnsi="Arial"/>
          <w:sz w:val="20"/>
        </w:rPr>
        <w:t xml:space="preserve">, a cutting-edge </w:t>
      </w:r>
      <w:r w:rsidR="00226C9A">
        <w:rPr>
          <w:rFonts w:ascii="Arial" w:hAnsi="Arial"/>
          <w:sz w:val="20"/>
        </w:rPr>
        <w:t>prepress provider</w:t>
      </w:r>
      <w:r>
        <w:rPr>
          <w:rFonts w:ascii="Arial" w:hAnsi="Arial"/>
          <w:sz w:val="20"/>
        </w:rPr>
        <w:t xml:space="preserve"> </w:t>
      </w:r>
      <w:r w:rsidR="003966ED">
        <w:rPr>
          <w:rFonts w:ascii="Arial" w:hAnsi="Arial"/>
          <w:sz w:val="20"/>
        </w:rPr>
        <w:t xml:space="preserve">in </w:t>
      </w:r>
      <w:r>
        <w:rPr>
          <w:rFonts w:ascii="Arial" w:hAnsi="Arial"/>
          <w:sz w:val="20"/>
        </w:rPr>
        <w:t xml:space="preserve">the Spanish flexo market, has incorporated a KODAK </w:t>
      </w:r>
      <w:r w:rsidR="005D6C1A">
        <w:rPr>
          <w:rFonts w:ascii="Arial" w:hAnsi="Arial"/>
          <w:sz w:val="20"/>
        </w:rPr>
        <w:t xml:space="preserve">FLEXCEL </w:t>
      </w:r>
      <w:r>
        <w:rPr>
          <w:rFonts w:ascii="Arial" w:hAnsi="Arial"/>
          <w:sz w:val="20"/>
        </w:rPr>
        <w:t xml:space="preserve">NX Wide 5080 </w:t>
      </w:r>
      <w:r w:rsidR="00B0642E">
        <w:rPr>
          <w:rFonts w:ascii="Arial" w:hAnsi="Arial"/>
          <w:sz w:val="20"/>
        </w:rPr>
        <w:t xml:space="preserve">System </w:t>
      </w:r>
      <w:r>
        <w:rPr>
          <w:rFonts w:ascii="Arial" w:hAnsi="Arial"/>
          <w:sz w:val="20"/>
        </w:rPr>
        <w:t xml:space="preserve">from Miraclon to gain a foothold in the </w:t>
      </w:r>
      <w:r w:rsidR="00CE7B12">
        <w:rPr>
          <w:rFonts w:ascii="Arial" w:hAnsi="Arial"/>
          <w:sz w:val="20"/>
        </w:rPr>
        <w:t>premium</w:t>
      </w:r>
      <w:r>
        <w:rPr>
          <w:rFonts w:ascii="Arial" w:hAnsi="Arial"/>
          <w:sz w:val="20"/>
        </w:rPr>
        <w:t xml:space="preserve"> packaging sector. This new acquisition is in line with its ambitions to become a market leader by adopting innovative working methods, investing in new, more modern and environmentally friendly </w:t>
      </w:r>
      <w:r w:rsidR="005D6C1A">
        <w:rPr>
          <w:rFonts w:ascii="Arial" w:hAnsi="Arial"/>
          <w:sz w:val="20"/>
        </w:rPr>
        <w:t>technology</w:t>
      </w:r>
      <w:r>
        <w:rPr>
          <w:rFonts w:ascii="Arial" w:hAnsi="Arial"/>
          <w:sz w:val="20"/>
        </w:rPr>
        <w:t>, and ensuring the continuous training of its workers.</w:t>
      </w:r>
    </w:p>
    <w:p w14:paraId="0D6DCD1D" w14:textId="0C6EDDBE" w:rsidR="009D146C" w:rsidRPr="002541D5" w:rsidRDefault="009D146C" w:rsidP="005D6C1A">
      <w:pPr>
        <w:spacing w:line="360" w:lineRule="auto"/>
        <w:rPr>
          <w:rFonts w:ascii="Arial" w:hAnsi="Arial" w:cs="Arial"/>
          <w:sz w:val="20"/>
          <w:szCs w:val="20"/>
        </w:rPr>
      </w:pPr>
    </w:p>
    <w:p w14:paraId="25BF4C34" w14:textId="695F25AD" w:rsidR="00E05833" w:rsidRPr="002541D5" w:rsidRDefault="00BB3BEE" w:rsidP="005D6C1A">
      <w:pPr>
        <w:spacing w:line="360" w:lineRule="auto"/>
        <w:rPr>
          <w:rFonts w:ascii="Arial" w:eastAsia="Times New Roman" w:hAnsi="Arial" w:cs="Arial"/>
          <w:sz w:val="20"/>
          <w:szCs w:val="20"/>
        </w:rPr>
      </w:pPr>
      <w:proofErr w:type="spellStart"/>
      <w:r>
        <w:rPr>
          <w:rFonts w:ascii="Arial" w:hAnsi="Arial"/>
          <w:sz w:val="20"/>
        </w:rPr>
        <w:t>Flexográfico</w:t>
      </w:r>
      <w:proofErr w:type="spellEnd"/>
      <w:r>
        <w:rPr>
          <w:rFonts w:ascii="Arial" w:hAnsi="Arial"/>
          <w:sz w:val="20"/>
        </w:rPr>
        <w:t xml:space="preserve"> produces all types of flexographic plates, from liquid resin to laminated layer (lams layer). </w:t>
      </w:r>
      <w:r w:rsidR="00595FA0">
        <w:rPr>
          <w:rFonts w:ascii="Arial" w:hAnsi="Arial"/>
          <w:sz w:val="20"/>
        </w:rPr>
        <w:t>T</w:t>
      </w:r>
      <w:r>
        <w:rPr>
          <w:rFonts w:ascii="Arial" w:hAnsi="Arial"/>
          <w:sz w:val="20"/>
        </w:rPr>
        <w:t xml:space="preserve">he recently installed </w:t>
      </w:r>
      <w:r w:rsidR="005D6C1A">
        <w:rPr>
          <w:rFonts w:ascii="Arial" w:hAnsi="Arial"/>
          <w:sz w:val="20"/>
        </w:rPr>
        <w:t xml:space="preserve">FLEXCEL </w:t>
      </w:r>
      <w:r>
        <w:rPr>
          <w:rFonts w:ascii="Arial" w:hAnsi="Arial"/>
          <w:sz w:val="20"/>
        </w:rPr>
        <w:t xml:space="preserve">NX Wide 5080 </w:t>
      </w:r>
      <w:r w:rsidR="00E84139">
        <w:rPr>
          <w:rFonts w:ascii="Arial" w:hAnsi="Arial"/>
          <w:sz w:val="20"/>
        </w:rPr>
        <w:t>System</w:t>
      </w:r>
      <w:r w:rsidR="00595FA0">
        <w:rPr>
          <w:rFonts w:ascii="Arial" w:hAnsi="Arial"/>
          <w:sz w:val="20"/>
        </w:rPr>
        <w:t xml:space="preserve"> will</w:t>
      </w:r>
      <w:r>
        <w:rPr>
          <w:rFonts w:ascii="Arial" w:hAnsi="Arial"/>
          <w:sz w:val="20"/>
        </w:rPr>
        <w:t xml:space="preserve">, in the opinion of </w:t>
      </w:r>
      <w:r w:rsidR="00B36333">
        <w:rPr>
          <w:rFonts w:ascii="Arial" w:hAnsi="Arial"/>
          <w:sz w:val="20"/>
        </w:rPr>
        <w:t xml:space="preserve">the company’s </w:t>
      </w:r>
      <w:r>
        <w:rPr>
          <w:rFonts w:ascii="Arial" w:hAnsi="Arial"/>
          <w:sz w:val="20"/>
        </w:rPr>
        <w:t>founding partners, Manager Julián Martínez and Technical Director</w:t>
      </w:r>
      <w:r w:rsidR="005D6C1A">
        <w:rPr>
          <w:rFonts w:ascii="Arial" w:hAnsi="Arial"/>
          <w:sz w:val="20"/>
        </w:rPr>
        <w:t>,</w:t>
      </w:r>
      <w:r>
        <w:rPr>
          <w:rFonts w:ascii="Arial" w:hAnsi="Arial"/>
          <w:sz w:val="20"/>
        </w:rPr>
        <w:t xml:space="preserve"> Emilio Zamorano, “put us up there among the leading companies at </w:t>
      </w:r>
      <w:r w:rsidR="005D6C1A">
        <w:rPr>
          <w:rFonts w:ascii="Arial" w:hAnsi="Arial"/>
          <w:sz w:val="20"/>
        </w:rPr>
        <w:t xml:space="preserve">a </w:t>
      </w:r>
      <w:r>
        <w:rPr>
          <w:rFonts w:ascii="Arial" w:hAnsi="Arial"/>
          <w:sz w:val="20"/>
        </w:rPr>
        <w:t xml:space="preserve">national level, in terms of production potential </w:t>
      </w:r>
      <w:r w:rsidR="005D6C1A">
        <w:rPr>
          <w:rFonts w:ascii="Arial" w:hAnsi="Arial"/>
          <w:sz w:val="20"/>
        </w:rPr>
        <w:t xml:space="preserve">as well as </w:t>
      </w:r>
      <w:r>
        <w:rPr>
          <w:rFonts w:ascii="Arial" w:hAnsi="Arial"/>
          <w:sz w:val="20"/>
        </w:rPr>
        <w:t>the application of state-of-the-art flexographic platemaking technologies”.</w:t>
      </w:r>
    </w:p>
    <w:p w14:paraId="0EA658CA" w14:textId="77777777" w:rsidR="00E05833" w:rsidRPr="002541D5" w:rsidRDefault="00E05833" w:rsidP="005D6C1A">
      <w:pPr>
        <w:spacing w:line="360" w:lineRule="auto"/>
        <w:rPr>
          <w:rFonts w:ascii="Arial" w:eastAsia="Times New Roman" w:hAnsi="Arial" w:cs="Arial"/>
          <w:sz w:val="20"/>
          <w:szCs w:val="20"/>
        </w:rPr>
      </w:pPr>
    </w:p>
    <w:p w14:paraId="7912E946" w14:textId="416AD1DD" w:rsidR="00E05833" w:rsidRDefault="00971AA6" w:rsidP="005D6C1A">
      <w:pPr>
        <w:spacing w:line="360" w:lineRule="auto"/>
        <w:rPr>
          <w:rFonts w:ascii="Arial" w:hAnsi="Arial" w:cs="Arial"/>
          <w:sz w:val="20"/>
          <w:szCs w:val="20"/>
        </w:rPr>
      </w:pPr>
      <w:r>
        <w:rPr>
          <w:rFonts w:ascii="Arial" w:hAnsi="Arial"/>
          <w:sz w:val="20"/>
        </w:rPr>
        <w:t xml:space="preserve">Martínez explains that the </w:t>
      </w:r>
      <w:r w:rsidR="00912C41">
        <w:rPr>
          <w:rFonts w:ascii="Arial" w:hAnsi="Arial"/>
          <w:sz w:val="20"/>
        </w:rPr>
        <w:t xml:space="preserve">FLEXCEL </w:t>
      </w:r>
      <w:r>
        <w:rPr>
          <w:rFonts w:ascii="Arial" w:hAnsi="Arial"/>
          <w:sz w:val="20"/>
        </w:rPr>
        <w:t xml:space="preserve">NX Wide 5080 </w:t>
      </w:r>
      <w:r w:rsidR="00AE382D">
        <w:rPr>
          <w:rFonts w:ascii="Arial" w:hAnsi="Arial"/>
          <w:sz w:val="20"/>
        </w:rPr>
        <w:t xml:space="preserve">System </w:t>
      </w:r>
      <w:r>
        <w:rPr>
          <w:rFonts w:ascii="Arial" w:hAnsi="Arial"/>
          <w:sz w:val="20"/>
        </w:rPr>
        <w:t xml:space="preserve">will allow them to win over new markets and contracts that require high quality with maximum plate sizes of up to 1,270 </w:t>
      </w:r>
      <w:r w:rsidR="00595FA0">
        <w:rPr>
          <w:rFonts w:ascii="Arial" w:hAnsi="Arial"/>
          <w:sz w:val="20"/>
        </w:rPr>
        <w:t xml:space="preserve">mm </w:t>
      </w:r>
      <w:r>
        <w:rPr>
          <w:rFonts w:ascii="Arial" w:hAnsi="Arial"/>
          <w:sz w:val="20"/>
        </w:rPr>
        <w:t xml:space="preserve">x 2,032 mm. “With this new format, we will be able to offer fine image reproduction, print contrast and high densities, while also saving on plates, waste and production time. </w:t>
      </w:r>
      <w:r w:rsidR="00C83D3C" w:rsidRPr="00C83D3C">
        <w:rPr>
          <w:rFonts w:ascii="Arial" w:hAnsi="Arial"/>
          <w:sz w:val="20"/>
        </w:rPr>
        <w:t>For all these reasons, we are convinced that our customers need FLEXCEL NX plates to compete with the top printer</w:t>
      </w:r>
      <w:r>
        <w:rPr>
          <w:rFonts w:ascii="Arial" w:hAnsi="Arial"/>
          <w:sz w:val="20"/>
        </w:rPr>
        <w:t>s.”</w:t>
      </w:r>
    </w:p>
    <w:p w14:paraId="35AB0350" w14:textId="7CAAF11F" w:rsidR="002541D5" w:rsidRPr="00BA05FA" w:rsidRDefault="002541D5" w:rsidP="005D6C1A">
      <w:pPr>
        <w:spacing w:line="360" w:lineRule="auto"/>
        <w:rPr>
          <w:rFonts w:ascii="Arial" w:hAnsi="Arial" w:cs="Arial"/>
          <w:sz w:val="20"/>
          <w:szCs w:val="20"/>
        </w:rPr>
      </w:pPr>
    </w:p>
    <w:p w14:paraId="53B825BA" w14:textId="66343FEC" w:rsidR="003F47CC" w:rsidRPr="00F10A37" w:rsidRDefault="00F10A37" w:rsidP="005D6C1A">
      <w:pPr>
        <w:spacing w:line="360" w:lineRule="auto"/>
        <w:rPr>
          <w:rFonts w:ascii="Arial" w:hAnsi="Arial" w:cs="Arial"/>
          <w:b/>
          <w:bCs/>
          <w:sz w:val="20"/>
          <w:szCs w:val="20"/>
        </w:rPr>
      </w:pPr>
      <w:r>
        <w:rPr>
          <w:rFonts w:ascii="Arial" w:hAnsi="Arial"/>
          <w:b/>
          <w:sz w:val="20"/>
        </w:rPr>
        <w:t>New customers</w:t>
      </w:r>
    </w:p>
    <w:p w14:paraId="50F6C860" w14:textId="797A3556" w:rsidR="005F15F5" w:rsidRPr="002541D5" w:rsidRDefault="005F15F5" w:rsidP="005D6C1A">
      <w:pPr>
        <w:spacing w:line="360" w:lineRule="auto"/>
        <w:rPr>
          <w:rFonts w:ascii="Arial" w:hAnsi="Arial" w:cs="Arial"/>
          <w:sz w:val="20"/>
          <w:szCs w:val="20"/>
        </w:rPr>
      </w:pPr>
      <w:r>
        <w:rPr>
          <w:rFonts w:ascii="Arial" w:hAnsi="Arial"/>
          <w:sz w:val="20"/>
        </w:rPr>
        <w:t xml:space="preserve">In its quest </w:t>
      </w:r>
      <w:r w:rsidR="00912C41">
        <w:rPr>
          <w:rFonts w:ascii="Arial" w:hAnsi="Arial"/>
          <w:sz w:val="20"/>
        </w:rPr>
        <w:t xml:space="preserve">to acquire </w:t>
      </w:r>
      <w:r>
        <w:rPr>
          <w:rFonts w:ascii="Arial" w:hAnsi="Arial"/>
          <w:sz w:val="20"/>
        </w:rPr>
        <w:t xml:space="preserve">the best available </w:t>
      </w:r>
      <w:r w:rsidR="00912C41">
        <w:rPr>
          <w:rFonts w:ascii="Arial" w:hAnsi="Arial"/>
          <w:sz w:val="20"/>
        </w:rPr>
        <w:t xml:space="preserve">plate </w:t>
      </w:r>
      <w:r>
        <w:rPr>
          <w:rFonts w:ascii="Arial" w:hAnsi="Arial"/>
          <w:sz w:val="20"/>
        </w:rPr>
        <w:t xml:space="preserve">technology, </w:t>
      </w:r>
      <w:proofErr w:type="spellStart"/>
      <w:r>
        <w:rPr>
          <w:rFonts w:ascii="Arial" w:hAnsi="Arial"/>
          <w:sz w:val="20"/>
        </w:rPr>
        <w:t>Flexográfico</w:t>
      </w:r>
      <w:proofErr w:type="spellEnd"/>
      <w:r>
        <w:rPr>
          <w:rFonts w:ascii="Arial" w:hAnsi="Arial"/>
          <w:sz w:val="20"/>
        </w:rPr>
        <w:t xml:space="preserve"> decided in favor of Miraclon. “</w:t>
      </w:r>
      <w:r w:rsidR="00912C41">
        <w:rPr>
          <w:rFonts w:ascii="Arial" w:hAnsi="Arial"/>
          <w:sz w:val="20"/>
        </w:rPr>
        <w:t>W</w:t>
      </w:r>
      <w:r>
        <w:rPr>
          <w:rFonts w:ascii="Arial" w:hAnsi="Arial"/>
          <w:sz w:val="20"/>
        </w:rPr>
        <w:t xml:space="preserve">e are </w:t>
      </w:r>
      <w:r w:rsidR="00912C41">
        <w:rPr>
          <w:rFonts w:ascii="Arial" w:hAnsi="Arial"/>
          <w:sz w:val="20"/>
        </w:rPr>
        <w:t xml:space="preserve">already </w:t>
      </w:r>
      <w:r>
        <w:rPr>
          <w:rFonts w:ascii="Arial" w:hAnsi="Arial"/>
          <w:sz w:val="20"/>
        </w:rPr>
        <w:t>completely satisfied with</w:t>
      </w:r>
      <w:r w:rsidR="00912C41">
        <w:rPr>
          <w:rFonts w:ascii="Arial" w:hAnsi="Arial"/>
          <w:sz w:val="20"/>
        </w:rPr>
        <w:t xml:space="preserve"> our decision to invest in </w:t>
      </w:r>
      <w:r>
        <w:rPr>
          <w:rFonts w:ascii="Arial" w:hAnsi="Arial"/>
          <w:sz w:val="20"/>
        </w:rPr>
        <w:t xml:space="preserve">the </w:t>
      </w:r>
      <w:r w:rsidR="00912C41">
        <w:rPr>
          <w:rFonts w:ascii="Arial" w:hAnsi="Arial"/>
          <w:sz w:val="20"/>
        </w:rPr>
        <w:t xml:space="preserve">FLEXCEL </w:t>
      </w:r>
      <w:r>
        <w:rPr>
          <w:rFonts w:ascii="Arial" w:hAnsi="Arial"/>
          <w:sz w:val="20"/>
        </w:rPr>
        <w:t>NX Wide 5080</w:t>
      </w:r>
      <w:r w:rsidR="00581871">
        <w:rPr>
          <w:rFonts w:ascii="Arial" w:hAnsi="Arial"/>
          <w:sz w:val="20"/>
        </w:rPr>
        <w:t xml:space="preserve"> System</w:t>
      </w:r>
      <w:r>
        <w:rPr>
          <w:rFonts w:ascii="Arial" w:hAnsi="Arial"/>
          <w:sz w:val="20"/>
        </w:rPr>
        <w:t xml:space="preserve">, as it </w:t>
      </w:r>
      <w:r w:rsidR="00912C41">
        <w:rPr>
          <w:rFonts w:ascii="Arial" w:hAnsi="Arial"/>
          <w:sz w:val="20"/>
        </w:rPr>
        <w:t xml:space="preserve">immediately </w:t>
      </w:r>
      <w:r>
        <w:rPr>
          <w:rFonts w:ascii="Arial" w:hAnsi="Arial"/>
          <w:sz w:val="20"/>
        </w:rPr>
        <w:t>opened many doors,</w:t>
      </w:r>
      <w:r w:rsidR="00912C41">
        <w:rPr>
          <w:rFonts w:ascii="Arial" w:hAnsi="Arial"/>
          <w:sz w:val="20"/>
        </w:rPr>
        <w:t xml:space="preserve"> allowing us to</w:t>
      </w:r>
      <w:r>
        <w:rPr>
          <w:rFonts w:ascii="Arial" w:hAnsi="Arial"/>
          <w:sz w:val="20"/>
        </w:rPr>
        <w:t xml:space="preserve"> win new customers. We </w:t>
      </w:r>
      <w:r w:rsidR="00912C41">
        <w:rPr>
          <w:rFonts w:ascii="Arial" w:hAnsi="Arial"/>
          <w:sz w:val="20"/>
        </w:rPr>
        <w:t xml:space="preserve">are confident </w:t>
      </w:r>
      <w:r>
        <w:rPr>
          <w:rFonts w:ascii="Arial" w:hAnsi="Arial"/>
          <w:sz w:val="20"/>
        </w:rPr>
        <w:t xml:space="preserve">that it will soon become our best performing </w:t>
      </w:r>
      <w:r w:rsidR="00912C41">
        <w:rPr>
          <w:rFonts w:ascii="Arial" w:hAnsi="Arial"/>
          <w:sz w:val="20"/>
        </w:rPr>
        <w:t xml:space="preserve">plate production </w:t>
      </w:r>
      <w:r>
        <w:rPr>
          <w:rFonts w:ascii="Arial" w:hAnsi="Arial"/>
          <w:sz w:val="20"/>
        </w:rPr>
        <w:t xml:space="preserve">line and our forecast is to finish 2021 with 35% of our production being carried out </w:t>
      </w:r>
      <w:r w:rsidR="00912C41">
        <w:rPr>
          <w:rFonts w:ascii="Arial" w:hAnsi="Arial"/>
          <w:sz w:val="20"/>
        </w:rPr>
        <w:t>on it</w:t>
      </w:r>
      <w:r>
        <w:rPr>
          <w:rFonts w:ascii="Arial" w:hAnsi="Arial"/>
          <w:sz w:val="20"/>
        </w:rPr>
        <w:t>,” Martínez</w:t>
      </w:r>
      <w:r w:rsidR="00912C41">
        <w:rPr>
          <w:rFonts w:ascii="Arial" w:hAnsi="Arial"/>
          <w:sz w:val="20"/>
        </w:rPr>
        <w:t xml:space="preserve"> adds</w:t>
      </w:r>
      <w:r>
        <w:rPr>
          <w:rFonts w:ascii="Arial" w:hAnsi="Arial"/>
          <w:sz w:val="20"/>
        </w:rPr>
        <w:t>.</w:t>
      </w:r>
    </w:p>
    <w:p w14:paraId="658C1930" w14:textId="5617EA5A" w:rsidR="00E05833" w:rsidRPr="00BA05FA" w:rsidRDefault="00E05833" w:rsidP="005D6C1A">
      <w:pPr>
        <w:spacing w:line="360" w:lineRule="auto"/>
        <w:rPr>
          <w:rFonts w:ascii="Arial" w:hAnsi="Arial" w:cs="Arial"/>
          <w:sz w:val="20"/>
          <w:szCs w:val="20"/>
        </w:rPr>
      </w:pPr>
    </w:p>
    <w:p w14:paraId="6B04FF3F" w14:textId="3D931390" w:rsidR="003F47CC" w:rsidRDefault="00BC373A" w:rsidP="005D6C1A">
      <w:pPr>
        <w:spacing w:line="360" w:lineRule="auto"/>
        <w:rPr>
          <w:rFonts w:ascii="Arial" w:hAnsi="Arial" w:cs="Arial"/>
          <w:sz w:val="20"/>
          <w:szCs w:val="20"/>
        </w:rPr>
      </w:pPr>
      <w:r>
        <w:rPr>
          <w:rFonts w:ascii="Arial" w:hAnsi="Arial"/>
          <w:sz w:val="20"/>
        </w:rPr>
        <w:t xml:space="preserve">For </w:t>
      </w:r>
      <w:r w:rsidR="00912C41">
        <w:rPr>
          <w:rFonts w:ascii="Arial" w:hAnsi="Arial"/>
          <w:sz w:val="20"/>
        </w:rPr>
        <w:t>Martínez</w:t>
      </w:r>
      <w:r>
        <w:rPr>
          <w:rFonts w:ascii="Arial" w:hAnsi="Arial"/>
          <w:sz w:val="20"/>
        </w:rPr>
        <w:t>, “</w:t>
      </w:r>
      <w:r w:rsidR="00D03D68">
        <w:rPr>
          <w:rFonts w:ascii="Arial" w:hAnsi="Arial"/>
          <w:sz w:val="20"/>
        </w:rPr>
        <w:t xml:space="preserve">KODAK </w:t>
      </w:r>
      <w:r>
        <w:rPr>
          <w:rFonts w:ascii="Arial" w:hAnsi="Arial"/>
          <w:sz w:val="20"/>
        </w:rPr>
        <w:t>SQUARE</w:t>
      </w:r>
      <w:r w:rsidR="00D03D68">
        <w:rPr>
          <w:rFonts w:ascii="Arial" w:hAnsi="Arial"/>
          <w:sz w:val="20"/>
        </w:rPr>
        <w:t>SPOT</w:t>
      </w:r>
      <w:r>
        <w:rPr>
          <w:rFonts w:ascii="Arial" w:hAnsi="Arial"/>
          <w:sz w:val="20"/>
        </w:rPr>
        <w:t xml:space="preserve"> </w:t>
      </w:r>
      <w:r w:rsidR="00D03D68">
        <w:rPr>
          <w:rFonts w:ascii="Arial" w:hAnsi="Arial"/>
          <w:sz w:val="20"/>
        </w:rPr>
        <w:t>I</w:t>
      </w:r>
      <w:r>
        <w:rPr>
          <w:rFonts w:ascii="Arial" w:hAnsi="Arial"/>
          <w:sz w:val="20"/>
        </w:rPr>
        <w:t xml:space="preserve">maging </w:t>
      </w:r>
      <w:r w:rsidR="00D03D68">
        <w:rPr>
          <w:rFonts w:ascii="Arial" w:hAnsi="Arial"/>
          <w:sz w:val="20"/>
        </w:rPr>
        <w:t>T</w:t>
      </w:r>
      <w:r>
        <w:rPr>
          <w:rFonts w:ascii="Arial" w:hAnsi="Arial"/>
          <w:sz w:val="20"/>
        </w:rPr>
        <w:t xml:space="preserve">echnology, which </w:t>
      </w:r>
      <w:r w:rsidR="00CE7B12">
        <w:rPr>
          <w:rFonts w:ascii="Arial" w:hAnsi="Arial"/>
          <w:sz w:val="20"/>
        </w:rPr>
        <w:t xml:space="preserve">is integrated in </w:t>
      </w:r>
      <w:r w:rsidR="00912C41">
        <w:rPr>
          <w:rFonts w:ascii="Arial" w:hAnsi="Arial"/>
          <w:sz w:val="20"/>
        </w:rPr>
        <w:t xml:space="preserve">all FLEXCEL </w:t>
      </w:r>
      <w:r>
        <w:rPr>
          <w:rFonts w:ascii="Arial" w:hAnsi="Arial"/>
          <w:sz w:val="20"/>
        </w:rPr>
        <w:t xml:space="preserve">NX </w:t>
      </w:r>
      <w:r w:rsidR="00912C41">
        <w:rPr>
          <w:rFonts w:ascii="Arial" w:hAnsi="Arial"/>
          <w:sz w:val="20"/>
        </w:rPr>
        <w:t>Systems</w:t>
      </w:r>
      <w:r>
        <w:rPr>
          <w:rFonts w:ascii="Arial" w:hAnsi="Arial"/>
          <w:sz w:val="20"/>
        </w:rPr>
        <w:t>, offers us the perfect microdot that guarantees the best quality.</w:t>
      </w:r>
      <w:r w:rsidR="00912C41">
        <w:rPr>
          <w:rFonts w:ascii="Arial" w:hAnsi="Arial"/>
          <w:sz w:val="20"/>
        </w:rPr>
        <w:t>”</w:t>
      </w:r>
      <w:r>
        <w:rPr>
          <w:rFonts w:ascii="Arial" w:hAnsi="Arial"/>
          <w:sz w:val="20"/>
        </w:rPr>
        <w:t xml:space="preserve"> This is possible because </w:t>
      </w:r>
      <w:r>
        <w:rPr>
          <w:rFonts w:ascii="Arial" w:hAnsi="Arial"/>
          <w:sz w:val="20"/>
        </w:rPr>
        <w:lastRenderedPageBreak/>
        <w:t xml:space="preserve">the CTP creates a mask for plate production by imaging </w:t>
      </w:r>
      <w:r w:rsidR="00912C41">
        <w:rPr>
          <w:rFonts w:ascii="Arial" w:hAnsi="Arial"/>
          <w:sz w:val="20"/>
        </w:rPr>
        <w:t xml:space="preserve">the KODAK FLEXCEL </w:t>
      </w:r>
      <w:r>
        <w:rPr>
          <w:rFonts w:ascii="Arial" w:hAnsi="Arial"/>
          <w:sz w:val="20"/>
        </w:rPr>
        <w:t xml:space="preserve">NX thermal imaging film </w:t>
      </w:r>
      <w:r w:rsidR="00B36333">
        <w:rPr>
          <w:rFonts w:ascii="Arial" w:hAnsi="Arial"/>
          <w:sz w:val="20"/>
        </w:rPr>
        <w:t xml:space="preserve">(TIL) </w:t>
      </w:r>
      <w:r>
        <w:rPr>
          <w:rFonts w:ascii="Arial" w:hAnsi="Arial"/>
          <w:sz w:val="20"/>
        </w:rPr>
        <w:t xml:space="preserve">at an impressive speed, and offers easy-to-use, semi-automatic loading and unloading. </w:t>
      </w:r>
    </w:p>
    <w:p w14:paraId="3D91860F" w14:textId="77777777" w:rsidR="003F47CC" w:rsidRDefault="003F47CC" w:rsidP="005D6C1A">
      <w:pPr>
        <w:spacing w:line="360" w:lineRule="auto"/>
        <w:rPr>
          <w:rFonts w:ascii="Arial" w:hAnsi="Arial" w:cs="Arial"/>
          <w:sz w:val="20"/>
          <w:szCs w:val="20"/>
          <w:lang w:eastAsia="en-US"/>
        </w:rPr>
      </w:pPr>
    </w:p>
    <w:p w14:paraId="372760D4" w14:textId="0CFC0B81" w:rsidR="00533DC8" w:rsidRPr="002541D5" w:rsidRDefault="00920FA0" w:rsidP="005D6C1A">
      <w:pPr>
        <w:spacing w:line="360" w:lineRule="auto"/>
        <w:rPr>
          <w:rFonts w:ascii="Arial" w:hAnsi="Arial" w:cs="Arial"/>
          <w:sz w:val="20"/>
          <w:szCs w:val="20"/>
        </w:rPr>
      </w:pPr>
      <w:r>
        <w:rPr>
          <w:rFonts w:ascii="Arial" w:hAnsi="Arial"/>
          <w:sz w:val="20"/>
        </w:rPr>
        <w:t xml:space="preserve">Prior to UV exposure and traditional processing, the imaging film is laminated onto a plate, a key process that eliminates the presence of oxygen and ensures the creation </w:t>
      </w:r>
      <w:r w:rsidR="0086486E">
        <w:rPr>
          <w:rFonts w:ascii="Arial" w:hAnsi="Arial"/>
          <w:sz w:val="20"/>
        </w:rPr>
        <w:t xml:space="preserve">of </w:t>
      </w:r>
      <w:r>
        <w:rPr>
          <w:rFonts w:ascii="Arial" w:hAnsi="Arial"/>
          <w:sz w:val="20"/>
        </w:rPr>
        <w:t xml:space="preserve">flat-top dots that are a faithful 1:1 reproduction of the original digital file. This results in exceptional </w:t>
      </w:r>
      <w:r w:rsidR="00CE7B12">
        <w:rPr>
          <w:rFonts w:ascii="Arial" w:hAnsi="Arial"/>
          <w:sz w:val="20"/>
        </w:rPr>
        <w:t xml:space="preserve">productivity, </w:t>
      </w:r>
      <w:r>
        <w:rPr>
          <w:rFonts w:ascii="Arial" w:hAnsi="Arial"/>
          <w:sz w:val="20"/>
        </w:rPr>
        <w:t xml:space="preserve">quality and uniformity. </w:t>
      </w:r>
    </w:p>
    <w:p w14:paraId="66758FAC" w14:textId="77777777" w:rsidR="00533DC8" w:rsidRPr="002541D5" w:rsidRDefault="00533DC8" w:rsidP="005D6C1A">
      <w:pPr>
        <w:spacing w:line="360" w:lineRule="auto"/>
        <w:rPr>
          <w:rFonts w:ascii="Arial" w:hAnsi="Arial" w:cs="Arial"/>
          <w:sz w:val="20"/>
          <w:szCs w:val="20"/>
        </w:rPr>
      </w:pPr>
    </w:p>
    <w:p w14:paraId="3E8E9D54" w14:textId="3F56AF43" w:rsidR="00BC373A" w:rsidRPr="002541D5" w:rsidRDefault="00533DC8" w:rsidP="005D6C1A">
      <w:pPr>
        <w:spacing w:line="360" w:lineRule="auto"/>
        <w:rPr>
          <w:rFonts w:ascii="Arial" w:hAnsi="Arial" w:cs="Arial"/>
          <w:sz w:val="20"/>
          <w:szCs w:val="20"/>
        </w:rPr>
      </w:pPr>
      <w:r>
        <w:rPr>
          <w:rFonts w:ascii="Arial" w:hAnsi="Arial"/>
          <w:sz w:val="20"/>
        </w:rPr>
        <w:t xml:space="preserve">And that’s not all, because Julián Martínez points out that “with </w:t>
      </w:r>
      <w:r w:rsidR="00CE7B12">
        <w:rPr>
          <w:rFonts w:ascii="Arial" w:hAnsi="Arial"/>
          <w:sz w:val="20"/>
        </w:rPr>
        <w:t xml:space="preserve">DIGICAP </w:t>
      </w:r>
      <w:r>
        <w:rPr>
          <w:rFonts w:ascii="Arial" w:hAnsi="Arial"/>
          <w:sz w:val="20"/>
        </w:rPr>
        <w:t>NX</w:t>
      </w:r>
      <w:r w:rsidR="00CE7B12">
        <w:rPr>
          <w:rFonts w:ascii="Arial" w:hAnsi="Arial"/>
          <w:sz w:val="20"/>
        </w:rPr>
        <w:t xml:space="preserve"> Patterning Technology</w:t>
      </w:r>
      <w:r>
        <w:rPr>
          <w:rFonts w:ascii="Arial" w:hAnsi="Arial"/>
          <w:sz w:val="20"/>
        </w:rPr>
        <w:t xml:space="preserve"> we achieve an excellent density range covering the entire color gamut, so you can’t ask for more. Thanks to this installation, we are successfully ramping up our business in keeping with our company philosophy: using the latest cutting-edge technologies to be attentive to our customers’ needs and offer them the best possible service.”</w:t>
      </w:r>
    </w:p>
    <w:p w14:paraId="450587CA" w14:textId="77777777" w:rsidR="00BC373A" w:rsidRPr="002541D5" w:rsidRDefault="00BC373A" w:rsidP="005D6C1A">
      <w:pPr>
        <w:spacing w:line="360" w:lineRule="auto"/>
        <w:rPr>
          <w:rFonts w:ascii="Arial" w:hAnsi="Arial" w:cs="Arial"/>
          <w:sz w:val="20"/>
          <w:szCs w:val="20"/>
        </w:rPr>
      </w:pPr>
    </w:p>
    <w:p w14:paraId="7BACC2F9" w14:textId="5F8798A0" w:rsidR="00BB3BEE" w:rsidRPr="002541D5" w:rsidRDefault="00E05833" w:rsidP="005D6C1A">
      <w:pPr>
        <w:spacing w:line="360" w:lineRule="auto"/>
        <w:rPr>
          <w:rFonts w:ascii="Arial" w:hAnsi="Arial" w:cs="Arial"/>
          <w:b/>
          <w:bCs/>
          <w:sz w:val="20"/>
          <w:szCs w:val="20"/>
        </w:rPr>
      </w:pPr>
      <w:proofErr w:type="spellStart"/>
      <w:r>
        <w:rPr>
          <w:rFonts w:ascii="Arial" w:hAnsi="Arial"/>
          <w:b/>
          <w:sz w:val="20"/>
        </w:rPr>
        <w:t>Flexográfico</w:t>
      </w:r>
      <w:proofErr w:type="spellEnd"/>
    </w:p>
    <w:p w14:paraId="6569C080" w14:textId="221E8D65" w:rsidR="00E05833" w:rsidRPr="002541D5" w:rsidRDefault="00AC6FB9" w:rsidP="005D6C1A">
      <w:pPr>
        <w:spacing w:line="360" w:lineRule="auto"/>
        <w:rPr>
          <w:rFonts w:ascii="Arial" w:hAnsi="Arial" w:cs="Arial"/>
          <w:sz w:val="20"/>
          <w:szCs w:val="20"/>
        </w:rPr>
      </w:pPr>
      <w:proofErr w:type="spellStart"/>
      <w:r>
        <w:rPr>
          <w:rFonts w:ascii="Arial" w:hAnsi="Arial"/>
          <w:sz w:val="20"/>
          <w:shd w:val="clear" w:color="auto" w:fill="FFFFFF"/>
        </w:rPr>
        <w:t>Flexográfico</w:t>
      </w:r>
      <w:proofErr w:type="spellEnd"/>
      <w:r>
        <w:rPr>
          <w:rFonts w:ascii="Arial" w:hAnsi="Arial"/>
          <w:sz w:val="20"/>
          <w:shd w:val="clear" w:color="auto" w:fill="FFFFFF"/>
        </w:rPr>
        <w:t xml:space="preserve"> is a company specializing in the manufacture of high-tech flexographic clichés and </w:t>
      </w:r>
      <w:r>
        <w:rPr>
          <w:rFonts w:ascii="Arial" w:hAnsi="Arial"/>
          <w:sz w:val="20"/>
        </w:rPr>
        <w:t>plates for printers in the packaging world</w:t>
      </w:r>
      <w:r>
        <w:rPr>
          <w:rFonts w:ascii="Arial" w:hAnsi="Arial"/>
          <w:sz w:val="20"/>
          <w:shd w:val="clear" w:color="auto" w:fill="FFFFFF"/>
        </w:rPr>
        <w:t>. It has a 3,800 m</w:t>
      </w:r>
      <w:r>
        <w:rPr>
          <w:rFonts w:ascii="Arial" w:hAnsi="Arial"/>
          <w:sz w:val="20"/>
          <w:shd w:val="clear" w:color="auto" w:fill="FFFFFF"/>
          <w:vertAlign w:val="superscript"/>
        </w:rPr>
        <w:t>2</w:t>
      </w:r>
      <w:r>
        <w:rPr>
          <w:rFonts w:ascii="Arial" w:hAnsi="Arial"/>
          <w:sz w:val="20"/>
          <w:shd w:val="clear" w:color="auto" w:fill="FFFFFF"/>
        </w:rPr>
        <w:t xml:space="preserve"> production plant in </w:t>
      </w:r>
      <w:proofErr w:type="spellStart"/>
      <w:r>
        <w:rPr>
          <w:rFonts w:ascii="Arial" w:hAnsi="Arial"/>
          <w:sz w:val="20"/>
          <w:shd w:val="clear" w:color="auto" w:fill="FFFFFF"/>
        </w:rPr>
        <w:t>Paterna</w:t>
      </w:r>
      <w:proofErr w:type="spellEnd"/>
      <w:r>
        <w:rPr>
          <w:rFonts w:ascii="Arial" w:hAnsi="Arial"/>
          <w:sz w:val="20"/>
          <w:shd w:val="clear" w:color="auto" w:fill="FFFFFF"/>
        </w:rPr>
        <w:t xml:space="preserve"> (Valencia) that carries out more than 30,000 packaging orders every year for the flexible packaging, label, corrugated cardboard and offset sectors. With its large production capacity and team of professionals, it has carved out a position as one </w:t>
      </w:r>
      <w:r>
        <w:rPr>
          <w:rFonts w:ascii="Arial" w:hAnsi="Arial"/>
          <w:sz w:val="20"/>
        </w:rPr>
        <w:t>of the largest companies in the sector in the Spanish market.</w:t>
      </w:r>
    </w:p>
    <w:p w14:paraId="2DC0CD6F" w14:textId="77777777" w:rsidR="00BB3BEE" w:rsidRPr="002541D5" w:rsidRDefault="00BB3BEE" w:rsidP="005D6C1A">
      <w:pPr>
        <w:spacing w:line="360" w:lineRule="auto"/>
        <w:rPr>
          <w:rFonts w:ascii="Arial" w:hAnsi="Arial" w:cs="Arial"/>
          <w:sz w:val="20"/>
          <w:szCs w:val="20"/>
        </w:rPr>
      </w:pPr>
    </w:p>
    <w:p w14:paraId="33F0EA24" w14:textId="5E4E519B" w:rsidR="00D96C39" w:rsidRDefault="00AC6FB9" w:rsidP="005D6C1A">
      <w:pPr>
        <w:spacing w:line="360" w:lineRule="auto"/>
        <w:rPr>
          <w:rFonts w:ascii="Arial" w:hAnsi="Arial"/>
          <w:sz w:val="20"/>
        </w:rPr>
      </w:pPr>
      <w:r>
        <w:rPr>
          <w:rFonts w:ascii="Arial" w:hAnsi="Arial"/>
          <w:sz w:val="20"/>
        </w:rPr>
        <w:t>The company is made up of a team of 55 professionals, 25 of whom are multi</w:t>
      </w:r>
      <w:r w:rsidR="00CE7B12">
        <w:rPr>
          <w:rFonts w:ascii="Arial" w:hAnsi="Arial"/>
          <w:sz w:val="20"/>
        </w:rPr>
        <w:t>-</w:t>
      </w:r>
      <w:r>
        <w:rPr>
          <w:rFonts w:ascii="Arial" w:hAnsi="Arial"/>
          <w:sz w:val="20"/>
        </w:rPr>
        <w:t xml:space="preserve">purpose designers, with more than 40 years of experience in the world of graphic arts. This solid experience in the packaging sector, together with their specialization in color management, allows them to offer their customers the best possible service based on a reputation for quality and commitment. It is therefore not surprising that its clients include large Flexible Packaging and Corrugated Cardboard groups such as </w:t>
      </w:r>
      <w:proofErr w:type="spellStart"/>
      <w:r>
        <w:rPr>
          <w:rFonts w:ascii="Arial" w:hAnsi="Arial"/>
          <w:sz w:val="20"/>
        </w:rPr>
        <w:t>Saica</w:t>
      </w:r>
      <w:proofErr w:type="spellEnd"/>
      <w:r>
        <w:rPr>
          <w:rFonts w:ascii="Arial" w:hAnsi="Arial"/>
          <w:sz w:val="20"/>
        </w:rPr>
        <w:t xml:space="preserve">, Grupo Hinojosa, International Paper, La Plana, DS Smith, </w:t>
      </w:r>
      <w:proofErr w:type="spellStart"/>
      <w:r>
        <w:rPr>
          <w:rFonts w:ascii="Arial" w:hAnsi="Arial"/>
          <w:sz w:val="20"/>
        </w:rPr>
        <w:t>Cartonajes</w:t>
      </w:r>
      <w:proofErr w:type="spellEnd"/>
      <w:r>
        <w:rPr>
          <w:rFonts w:ascii="Arial" w:hAnsi="Arial"/>
          <w:sz w:val="20"/>
        </w:rPr>
        <w:t xml:space="preserve"> </w:t>
      </w:r>
      <w:proofErr w:type="spellStart"/>
      <w:r>
        <w:rPr>
          <w:rFonts w:ascii="Arial" w:hAnsi="Arial"/>
          <w:sz w:val="20"/>
        </w:rPr>
        <w:t>Bernabeu</w:t>
      </w:r>
      <w:proofErr w:type="spellEnd"/>
      <w:r>
        <w:rPr>
          <w:rFonts w:ascii="Arial" w:hAnsi="Arial"/>
          <w:sz w:val="20"/>
        </w:rPr>
        <w:t xml:space="preserve">, Grupo Petit or Smurfit Kappa and brands such as Nestlé, Danone, </w:t>
      </w:r>
      <w:proofErr w:type="spellStart"/>
      <w:r>
        <w:rPr>
          <w:rFonts w:ascii="Arial" w:hAnsi="Arial"/>
          <w:sz w:val="20"/>
        </w:rPr>
        <w:t>Gallina</w:t>
      </w:r>
      <w:proofErr w:type="spellEnd"/>
      <w:r>
        <w:rPr>
          <w:rFonts w:ascii="Arial" w:hAnsi="Arial"/>
          <w:sz w:val="20"/>
        </w:rPr>
        <w:t xml:space="preserve"> Blanca and El </w:t>
      </w:r>
      <w:proofErr w:type="spellStart"/>
      <w:r>
        <w:rPr>
          <w:rFonts w:ascii="Arial" w:hAnsi="Arial"/>
          <w:sz w:val="20"/>
        </w:rPr>
        <w:t>Pozo</w:t>
      </w:r>
      <w:proofErr w:type="spellEnd"/>
      <w:r>
        <w:rPr>
          <w:rFonts w:ascii="Arial" w:hAnsi="Arial"/>
          <w:sz w:val="20"/>
        </w:rPr>
        <w:t>.</w:t>
      </w:r>
    </w:p>
    <w:p w14:paraId="1CCF35FA" w14:textId="54566D2B" w:rsidR="00CE7B12" w:rsidRDefault="00CE7B12" w:rsidP="005D6C1A">
      <w:pPr>
        <w:spacing w:line="360" w:lineRule="auto"/>
        <w:rPr>
          <w:rFonts w:ascii="Arial" w:hAnsi="Arial"/>
          <w:sz w:val="20"/>
        </w:rPr>
      </w:pPr>
    </w:p>
    <w:p w14:paraId="12A6F10D" w14:textId="7523A28F" w:rsidR="00CE7B12" w:rsidRDefault="00CE7B12" w:rsidP="00BD7596">
      <w:pPr>
        <w:spacing w:line="360" w:lineRule="auto"/>
        <w:jc w:val="center"/>
        <w:rPr>
          <w:rFonts w:ascii="Arial" w:hAnsi="Arial"/>
          <w:sz w:val="20"/>
        </w:rPr>
      </w:pPr>
      <w:r>
        <w:rPr>
          <w:rFonts w:ascii="Arial" w:hAnsi="Arial"/>
          <w:sz w:val="20"/>
        </w:rPr>
        <w:t>ENDS</w:t>
      </w:r>
    </w:p>
    <w:p w14:paraId="73203352" w14:textId="355DB5DE" w:rsidR="0072674E" w:rsidRDefault="0072674E" w:rsidP="00595FA0">
      <w:pPr>
        <w:jc w:val="center"/>
        <w:rPr>
          <w:rFonts w:ascii="Arial" w:hAnsi="Arial"/>
          <w:sz w:val="20"/>
        </w:rPr>
      </w:pPr>
    </w:p>
    <w:p w14:paraId="73BC4DC0" w14:textId="77777777" w:rsidR="0072674E" w:rsidRPr="00691CFE" w:rsidRDefault="0072674E" w:rsidP="00595FA0">
      <w:pPr>
        <w:tabs>
          <w:tab w:val="left" w:pos="360"/>
          <w:tab w:val="right" w:pos="9360"/>
        </w:tabs>
        <w:rPr>
          <w:rFonts w:ascii="Arial" w:hAnsi="Arial" w:cs="Arial"/>
          <w:b/>
          <w:bCs/>
          <w:sz w:val="18"/>
          <w:szCs w:val="18"/>
        </w:rPr>
      </w:pPr>
      <w:r w:rsidRPr="00691CFE">
        <w:rPr>
          <w:rFonts w:ascii="Arial" w:hAnsi="Arial" w:cs="Arial"/>
          <w:b/>
          <w:bCs/>
          <w:sz w:val="18"/>
          <w:szCs w:val="18"/>
        </w:rPr>
        <w:t>About Miraclon</w:t>
      </w:r>
    </w:p>
    <w:p w14:paraId="19FFC10E" w14:textId="77777777" w:rsidR="0072674E" w:rsidRPr="00691CFE" w:rsidRDefault="0072674E" w:rsidP="00595FA0">
      <w:pPr>
        <w:rPr>
          <w:rFonts w:ascii="Arial" w:hAnsi="Arial" w:cs="Arial"/>
          <w:sz w:val="18"/>
          <w:szCs w:val="18"/>
        </w:rPr>
      </w:pPr>
      <w:r w:rsidRPr="00691CFE">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6716E0D6" w14:textId="7B8E6472" w:rsidR="0072674E" w:rsidRPr="004361C1" w:rsidRDefault="0072674E" w:rsidP="004361C1">
      <w:pPr>
        <w:rPr>
          <w:rFonts w:ascii="Arial" w:hAnsi="Arial" w:cs="Arial"/>
          <w:sz w:val="18"/>
          <w:szCs w:val="18"/>
        </w:rPr>
      </w:pPr>
      <w:r w:rsidRPr="00691CFE">
        <w:rPr>
          <w:rFonts w:ascii="Arial" w:hAnsi="Arial" w:cs="Arial"/>
          <w:sz w:val="18"/>
          <w:szCs w:val="18"/>
        </w:rPr>
        <w:t>Find out more at</w:t>
      </w:r>
      <w:r w:rsidRPr="00691CFE">
        <w:rPr>
          <w:rStyle w:val="Hyperlink"/>
          <w:rFonts w:ascii="Arial" w:hAnsi="Arial" w:cs="Arial"/>
          <w:sz w:val="18"/>
          <w:szCs w:val="18"/>
        </w:rPr>
        <w:t xml:space="preserve"> </w:t>
      </w:r>
      <w:hyperlink r:id="rId12" w:history="1">
        <w:r w:rsidRPr="00691CFE">
          <w:rPr>
            <w:rStyle w:val="Hyperlink"/>
            <w:rFonts w:ascii="Arial" w:hAnsi="Arial" w:cs="Arial"/>
            <w:sz w:val="18"/>
            <w:szCs w:val="18"/>
          </w:rPr>
          <w:t>www.miraclon.com</w:t>
        </w:r>
      </w:hyperlink>
      <w:r w:rsidRPr="00691CFE">
        <w:rPr>
          <w:rFonts w:ascii="Arial" w:hAnsi="Arial" w:cs="Arial"/>
          <w:sz w:val="18"/>
          <w:szCs w:val="18"/>
        </w:rPr>
        <w:t xml:space="preserve">.  Follow us on twitter </w:t>
      </w:r>
      <w:hyperlink r:id="rId13" w:history="1">
        <w:r w:rsidRPr="00691CFE">
          <w:rPr>
            <w:rStyle w:val="Hyperlink"/>
            <w:rFonts w:ascii="Arial" w:hAnsi="Arial" w:cs="Arial"/>
            <w:color w:val="4472C4" w:themeColor="accent1"/>
            <w:sz w:val="18"/>
            <w:szCs w:val="18"/>
          </w:rPr>
          <w:t>@kodakflexcel</w:t>
        </w:r>
      </w:hyperlink>
      <w:r w:rsidRPr="00691CFE">
        <w:rPr>
          <w:rFonts w:ascii="Arial" w:hAnsi="Arial" w:cs="Arial"/>
          <w:color w:val="4472C4" w:themeColor="accent1"/>
          <w:sz w:val="18"/>
          <w:szCs w:val="18"/>
        </w:rPr>
        <w:t xml:space="preserve"> </w:t>
      </w:r>
      <w:r w:rsidRPr="00691CFE">
        <w:rPr>
          <w:rFonts w:ascii="Arial" w:hAnsi="Arial" w:cs="Arial"/>
          <w:sz w:val="18"/>
          <w:szCs w:val="18"/>
        </w:rPr>
        <w:t xml:space="preserve">and connect with us on LinkedIn; </w:t>
      </w:r>
      <w:hyperlink r:id="rId14" w:history="1">
        <w:r w:rsidRPr="00691CFE">
          <w:rPr>
            <w:rStyle w:val="Hyperlink"/>
            <w:rFonts w:ascii="Arial" w:hAnsi="Arial" w:cs="Arial"/>
            <w:sz w:val="18"/>
            <w:szCs w:val="18"/>
          </w:rPr>
          <w:t>Miraclon Corporation</w:t>
        </w:r>
      </w:hyperlink>
      <w:r w:rsidRPr="00691CFE">
        <w:rPr>
          <w:rFonts w:ascii="Arial" w:hAnsi="Arial" w:cs="Arial"/>
          <w:sz w:val="18"/>
          <w:szCs w:val="18"/>
        </w:rPr>
        <w:t xml:space="preserve">. </w:t>
      </w:r>
    </w:p>
    <w:sectPr w:rsidR="0072674E" w:rsidRPr="004361C1" w:rsidSect="00BA05FA">
      <w:headerReference w:type="firs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E134" w14:textId="77777777" w:rsidR="00A27874" w:rsidRDefault="00A27874" w:rsidP="00630796">
      <w:r>
        <w:separator/>
      </w:r>
    </w:p>
  </w:endnote>
  <w:endnote w:type="continuationSeparator" w:id="0">
    <w:p w14:paraId="02564434" w14:textId="77777777" w:rsidR="00A27874" w:rsidRDefault="00A27874" w:rsidP="0063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2C2C" w14:textId="77777777" w:rsidR="00A27874" w:rsidRDefault="00A27874" w:rsidP="00630796">
      <w:r>
        <w:separator/>
      </w:r>
    </w:p>
  </w:footnote>
  <w:footnote w:type="continuationSeparator" w:id="0">
    <w:p w14:paraId="66EE9853" w14:textId="77777777" w:rsidR="00A27874" w:rsidRDefault="00A27874" w:rsidP="0063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23F" w14:textId="1CC0D278" w:rsidR="00D34280" w:rsidRDefault="005D6C1A">
    <w:pPr>
      <w:pStyle w:val="Header"/>
    </w:pPr>
    <w:r>
      <w:rPr>
        <w:noProof/>
      </w:rPr>
      <w:drawing>
        <wp:anchor distT="0" distB="0" distL="114300" distR="114300" simplePos="0" relativeHeight="251659264" behindDoc="0" locked="0" layoutInCell="1" allowOverlap="1" wp14:anchorId="2C5713D2" wp14:editId="1B38927C">
          <wp:simplePos x="0" y="0"/>
          <wp:positionH relativeFrom="column">
            <wp:posOffset>4114800</wp:posOffset>
          </wp:positionH>
          <wp:positionV relativeFrom="page">
            <wp:posOffset>37465</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69C"/>
    <w:multiLevelType w:val="multilevel"/>
    <w:tmpl w:val="3FE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B763C"/>
    <w:multiLevelType w:val="multilevel"/>
    <w:tmpl w:val="543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06BB7"/>
    <w:multiLevelType w:val="hybridMultilevel"/>
    <w:tmpl w:val="20F48484"/>
    <w:lvl w:ilvl="0" w:tplc="3EE41FCA">
      <w:start w:val="1"/>
      <w:numFmt w:val="decimal"/>
      <w:lvlText w:val="%1-"/>
      <w:lvlJc w:val="left"/>
      <w:pPr>
        <w:ind w:left="360" w:hanging="360"/>
      </w:pPr>
      <w:rPr>
        <w:b/>
        <w:bCs/>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3" w15:restartNumberingAfterBreak="0">
    <w:nsid w:val="7FC326FC"/>
    <w:multiLevelType w:val="multilevel"/>
    <w:tmpl w:val="8604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Q2MbQ0tDCzNDBR0lEKTi0uzszPAykwrAUAmWXIWiwAAAA="/>
    <w:docVar w:name="dgnword-docGUID" w:val="{F5D9CA49-680C-4344-B20E-CCDB98394D67}"/>
    <w:docVar w:name="dgnword-eventsink" w:val="369438064"/>
  </w:docVars>
  <w:rsids>
    <w:rsidRoot w:val="00BB5521"/>
    <w:rsid w:val="0003066A"/>
    <w:rsid w:val="00066BEA"/>
    <w:rsid w:val="000B0795"/>
    <w:rsid w:val="00115A21"/>
    <w:rsid w:val="00133468"/>
    <w:rsid w:val="001C1906"/>
    <w:rsid w:val="00214917"/>
    <w:rsid w:val="00222304"/>
    <w:rsid w:val="00226C9A"/>
    <w:rsid w:val="002541D5"/>
    <w:rsid w:val="00333D47"/>
    <w:rsid w:val="003966ED"/>
    <w:rsid w:val="003B3A57"/>
    <w:rsid w:val="003F47CC"/>
    <w:rsid w:val="00421067"/>
    <w:rsid w:val="004361C1"/>
    <w:rsid w:val="00495AB8"/>
    <w:rsid w:val="004F7763"/>
    <w:rsid w:val="004F7A5B"/>
    <w:rsid w:val="00533DC8"/>
    <w:rsid w:val="00574EDE"/>
    <w:rsid w:val="00581871"/>
    <w:rsid w:val="00595FA0"/>
    <w:rsid w:val="005A1C1E"/>
    <w:rsid w:val="005B74B9"/>
    <w:rsid w:val="005C23BA"/>
    <w:rsid w:val="005D6C1A"/>
    <w:rsid w:val="005F15F5"/>
    <w:rsid w:val="00630796"/>
    <w:rsid w:val="0072674E"/>
    <w:rsid w:val="007551AD"/>
    <w:rsid w:val="007819CB"/>
    <w:rsid w:val="007A5B4D"/>
    <w:rsid w:val="00827123"/>
    <w:rsid w:val="0086486E"/>
    <w:rsid w:val="008F5377"/>
    <w:rsid w:val="00901B05"/>
    <w:rsid w:val="0090479E"/>
    <w:rsid w:val="00912C41"/>
    <w:rsid w:val="00920699"/>
    <w:rsid w:val="00920FA0"/>
    <w:rsid w:val="0093108E"/>
    <w:rsid w:val="00971AA6"/>
    <w:rsid w:val="009A3CDD"/>
    <w:rsid w:val="009D146C"/>
    <w:rsid w:val="00A02D33"/>
    <w:rsid w:val="00A268C3"/>
    <w:rsid w:val="00A27874"/>
    <w:rsid w:val="00A97BF2"/>
    <w:rsid w:val="00AC6FB9"/>
    <w:rsid w:val="00AE382D"/>
    <w:rsid w:val="00AF7B4F"/>
    <w:rsid w:val="00B0642E"/>
    <w:rsid w:val="00B130E3"/>
    <w:rsid w:val="00B21D17"/>
    <w:rsid w:val="00B36333"/>
    <w:rsid w:val="00B57A91"/>
    <w:rsid w:val="00BA05FA"/>
    <w:rsid w:val="00BB3BEE"/>
    <w:rsid w:val="00BB5521"/>
    <w:rsid w:val="00BC373A"/>
    <w:rsid w:val="00BD7596"/>
    <w:rsid w:val="00C62174"/>
    <w:rsid w:val="00C83D3C"/>
    <w:rsid w:val="00CE3335"/>
    <w:rsid w:val="00CE7B12"/>
    <w:rsid w:val="00D03A37"/>
    <w:rsid w:val="00D03D68"/>
    <w:rsid w:val="00D05A81"/>
    <w:rsid w:val="00D34280"/>
    <w:rsid w:val="00D81289"/>
    <w:rsid w:val="00D96C39"/>
    <w:rsid w:val="00DB0F91"/>
    <w:rsid w:val="00E05833"/>
    <w:rsid w:val="00E46F4A"/>
    <w:rsid w:val="00E84139"/>
    <w:rsid w:val="00EA03F5"/>
    <w:rsid w:val="00EB116D"/>
    <w:rsid w:val="00EC1C66"/>
    <w:rsid w:val="00ED548E"/>
    <w:rsid w:val="00EF7D12"/>
    <w:rsid w:val="00F0055B"/>
    <w:rsid w:val="00F10A37"/>
    <w:rsid w:val="00F23A83"/>
    <w:rsid w:val="00F75BED"/>
    <w:rsid w:val="00F85F26"/>
    <w:rsid w:val="00F907FB"/>
    <w:rsid w:val="00FD0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7D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21"/>
    <w:pPr>
      <w:spacing w:after="0" w:line="240" w:lineRule="auto"/>
    </w:pPr>
    <w:rPr>
      <w:rFonts w:ascii="Calibri" w:hAnsi="Calibri" w:cs="Calibri"/>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21"/>
    <w:pPr>
      <w:spacing w:after="160" w:line="256" w:lineRule="auto"/>
      <w:ind w:left="720"/>
      <w:contextualSpacing/>
    </w:pPr>
    <w:rPr>
      <w:rFonts w:asciiTheme="minorHAnsi" w:hAnsiTheme="minorHAnsi" w:cstheme="minorBidi"/>
      <w:lang w:eastAsia="en-US"/>
    </w:rPr>
  </w:style>
  <w:style w:type="paragraph" w:customStyle="1" w:styleId="Default">
    <w:name w:val="Default"/>
    <w:rsid w:val="0003066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D146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796"/>
    <w:pPr>
      <w:tabs>
        <w:tab w:val="center" w:pos="4536"/>
        <w:tab w:val="right" w:pos="9072"/>
      </w:tabs>
    </w:pPr>
  </w:style>
  <w:style w:type="character" w:customStyle="1" w:styleId="HeaderChar">
    <w:name w:val="Header Char"/>
    <w:basedOn w:val="DefaultParagraphFont"/>
    <w:link w:val="Header"/>
    <w:uiPriority w:val="99"/>
    <w:rsid w:val="00630796"/>
    <w:rPr>
      <w:rFonts w:ascii="Calibri" w:hAnsi="Calibri" w:cs="Calibri"/>
      <w:lang w:eastAsia="es-ES"/>
    </w:rPr>
  </w:style>
  <w:style w:type="paragraph" w:styleId="Footer">
    <w:name w:val="footer"/>
    <w:basedOn w:val="Normal"/>
    <w:link w:val="FooterChar"/>
    <w:uiPriority w:val="99"/>
    <w:unhideWhenUsed/>
    <w:rsid w:val="00630796"/>
    <w:pPr>
      <w:tabs>
        <w:tab w:val="center" w:pos="4536"/>
        <w:tab w:val="right" w:pos="9072"/>
      </w:tabs>
    </w:pPr>
  </w:style>
  <w:style w:type="character" w:customStyle="1" w:styleId="FooterChar">
    <w:name w:val="Footer Char"/>
    <w:basedOn w:val="DefaultParagraphFont"/>
    <w:link w:val="Footer"/>
    <w:uiPriority w:val="99"/>
    <w:rsid w:val="00630796"/>
    <w:rPr>
      <w:rFonts w:ascii="Calibri" w:hAnsi="Calibri" w:cs="Calibri"/>
      <w:lang w:eastAsia="es-ES"/>
    </w:rPr>
  </w:style>
  <w:style w:type="character" w:styleId="Hyperlink">
    <w:name w:val="Hyperlink"/>
    <w:basedOn w:val="DefaultParagraphFont"/>
    <w:uiPriority w:val="99"/>
    <w:unhideWhenUsed/>
    <w:rsid w:val="005D6C1A"/>
    <w:rPr>
      <w:color w:val="0563C1" w:themeColor="hyperlink"/>
      <w:u w:val="single"/>
    </w:rPr>
  </w:style>
  <w:style w:type="character" w:styleId="UnresolvedMention">
    <w:name w:val="Unresolved Mention"/>
    <w:basedOn w:val="DefaultParagraphFont"/>
    <w:uiPriority w:val="99"/>
    <w:semiHidden/>
    <w:unhideWhenUsed/>
    <w:rsid w:val="005D6C1A"/>
    <w:rPr>
      <w:color w:val="605E5C"/>
      <w:shd w:val="clear" w:color="auto" w:fill="E1DFDD"/>
    </w:rPr>
  </w:style>
  <w:style w:type="paragraph" w:styleId="NoSpacing">
    <w:name w:val="No Spacing"/>
    <w:uiPriority w:val="1"/>
    <w:qFormat/>
    <w:rsid w:val="00F85F26"/>
    <w:pPr>
      <w:spacing w:after="0" w:line="240" w:lineRule="auto"/>
    </w:pPr>
    <w:rPr>
      <w:rFonts w:ascii="Calibri" w:hAnsi="Calibri" w:cs="Calibri"/>
      <w:lang w:eastAsia="es-ES"/>
    </w:rPr>
  </w:style>
  <w:style w:type="character" w:styleId="CommentReference">
    <w:name w:val="annotation reference"/>
    <w:basedOn w:val="DefaultParagraphFont"/>
    <w:uiPriority w:val="99"/>
    <w:semiHidden/>
    <w:unhideWhenUsed/>
    <w:rsid w:val="00EF7D12"/>
    <w:rPr>
      <w:sz w:val="16"/>
      <w:szCs w:val="16"/>
    </w:rPr>
  </w:style>
  <w:style w:type="paragraph" w:styleId="CommentText">
    <w:name w:val="annotation text"/>
    <w:basedOn w:val="Normal"/>
    <w:link w:val="CommentTextChar"/>
    <w:uiPriority w:val="99"/>
    <w:semiHidden/>
    <w:unhideWhenUsed/>
    <w:rsid w:val="00EF7D12"/>
    <w:rPr>
      <w:sz w:val="20"/>
      <w:szCs w:val="20"/>
    </w:rPr>
  </w:style>
  <w:style w:type="character" w:customStyle="1" w:styleId="CommentTextChar">
    <w:name w:val="Comment Text Char"/>
    <w:basedOn w:val="DefaultParagraphFont"/>
    <w:link w:val="CommentText"/>
    <w:uiPriority w:val="99"/>
    <w:semiHidden/>
    <w:rsid w:val="00EF7D12"/>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unhideWhenUsed/>
    <w:rsid w:val="00EF7D12"/>
    <w:rPr>
      <w:b/>
      <w:bCs/>
    </w:rPr>
  </w:style>
  <w:style w:type="character" w:customStyle="1" w:styleId="CommentSubjectChar">
    <w:name w:val="Comment Subject Char"/>
    <w:basedOn w:val="CommentTextChar"/>
    <w:link w:val="CommentSubject"/>
    <w:uiPriority w:val="99"/>
    <w:semiHidden/>
    <w:rsid w:val="00EF7D12"/>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4819">
      <w:bodyDiv w:val="1"/>
      <w:marLeft w:val="0"/>
      <w:marRight w:val="0"/>
      <w:marTop w:val="0"/>
      <w:marBottom w:val="0"/>
      <w:divBdr>
        <w:top w:val="none" w:sz="0" w:space="0" w:color="auto"/>
        <w:left w:val="none" w:sz="0" w:space="0" w:color="auto"/>
        <w:bottom w:val="none" w:sz="0" w:space="0" w:color="auto"/>
        <w:right w:val="none" w:sz="0" w:space="0" w:color="auto"/>
      </w:divBdr>
    </w:div>
    <w:div w:id="1040668967">
      <w:bodyDiv w:val="1"/>
      <w:marLeft w:val="0"/>
      <w:marRight w:val="0"/>
      <w:marTop w:val="0"/>
      <w:marBottom w:val="0"/>
      <w:divBdr>
        <w:top w:val="none" w:sz="0" w:space="0" w:color="auto"/>
        <w:left w:val="none" w:sz="0" w:space="0" w:color="auto"/>
        <w:bottom w:val="none" w:sz="0" w:space="0" w:color="auto"/>
        <w:right w:val="none" w:sz="0" w:space="0" w:color="auto"/>
      </w:divBdr>
    </w:div>
    <w:div w:id="15998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936F1-3E72-4E21-AA89-7A3D4D10EDCE}">
  <ds:schemaRefs>
    <ds:schemaRef ds:uri="http://schemas.microsoft.com/sharepoint/v3/contenttype/forms"/>
  </ds:schemaRefs>
</ds:datastoreItem>
</file>

<file path=customXml/itemProps2.xml><?xml version="1.0" encoding="utf-8"?>
<ds:datastoreItem xmlns:ds="http://schemas.openxmlformats.org/officeDocument/2006/customXml" ds:itemID="{B82002BE-B8F0-43DC-BBF4-DF2A6C2A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806A0-9472-48B7-9FCE-0926E34C1B41}">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261f8a4-6d62-4efc-93fb-4a2d36e8ea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2021-08-03T16:18:00Z</dcterms:created>
  <dcterms:modified xsi:type="dcterms:W3CDTF">2021-09-29T11:43:00Z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