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2DCB" w14:textId="4D6F3BC6" w:rsidR="005D6C1A" w:rsidRDefault="005D6C1A" w:rsidP="00BA05FA">
      <w:pPr>
        <w:pStyle w:val="NoSpacing"/>
      </w:pPr>
      <w:r>
        <w:t>Comunicato stampa</w:t>
      </w:r>
    </w:p>
    <w:p w14:paraId="0C55A357" w14:textId="4C6804A4" w:rsidR="005D6C1A" w:rsidRDefault="005D6C1A" w:rsidP="005D6C1A">
      <w:pPr>
        <w:rPr>
          <w:rFonts w:ascii="Arial" w:hAnsi="Arial"/>
          <w:bCs/>
          <w:sz w:val="20"/>
        </w:rPr>
      </w:pPr>
    </w:p>
    <w:p w14:paraId="4D86DEB8" w14:textId="2C700E2E" w:rsidR="005D6C1A" w:rsidRDefault="005D6C1A" w:rsidP="005D6C1A">
      <w:pPr>
        <w:rPr>
          <w:rFonts w:ascii="Arial" w:hAnsi="Arial"/>
          <w:bCs/>
          <w:sz w:val="20"/>
        </w:rPr>
      </w:pPr>
      <w:r>
        <w:rPr>
          <w:rFonts w:ascii="Arial" w:hAnsi="Arial"/>
          <w:sz w:val="20"/>
        </w:rPr>
        <w:t>Responsabile relazioni con i media:</w:t>
      </w:r>
    </w:p>
    <w:p w14:paraId="68B208F5" w14:textId="77777777" w:rsidR="00D75D8E" w:rsidRDefault="00D75D8E" w:rsidP="00D75D8E">
      <w:pPr>
        <w:rPr>
          <w:rFonts w:ascii="Arial" w:hAnsi="Arial"/>
          <w:bCs/>
          <w:sz w:val="20"/>
          <w:lang w:val="es-ES"/>
        </w:rPr>
      </w:pPr>
      <w:r>
        <w:rPr>
          <w:rFonts w:ascii="Arial" w:hAnsi="Arial"/>
          <w:bCs/>
          <w:sz w:val="20"/>
          <w:lang w:val="es-ES"/>
        </w:rPr>
        <w:t xml:space="preserve">Miraclon: Elni Van Rensburg - +1 830 317 0950 or </w:t>
      </w:r>
      <w:hyperlink r:id="rId10" w:history="1">
        <w:r>
          <w:rPr>
            <w:rStyle w:val="Hyperlink"/>
            <w:rFonts w:ascii="Arial" w:hAnsi="Arial"/>
            <w:bCs/>
            <w:sz w:val="20"/>
            <w:lang w:val="es-ES"/>
          </w:rPr>
          <w:t>elni.vanrensburg@miraclon.com</w:t>
        </w:r>
      </w:hyperlink>
    </w:p>
    <w:p w14:paraId="110E964B" w14:textId="77777777" w:rsidR="00D75D8E" w:rsidRDefault="00D75D8E" w:rsidP="00D75D8E">
      <w:pPr>
        <w:suppressAutoHyphens/>
        <w:autoSpaceDN w:val="0"/>
        <w:textAlignment w:val="baseline"/>
        <w:rPr>
          <w:rFonts w:ascii="Arial" w:eastAsia="Times New Roman" w:hAnsi="Arial" w:cs="Arial"/>
          <w:kern w:val="3"/>
          <w:sz w:val="20"/>
          <w:szCs w:val="20"/>
          <w:lang w:val="en-US" w:eastAsia="en-GB"/>
        </w:rPr>
      </w:pPr>
      <w:r>
        <w:rPr>
          <w:rFonts w:ascii="Arial" w:eastAsia="Times New Roman" w:hAnsi="Arial" w:cs="Arial"/>
          <w:bCs/>
          <w:color w:val="000000"/>
          <w:kern w:val="3"/>
          <w:sz w:val="20"/>
          <w:szCs w:val="20"/>
          <w:lang w:eastAsia="en-GB"/>
        </w:rPr>
        <w:t xml:space="preserve">AD Communications: Imogen Woods – +44 (0)1372 464 470 or </w:t>
      </w:r>
      <w:hyperlink r:id="rId11" w:history="1">
        <w:r>
          <w:rPr>
            <w:rStyle w:val="Hyperlink"/>
            <w:bCs/>
            <w:lang w:val="es-ES"/>
          </w:rPr>
          <w:t>iwoods@adcomms.co.uk</w:t>
        </w:r>
      </w:hyperlink>
      <w:r>
        <w:rPr>
          <w:rFonts w:ascii="Arial" w:eastAsia="Times New Roman" w:hAnsi="Arial" w:cs="Arial"/>
          <w:kern w:val="3"/>
          <w:sz w:val="20"/>
          <w:szCs w:val="20"/>
          <w:lang w:val="es-ES" w:eastAsia="en-GB"/>
        </w:rPr>
        <w:t xml:space="preserve"> </w:t>
      </w:r>
    </w:p>
    <w:p w14:paraId="242A2CF8" w14:textId="47E0C8A4" w:rsidR="005D6C1A" w:rsidRPr="00BA05FA" w:rsidRDefault="005D6C1A" w:rsidP="005D6C1A">
      <w:pPr>
        <w:rPr>
          <w:rFonts w:ascii="Arial" w:hAnsi="Arial"/>
          <w:bCs/>
          <w:sz w:val="20"/>
          <w:lang w:val="es-ES"/>
        </w:rPr>
      </w:pPr>
    </w:p>
    <w:p w14:paraId="157E2814" w14:textId="0E1CD557" w:rsidR="005D6C1A" w:rsidRPr="005D6C1A" w:rsidRDefault="007819CB" w:rsidP="005D6C1A">
      <w:pPr>
        <w:rPr>
          <w:rFonts w:ascii="Arial" w:hAnsi="Arial"/>
          <w:bCs/>
          <w:sz w:val="20"/>
        </w:rPr>
      </w:pPr>
      <w:r w:rsidRPr="00D75D8E">
        <w:rPr>
          <w:rFonts w:ascii="Arial" w:hAnsi="Arial"/>
          <w:sz w:val="20"/>
        </w:rPr>
        <w:t>2</w:t>
      </w:r>
      <w:r w:rsidR="00D75D8E" w:rsidRPr="00D75D8E">
        <w:rPr>
          <w:rFonts w:ascii="Arial" w:hAnsi="Arial"/>
          <w:sz w:val="20"/>
        </w:rPr>
        <w:t>9</w:t>
      </w:r>
      <w:r w:rsidRPr="00D75D8E">
        <w:rPr>
          <w:rFonts w:ascii="Arial" w:hAnsi="Arial"/>
          <w:sz w:val="20"/>
        </w:rPr>
        <w:t xml:space="preserve"> settembre 2021</w:t>
      </w:r>
    </w:p>
    <w:p w14:paraId="7911230C" w14:textId="77777777" w:rsidR="005D6C1A" w:rsidRDefault="005D6C1A" w:rsidP="005D6C1A">
      <w:pPr>
        <w:spacing w:line="360" w:lineRule="auto"/>
        <w:rPr>
          <w:rFonts w:ascii="Arial" w:hAnsi="Arial"/>
          <w:b/>
          <w:sz w:val="20"/>
        </w:rPr>
      </w:pPr>
    </w:p>
    <w:p w14:paraId="64285096" w14:textId="32A5533B" w:rsidR="00BB3BEE" w:rsidRPr="005D6C1A" w:rsidRDefault="00BB3BEE" w:rsidP="005D6C1A">
      <w:pPr>
        <w:spacing w:line="360" w:lineRule="auto"/>
        <w:jc w:val="center"/>
        <w:rPr>
          <w:rFonts w:ascii="Arial" w:hAnsi="Arial" w:cs="Arial"/>
          <w:b/>
          <w:bCs/>
          <w:sz w:val="26"/>
          <w:szCs w:val="26"/>
        </w:rPr>
      </w:pPr>
      <w:r>
        <w:rPr>
          <w:rFonts w:ascii="Arial" w:hAnsi="Arial"/>
          <w:b/>
          <w:sz w:val="26"/>
        </w:rPr>
        <w:t>Flexográfico sceglie il KODAK FLEXCEL NX Wide 5080 System di Miraclon per continuare a imporsi nel settore del packaging d’eccellenza</w:t>
      </w:r>
    </w:p>
    <w:p w14:paraId="4E798764" w14:textId="77777777" w:rsidR="00BB3BEE" w:rsidRPr="005D6C1A" w:rsidRDefault="00BB3BEE" w:rsidP="005D6C1A">
      <w:pPr>
        <w:spacing w:line="360" w:lineRule="auto"/>
        <w:rPr>
          <w:rFonts w:ascii="Arial" w:hAnsi="Arial" w:cs="Arial"/>
          <w:sz w:val="26"/>
          <w:szCs w:val="26"/>
        </w:rPr>
      </w:pPr>
    </w:p>
    <w:p w14:paraId="6CA198F4" w14:textId="5F7C0E59" w:rsidR="009D146C" w:rsidRPr="002541D5" w:rsidRDefault="009D146C" w:rsidP="005D6C1A">
      <w:pPr>
        <w:spacing w:line="360" w:lineRule="auto"/>
        <w:rPr>
          <w:rFonts w:ascii="Arial" w:hAnsi="Arial" w:cs="Arial"/>
          <w:sz w:val="20"/>
          <w:szCs w:val="20"/>
        </w:rPr>
      </w:pPr>
      <w:r>
        <w:rPr>
          <w:rFonts w:ascii="Arial" w:hAnsi="Arial"/>
          <w:sz w:val="20"/>
        </w:rPr>
        <w:t>Flexográfico, fornitore di prestampa all'avanguardia nel mercato flessografico spagnolo, ha integrato un KODAK FLEXCEL NX Wide 5080 System di Miraclon per imporsi sul mercato del packaging d’eccellenza. Questa nuova attrezzatura è in linea con la sua ambizione di diventare leader di mercato adottando metodi di lavoro innovativi, investendo in nuove e più moderne tecnologie ecocompatibili e garantendo la formazione permanente dei dipendenti.</w:t>
      </w:r>
    </w:p>
    <w:p w14:paraId="0D6DCD1D" w14:textId="0C6EDDBE" w:rsidR="009D146C" w:rsidRPr="002541D5" w:rsidRDefault="009D146C" w:rsidP="005D6C1A">
      <w:pPr>
        <w:spacing w:line="360" w:lineRule="auto"/>
        <w:rPr>
          <w:rFonts w:ascii="Arial" w:hAnsi="Arial" w:cs="Arial"/>
          <w:sz w:val="20"/>
          <w:szCs w:val="20"/>
        </w:rPr>
      </w:pPr>
    </w:p>
    <w:p w14:paraId="25BF4C34" w14:textId="7E7C5812" w:rsidR="00E05833" w:rsidRPr="002541D5" w:rsidRDefault="00BB3BEE" w:rsidP="005D6C1A">
      <w:pPr>
        <w:spacing w:line="360" w:lineRule="auto"/>
        <w:rPr>
          <w:rFonts w:ascii="Arial" w:eastAsia="Times New Roman" w:hAnsi="Arial" w:cs="Arial"/>
          <w:sz w:val="20"/>
          <w:szCs w:val="20"/>
        </w:rPr>
      </w:pPr>
      <w:r>
        <w:rPr>
          <w:rFonts w:ascii="Arial" w:hAnsi="Arial"/>
          <w:sz w:val="20"/>
        </w:rPr>
        <w:t>Flexográfico produce ogni tipo di lastra flessografica, da quelle con resina liquida a quelle con rivestimenti laminati (lams layer). Il FLEXCEL NX Wide 5080 System di recente installazione, secondo il parere dei soci fondatori dell’azienda, l’amministratore Julián Martínez e il direttore tecnico Emilio Zamorano, “ci porterà tra le società leader a livello nazionale, in termini di potenziale di produzione ma anche di applicazione delle tecnologie all’avanguardia per la produzione di lastre flessografiche”.</w:t>
      </w:r>
    </w:p>
    <w:p w14:paraId="0EA658CA" w14:textId="77777777" w:rsidR="00E05833" w:rsidRPr="002541D5" w:rsidRDefault="00E05833" w:rsidP="005D6C1A">
      <w:pPr>
        <w:spacing w:line="360" w:lineRule="auto"/>
        <w:rPr>
          <w:rFonts w:ascii="Arial" w:eastAsia="Times New Roman" w:hAnsi="Arial" w:cs="Arial"/>
          <w:sz w:val="20"/>
          <w:szCs w:val="20"/>
        </w:rPr>
      </w:pPr>
    </w:p>
    <w:p w14:paraId="7912E946" w14:textId="034BB8D5" w:rsidR="00E05833" w:rsidRDefault="00971AA6" w:rsidP="005D6C1A">
      <w:pPr>
        <w:spacing w:line="360" w:lineRule="auto"/>
        <w:rPr>
          <w:rFonts w:ascii="Arial" w:hAnsi="Arial" w:cs="Arial"/>
          <w:sz w:val="20"/>
          <w:szCs w:val="20"/>
        </w:rPr>
      </w:pPr>
      <w:r>
        <w:rPr>
          <w:rFonts w:ascii="Arial" w:hAnsi="Arial"/>
          <w:sz w:val="20"/>
        </w:rPr>
        <w:t>Martínez ha spiegato che il FLEXCEL NX Wide 5080 System permetterà di conquistare nuovi mercati e contratti che esigono alta qualità e massime dimensioni delle lastre, fino a 1.270 x 2.032 mm. “Con questo nuovo formato potremo offrire un livello superiore in fatto di riproduzione delle immagini, contrasto di stampa e alta densità, e allo stesso tempo ridurre il costo delle lastre, gli sprechi e i tempi di produzione. Per tutti questi motivi, siamo convinti che senza questa attrezzatura sarebbe molto difficile competere con gli stampatori di riferimento.”</w:t>
      </w:r>
    </w:p>
    <w:p w14:paraId="35AB0350" w14:textId="7CAAF11F" w:rsidR="002541D5" w:rsidRPr="00BA05FA" w:rsidRDefault="002541D5" w:rsidP="005D6C1A">
      <w:pPr>
        <w:spacing w:line="360" w:lineRule="auto"/>
        <w:rPr>
          <w:rFonts w:ascii="Arial" w:hAnsi="Arial" w:cs="Arial"/>
          <w:sz w:val="20"/>
          <w:szCs w:val="20"/>
        </w:rPr>
      </w:pPr>
    </w:p>
    <w:p w14:paraId="53B825BA" w14:textId="66343FEC" w:rsidR="003F47CC" w:rsidRPr="00F10A37" w:rsidRDefault="00F10A37" w:rsidP="005D6C1A">
      <w:pPr>
        <w:spacing w:line="360" w:lineRule="auto"/>
        <w:rPr>
          <w:rFonts w:ascii="Arial" w:hAnsi="Arial" w:cs="Arial"/>
          <w:b/>
          <w:bCs/>
          <w:sz w:val="20"/>
          <w:szCs w:val="20"/>
        </w:rPr>
      </w:pPr>
      <w:r>
        <w:rPr>
          <w:rFonts w:ascii="Arial" w:hAnsi="Arial"/>
          <w:b/>
          <w:sz w:val="20"/>
        </w:rPr>
        <w:t>Nuovi clienti</w:t>
      </w:r>
    </w:p>
    <w:p w14:paraId="50F6C860" w14:textId="797A3556" w:rsidR="005F15F5" w:rsidRPr="002541D5" w:rsidRDefault="005F15F5" w:rsidP="005D6C1A">
      <w:pPr>
        <w:spacing w:line="360" w:lineRule="auto"/>
        <w:rPr>
          <w:rFonts w:ascii="Arial" w:hAnsi="Arial" w:cs="Arial"/>
          <w:sz w:val="20"/>
          <w:szCs w:val="20"/>
        </w:rPr>
      </w:pPr>
      <w:r>
        <w:rPr>
          <w:rFonts w:ascii="Arial" w:hAnsi="Arial"/>
          <w:sz w:val="20"/>
        </w:rPr>
        <w:t xml:space="preserve">Nella sua ricerca della migliore tecnologia di lastre a disposizione, Flexográfico ha optato per Miraclon. “Siamo già completamente soddisfatti della nostra decisione di investire nel FLEXCEL NX Wide 5080 System perché ci ha immediatamente aperto nuove porte, consentendoci di aggiudicarci nuovi clienti. Siamo convinti che diverrà ben presto la nostra migliore linea di produzione lastre e </w:t>
      </w:r>
      <w:r>
        <w:rPr>
          <w:rFonts w:ascii="Arial" w:hAnsi="Arial"/>
          <w:sz w:val="20"/>
        </w:rPr>
        <w:lastRenderedPageBreak/>
        <w:t>prevediamo che per la fine del 2021 realizzerà il 35% della nostra produzione”, ha aggiunto Martínez.</w:t>
      </w:r>
    </w:p>
    <w:p w14:paraId="658C1930" w14:textId="5617EA5A" w:rsidR="00E05833" w:rsidRPr="00BA05FA" w:rsidRDefault="00E05833" w:rsidP="005D6C1A">
      <w:pPr>
        <w:spacing w:line="360" w:lineRule="auto"/>
        <w:rPr>
          <w:rFonts w:ascii="Arial" w:hAnsi="Arial" w:cs="Arial"/>
          <w:sz w:val="20"/>
          <w:szCs w:val="20"/>
        </w:rPr>
      </w:pPr>
    </w:p>
    <w:p w14:paraId="6B04FF3F" w14:textId="3D931390" w:rsidR="003F47CC" w:rsidRDefault="00BC373A" w:rsidP="005D6C1A">
      <w:pPr>
        <w:spacing w:line="360" w:lineRule="auto"/>
        <w:rPr>
          <w:rFonts w:ascii="Arial" w:hAnsi="Arial" w:cs="Arial"/>
          <w:sz w:val="20"/>
          <w:szCs w:val="20"/>
        </w:rPr>
      </w:pPr>
      <w:r>
        <w:rPr>
          <w:rFonts w:ascii="Arial" w:hAnsi="Arial"/>
          <w:sz w:val="20"/>
        </w:rPr>
        <w:t xml:space="preserve">Per Martínez, “la KODAK SQUARESPOT Imaging Technology, integrata in tutti i FLEXCEL NX Systems, offre i micropunti perfetti che garantiscono la qualità migliore.” Ciò è possibile perché il CTP crea una maschera per la produzione di lastre eseguendo un’immagine del supporto KODAK FLEXCEL NX thermal imaging film (TIL) a una velocità impressionante, e garantisce agevoli possibilità di caricamento e scaricamento semiautomatiche. </w:t>
      </w:r>
    </w:p>
    <w:p w14:paraId="3D91860F" w14:textId="77777777" w:rsidR="003F47CC" w:rsidRDefault="003F47CC" w:rsidP="005D6C1A">
      <w:pPr>
        <w:spacing w:line="360" w:lineRule="auto"/>
        <w:rPr>
          <w:rFonts w:ascii="Arial" w:hAnsi="Arial" w:cs="Arial"/>
          <w:sz w:val="20"/>
          <w:szCs w:val="20"/>
          <w:lang w:eastAsia="en-US"/>
        </w:rPr>
      </w:pPr>
    </w:p>
    <w:p w14:paraId="372760D4" w14:textId="0CFC0B81" w:rsidR="00533DC8" w:rsidRPr="002541D5" w:rsidRDefault="00920FA0" w:rsidP="005D6C1A">
      <w:pPr>
        <w:spacing w:line="360" w:lineRule="auto"/>
        <w:rPr>
          <w:rFonts w:ascii="Arial" w:hAnsi="Arial" w:cs="Arial"/>
          <w:sz w:val="20"/>
          <w:szCs w:val="20"/>
        </w:rPr>
      </w:pPr>
      <w:r>
        <w:rPr>
          <w:rFonts w:ascii="Arial" w:hAnsi="Arial"/>
          <w:sz w:val="20"/>
        </w:rPr>
        <w:t xml:space="preserve">Prima dell’esposizione ai raggi UV e del tradizionale sviluppo, il film di imaging è laminato su una lastra mediante un processo fondamentale che elimina ogni presenza di ossigeno e assicura la creazione di punti a sommità piatta che sono una fedele riproduzione 1:1 del file digitale originale. Il risultato è un livello eccezionale di produttività, qualità e uniformità. </w:t>
      </w:r>
    </w:p>
    <w:p w14:paraId="66758FAC" w14:textId="77777777" w:rsidR="00533DC8" w:rsidRPr="002541D5" w:rsidRDefault="00533DC8" w:rsidP="005D6C1A">
      <w:pPr>
        <w:spacing w:line="360" w:lineRule="auto"/>
        <w:rPr>
          <w:rFonts w:ascii="Arial" w:hAnsi="Arial" w:cs="Arial"/>
          <w:sz w:val="20"/>
          <w:szCs w:val="20"/>
        </w:rPr>
      </w:pPr>
    </w:p>
    <w:p w14:paraId="3E8E9D54" w14:textId="3F56AF43" w:rsidR="00BC373A" w:rsidRPr="002541D5" w:rsidRDefault="00533DC8" w:rsidP="005D6C1A">
      <w:pPr>
        <w:spacing w:line="360" w:lineRule="auto"/>
        <w:rPr>
          <w:rFonts w:ascii="Arial" w:hAnsi="Arial" w:cs="Arial"/>
          <w:sz w:val="20"/>
          <w:szCs w:val="20"/>
        </w:rPr>
      </w:pPr>
      <w:r>
        <w:rPr>
          <w:rFonts w:ascii="Arial" w:hAnsi="Arial"/>
          <w:sz w:val="20"/>
        </w:rPr>
        <w:t>E non è tutto, perché come segnala Julián Martínez “con la DIGICAP NX Patterning Technology realizziamo un eccellente intervallo di densità che copre l’intera gamma di colori, ed è veramente impossibile chiedere di più. Grazie a questa installazione, incrementiamo efficacemente il business in linea con la nostra filosofia aziendale: utilizziamo le più recenti tecnologie all’avanguardia per prestare attenzione alle esigenze dei nostri clienti e offrire loro il miglior servizio possibile.”</w:t>
      </w:r>
    </w:p>
    <w:p w14:paraId="450587CA" w14:textId="77777777" w:rsidR="00BC373A" w:rsidRPr="002541D5" w:rsidRDefault="00BC373A" w:rsidP="005D6C1A">
      <w:pPr>
        <w:spacing w:line="360" w:lineRule="auto"/>
        <w:rPr>
          <w:rFonts w:ascii="Arial" w:hAnsi="Arial" w:cs="Arial"/>
          <w:sz w:val="20"/>
          <w:szCs w:val="20"/>
        </w:rPr>
      </w:pPr>
    </w:p>
    <w:p w14:paraId="7BACC2F9" w14:textId="5F8798A0" w:rsidR="00BB3BEE" w:rsidRPr="002541D5" w:rsidRDefault="00E05833" w:rsidP="005D6C1A">
      <w:pPr>
        <w:spacing w:line="360" w:lineRule="auto"/>
        <w:rPr>
          <w:rFonts w:ascii="Arial" w:hAnsi="Arial" w:cs="Arial"/>
          <w:b/>
          <w:bCs/>
          <w:sz w:val="20"/>
          <w:szCs w:val="20"/>
        </w:rPr>
      </w:pPr>
      <w:r>
        <w:rPr>
          <w:rFonts w:ascii="Arial" w:hAnsi="Arial"/>
          <w:b/>
          <w:sz w:val="20"/>
        </w:rPr>
        <w:t>Flexográfico</w:t>
      </w:r>
    </w:p>
    <w:p w14:paraId="6569C080" w14:textId="221E8D65" w:rsidR="00E05833" w:rsidRPr="002541D5" w:rsidRDefault="00AC6FB9" w:rsidP="005D6C1A">
      <w:pPr>
        <w:spacing w:line="360" w:lineRule="auto"/>
        <w:rPr>
          <w:rFonts w:ascii="Arial" w:hAnsi="Arial" w:cs="Arial"/>
          <w:sz w:val="20"/>
          <w:szCs w:val="20"/>
        </w:rPr>
      </w:pPr>
      <w:r>
        <w:rPr>
          <w:rFonts w:ascii="Arial" w:hAnsi="Arial"/>
          <w:sz w:val="20"/>
          <w:shd w:val="clear" w:color="auto" w:fill="FFFFFF"/>
        </w:rPr>
        <w:t xml:space="preserve">Flexográfico è un’azienda specializzata nella produzione di lastre e clichés flessografici high-tech </w:t>
      </w:r>
      <w:r>
        <w:rPr>
          <w:rFonts w:ascii="Arial" w:hAnsi="Arial"/>
          <w:sz w:val="20"/>
        </w:rPr>
        <w:t>per gli stampatori del settore del packaging</w:t>
      </w:r>
      <w:r>
        <w:rPr>
          <w:rFonts w:ascii="Arial" w:hAnsi="Arial"/>
          <w:sz w:val="20"/>
          <w:shd w:val="clear" w:color="auto" w:fill="FFFFFF"/>
        </w:rPr>
        <w:t>. Dispone di un impianto di produzione di 3.800 m</w:t>
      </w:r>
      <w:r>
        <w:rPr>
          <w:rFonts w:ascii="Arial" w:hAnsi="Arial"/>
          <w:sz w:val="20"/>
          <w:shd w:val="clear" w:color="auto" w:fill="FFFFFF"/>
          <w:vertAlign w:val="superscript"/>
        </w:rPr>
        <w:t>2</w:t>
      </w:r>
      <w:r>
        <w:rPr>
          <w:rFonts w:ascii="Arial" w:hAnsi="Arial"/>
          <w:sz w:val="20"/>
          <w:shd w:val="clear" w:color="auto" w:fill="FFFFFF"/>
        </w:rPr>
        <w:t xml:space="preserve"> a Paterna (Valencia) che esegue ogni anno oltre 30.000 ordini di packaging flessibile, etichette, offset e cartone ondulato. La notevole capacità produttiva e la professionalità del team hanno permesso all'azienda di ritagliarsi una posizione di </w:t>
      </w:r>
      <w:r>
        <w:rPr>
          <w:rFonts w:ascii="Arial" w:hAnsi="Arial"/>
          <w:sz w:val="20"/>
        </w:rPr>
        <w:t>preminenza nel mercato spagnolo.</w:t>
      </w:r>
    </w:p>
    <w:p w14:paraId="2DC0CD6F" w14:textId="77777777" w:rsidR="00BB3BEE" w:rsidRPr="002541D5" w:rsidRDefault="00BB3BEE" w:rsidP="005D6C1A">
      <w:pPr>
        <w:spacing w:line="360" w:lineRule="auto"/>
        <w:rPr>
          <w:rFonts w:ascii="Arial" w:hAnsi="Arial" w:cs="Arial"/>
          <w:sz w:val="20"/>
          <w:szCs w:val="20"/>
        </w:rPr>
      </w:pPr>
    </w:p>
    <w:p w14:paraId="33F0EA24" w14:textId="5E4E519B" w:rsidR="00D96C39" w:rsidRDefault="00AC6FB9" w:rsidP="005D6C1A">
      <w:pPr>
        <w:spacing w:line="360" w:lineRule="auto"/>
        <w:rPr>
          <w:rFonts w:ascii="Arial" w:hAnsi="Arial"/>
          <w:sz w:val="20"/>
        </w:rPr>
      </w:pPr>
      <w:r>
        <w:rPr>
          <w:rFonts w:ascii="Arial" w:hAnsi="Arial"/>
          <w:sz w:val="20"/>
        </w:rPr>
        <w:t>La società ha un organico di 55 professionisti, 25 dei quali sono designer polivalenti, con più di 40 anni di esperienza nel mondo delle arti grafiche. Questa vasta esperienza nel settore del packaging, unitamente alla specializzazione nella gestione del colore, permette all'azienda di offrire ai clienti il miglior servizio possibile, basato su una reputazione di qualità e impegno. Non sorprende, di conseguenza, che tra i suoi clienti vi siano importanti gruppi del settore packaging flessibile e cartone ondulato come Saica, Grupo Hinojosa, International Paper, La Plana, DS Smith, Cartonajes Bernabeu, Grupo Petit e Smurfit Kappa, così come brand del calibro di Nestlé, Danone, Gallina Blanca, El Pozo e altri ancora.</w:t>
      </w:r>
    </w:p>
    <w:p w14:paraId="1CCF35FA" w14:textId="54566D2B" w:rsidR="00CE7B12" w:rsidRDefault="00CE7B12" w:rsidP="005D6C1A">
      <w:pPr>
        <w:spacing w:line="360" w:lineRule="auto"/>
        <w:rPr>
          <w:rFonts w:ascii="Arial" w:hAnsi="Arial"/>
          <w:sz w:val="20"/>
        </w:rPr>
      </w:pPr>
    </w:p>
    <w:p w14:paraId="12A6F10D" w14:textId="7523A28F" w:rsidR="00CE7B12" w:rsidRDefault="00CE7B12" w:rsidP="00BD7596">
      <w:pPr>
        <w:spacing w:line="360" w:lineRule="auto"/>
        <w:jc w:val="center"/>
        <w:rPr>
          <w:rFonts w:ascii="Arial" w:hAnsi="Arial"/>
          <w:sz w:val="20"/>
        </w:rPr>
      </w:pPr>
      <w:r>
        <w:rPr>
          <w:rFonts w:ascii="Arial" w:hAnsi="Arial"/>
          <w:sz w:val="20"/>
        </w:rPr>
        <w:t>FINE</w:t>
      </w:r>
    </w:p>
    <w:p w14:paraId="73203352" w14:textId="355DB5DE" w:rsidR="0072674E" w:rsidRDefault="0072674E" w:rsidP="00595FA0">
      <w:pPr>
        <w:jc w:val="center"/>
        <w:rPr>
          <w:rFonts w:ascii="Arial" w:hAnsi="Arial"/>
          <w:sz w:val="20"/>
        </w:rPr>
      </w:pPr>
    </w:p>
    <w:p w14:paraId="73BC4DC0" w14:textId="77777777" w:rsidR="0072674E" w:rsidRPr="00691CFE" w:rsidRDefault="0072674E" w:rsidP="00595FA0">
      <w:pPr>
        <w:tabs>
          <w:tab w:val="left" w:pos="360"/>
          <w:tab w:val="right" w:pos="9360"/>
        </w:tabs>
        <w:rPr>
          <w:rFonts w:ascii="Arial" w:hAnsi="Arial" w:cs="Arial"/>
          <w:b/>
          <w:bCs/>
          <w:sz w:val="18"/>
          <w:szCs w:val="18"/>
        </w:rPr>
      </w:pPr>
      <w:r>
        <w:rPr>
          <w:rFonts w:ascii="Arial" w:hAnsi="Arial"/>
          <w:b/>
          <w:sz w:val="18"/>
        </w:rPr>
        <w:lastRenderedPageBreak/>
        <w:t>Informazioni su Miraclon</w:t>
      </w:r>
    </w:p>
    <w:p w14:paraId="19FFC10E" w14:textId="77777777" w:rsidR="0072674E" w:rsidRPr="00691CFE" w:rsidRDefault="0072674E" w:rsidP="00595FA0">
      <w:pPr>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6716E0D6" w14:textId="7B8E6472" w:rsidR="0072674E" w:rsidRPr="004361C1" w:rsidRDefault="0072674E" w:rsidP="004361C1">
      <w:pPr>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Seguici su Twitter </w:t>
      </w:r>
      <w:hyperlink r:id="rId13"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4" w:history="1">
        <w:r>
          <w:rPr>
            <w:rStyle w:val="Hyperlink"/>
            <w:rFonts w:ascii="Arial" w:hAnsi="Arial"/>
            <w:sz w:val="18"/>
          </w:rPr>
          <w:t>Miraclon Corporation</w:t>
        </w:r>
      </w:hyperlink>
      <w:r>
        <w:rPr>
          <w:rFonts w:ascii="Arial" w:hAnsi="Arial"/>
          <w:sz w:val="18"/>
        </w:rPr>
        <w:t xml:space="preserve">. </w:t>
      </w:r>
    </w:p>
    <w:sectPr w:rsidR="0072674E" w:rsidRPr="004361C1" w:rsidSect="00BA05FA">
      <w:headerReference w:type="firs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59AD" w14:textId="77777777" w:rsidR="008F5377" w:rsidRDefault="008F5377" w:rsidP="00630796">
      <w:r>
        <w:separator/>
      </w:r>
    </w:p>
  </w:endnote>
  <w:endnote w:type="continuationSeparator" w:id="0">
    <w:p w14:paraId="4F5379D4" w14:textId="77777777" w:rsidR="008F5377" w:rsidRDefault="008F5377" w:rsidP="0063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2344" w14:textId="77777777" w:rsidR="008F5377" w:rsidRDefault="008F5377" w:rsidP="00630796">
      <w:r>
        <w:separator/>
      </w:r>
    </w:p>
  </w:footnote>
  <w:footnote w:type="continuationSeparator" w:id="0">
    <w:p w14:paraId="4A2CAE6B" w14:textId="77777777" w:rsidR="008F5377" w:rsidRDefault="008F5377" w:rsidP="0063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23F" w14:textId="1CC0D278" w:rsidR="00D34280" w:rsidRDefault="005D6C1A">
    <w:pPr>
      <w:pStyle w:val="Header"/>
    </w:pPr>
    <w:r>
      <w:rPr>
        <w:noProof/>
      </w:rPr>
      <w:drawing>
        <wp:anchor distT="0" distB="0" distL="114300" distR="114300" simplePos="0" relativeHeight="251659264" behindDoc="0" locked="0" layoutInCell="1" allowOverlap="1" wp14:anchorId="2C5713D2" wp14:editId="1B38927C">
          <wp:simplePos x="0" y="0"/>
          <wp:positionH relativeFrom="column">
            <wp:posOffset>4114800</wp:posOffset>
          </wp:positionH>
          <wp:positionV relativeFrom="page">
            <wp:posOffset>37465</wp:posOffset>
          </wp:positionV>
          <wp:extent cx="2296424" cy="12531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69C"/>
    <w:multiLevelType w:val="multilevel"/>
    <w:tmpl w:val="3FE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B763C"/>
    <w:multiLevelType w:val="multilevel"/>
    <w:tmpl w:val="543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06BB7"/>
    <w:multiLevelType w:val="hybridMultilevel"/>
    <w:tmpl w:val="20F48484"/>
    <w:lvl w:ilvl="0" w:tplc="3EE41FCA">
      <w:start w:val="1"/>
      <w:numFmt w:val="decimal"/>
      <w:lvlText w:val="%1-"/>
      <w:lvlJc w:val="left"/>
      <w:pPr>
        <w:ind w:left="360" w:hanging="360"/>
      </w:pPr>
      <w:rPr>
        <w:b/>
        <w:bCs/>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3" w15:restartNumberingAfterBreak="0">
    <w:nsid w:val="7FC326FC"/>
    <w:multiLevelType w:val="multilevel"/>
    <w:tmpl w:val="8604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QzNbAwtjAyNjBS0lEKTi0uzszPAykwrAUAiMQAkiwAAAA="/>
    <w:docVar w:name="dgnword-docGUID" w:val="{F5D9CA49-680C-4344-B20E-CCDB98394D67}"/>
    <w:docVar w:name="dgnword-eventsink" w:val="369438064"/>
  </w:docVars>
  <w:rsids>
    <w:rsidRoot w:val="00BB5521"/>
    <w:rsid w:val="0003066A"/>
    <w:rsid w:val="00066BEA"/>
    <w:rsid w:val="000B0795"/>
    <w:rsid w:val="00115A21"/>
    <w:rsid w:val="00133468"/>
    <w:rsid w:val="001C1906"/>
    <w:rsid w:val="00214917"/>
    <w:rsid w:val="00222304"/>
    <w:rsid w:val="00226C9A"/>
    <w:rsid w:val="002541D5"/>
    <w:rsid w:val="00333D47"/>
    <w:rsid w:val="003966ED"/>
    <w:rsid w:val="003B3A57"/>
    <w:rsid w:val="003F47CC"/>
    <w:rsid w:val="00421067"/>
    <w:rsid w:val="004361C1"/>
    <w:rsid w:val="004F7763"/>
    <w:rsid w:val="004F7A5B"/>
    <w:rsid w:val="00533DC8"/>
    <w:rsid w:val="00574EDE"/>
    <w:rsid w:val="00581871"/>
    <w:rsid w:val="00595FA0"/>
    <w:rsid w:val="005A1C1E"/>
    <w:rsid w:val="005B74B9"/>
    <w:rsid w:val="005C23BA"/>
    <w:rsid w:val="005D6C1A"/>
    <w:rsid w:val="005F15F5"/>
    <w:rsid w:val="00630796"/>
    <w:rsid w:val="0072674E"/>
    <w:rsid w:val="007551AD"/>
    <w:rsid w:val="007819CB"/>
    <w:rsid w:val="007A5B4D"/>
    <w:rsid w:val="00827123"/>
    <w:rsid w:val="0086486E"/>
    <w:rsid w:val="008F5377"/>
    <w:rsid w:val="00901B05"/>
    <w:rsid w:val="0090479E"/>
    <w:rsid w:val="00912C41"/>
    <w:rsid w:val="00920699"/>
    <w:rsid w:val="00920FA0"/>
    <w:rsid w:val="0093108E"/>
    <w:rsid w:val="00971AA6"/>
    <w:rsid w:val="009A3CDD"/>
    <w:rsid w:val="009D146C"/>
    <w:rsid w:val="00A02D33"/>
    <w:rsid w:val="00A268C3"/>
    <w:rsid w:val="00A97BF2"/>
    <w:rsid w:val="00AC6FB9"/>
    <w:rsid w:val="00AE382D"/>
    <w:rsid w:val="00AF7B4F"/>
    <w:rsid w:val="00B0642E"/>
    <w:rsid w:val="00B130E3"/>
    <w:rsid w:val="00B21D17"/>
    <w:rsid w:val="00B36333"/>
    <w:rsid w:val="00B57A91"/>
    <w:rsid w:val="00BA05FA"/>
    <w:rsid w:val="00BB3BEE"/>
    <w:rsid w:val="00BB5521"/>
    <w:rsid w:val="00BC373A"/>
    <w:rsid w:val="00BD7596"/>
    <w:rsid w:val="00C62174"/>
    <w:rsid w:val="00CE3335"/>
    <w:rsid w:val="00CE7B12"/>
    <w:rsid w:val="00D03A37"/>
    <w:rsid w:val="00D03D68"/>
    <w:rsid w:val="00D34280"/>
    <w:rsid w:val="00D75D8E"/>
    <w:rsid w:val="00D81289"/>
    <w:rsid w:val="00D96C39"/>
    <w:rsid w:val="00DB0F91"/>
    <w:rsid w:val="00E05833"/>
    <w:rsid w:val="00E46F4A"/>
    <w:rsid w:val="00E84139"/>
    <w:rsid w:val="00EA03F5"/>
    <w:rsid w:val="00EB116D"/>
    <w:rsid w:val="00ED548E"/>
    <w:rsid w:val="00EF7D12"/>
    <w:rsid w:val="00F0055B"/>
    <w:rsid w:val="00F10A37"/>
    <w:rsid w:val="00F23A83"/>
    <w:rsid w:val="00F75BED"/>
    <w:rsid w:val="00F85F26"/>
    <w:rsid w:val="00F907FB"/>
    <w:rsid w:val="00FD0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7D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21"/>
    <w:pPr>
      <w:spacing w:after="0" w:line="240" w:lineRule="auto"/>
    </w:pPr>
    <w:rPr>
      <w:rFonts w:ascii="Calibri" w:hAnsi="Calibri" w:cs="Calibri"/>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21"/>
    <w:pPr>
      <w:spacing w:after="160" w:line="256" w:lineRule="auto"/>
      <w:ind w:left="720"/>
      <w:contextualSpacing/>
    </w:pPr>
    <w:rPr>
      <w:rFonts w:asciiTheme="minorHAnsi" w:hAnsiTheme="minorHAnsi" w:cstheme="minorBidi"/>
      <w:lang w:eastAsia="en-US"/>
    </w:rPr>
  </w:style>
  <w:style w:type="paragraph" w:customStyle="1" w:styleId="Default">
    <w:name w:val="Default"/>
    <w:rsid w:val="0003066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D146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0796"/>
    <w:pPr>
      <w:tabs>
        <w:tab w:val="center" w:pos="4536"/>
        <w:tab w:val="right" w:pos="9072"/>
      </w:tabs>
    </w:pPr>
  </w:style>
  <w:style w:type="character" w:customStyle="1" w:styleId="HeaderChar">
    <w:name w:val="Header Char"/>
    <w:basedOn w:val="DefaultParagraphFont"/>
    <w:link w:val="Header"/>
    <w:uiPriority w:val="99"/>
    <w:rsid w:val="00630796"/>
    <w:rPr>
      <w:rFonts w:ascii="Calibri" w:hAnsi="Calibri" w:cs="Calibri"/>
      <w:lang w:eastAsia="es-ES"/>
    </w:rPr>
  </w:style>
  <w:style w:type="paragraph" w:styleId="Footer">
    <w:name w:val="footer"/>
    <w:basedOn w:val="Normal"/>
    <w:link w:val="FooterChar"/>
    <w:uiPriority w:val="99"/>
    <w:unhideWhenUsed/>
    <w:rsid w:val="00630796"/>
    <w:pPr>
      <w:tabs>
        <w:tab w:val="center" w:pos="4536"/>
        <w:tab w:val="right" w:pos="9072"/>
      </w:tabs>
    </w:pPr>
  </w:style>
  <w:style w:type="character" w:customStyle="1" w:styleId="FooterChar">
    <w:name w:val="Footer Char"/>
    <w:basedOn w:val="DefaultParagraphFont"/>
    <w:link w:val="Footer"/>
    <w:uiPriority w:val="99"/>
    <w:rsid w:val="00630796"/>
    <w:rPr>
      <w:rFonts w:ascii="Calibri" w:hAnsi="Calibri" w:cs="Calibri"/>
      <w:lang w:eastAsia="es-ES"/>
    </w:rPr>
  </w:style>
  <w:style w:type="character" w:styleId="Hyperlink">
    <w:name w:val="Hyperlink"/>
    <w:basedOn w:val="DefaultParagraphFont"/>
    <w:uiPriority w:val="99"/>
    <w:unhideWhenUsed/>
    <w:rsid w:val="005D6C1A"/>
    <w:rPr>
      <w:color w:val="0563C1" w:themeColor="hyperlink"/>
      <w:u w:val="single"/>
    </w:rPr>
  </w:style>
  <w:style w:type="character" w:styleId="UnresolvedMention">
    <w:name w:val="Unresolved Mention"/>
    <w:basedOn w:val="DefaultParagraphFont"/>
    <w:uiPriority w:val="99"/>
    <w:semiHidden/>
    <w:unhideWhenUsed/>
    <w:rsid w:val="005D6C1A"/>
    <w:rPr>
      <w:color w:val="605E5C"/>
      <w:shd w:val="clear" w:color="auto" w:fill="E1DFDD"/>
    </w:rPr>
  </w:style>
  <w:style w:type="paragraph" w:styleId="NoSpacing">
    <w:name w:val="No Spacing"/>
    <w:uiPriority w:val="1"/>
    <w:qFormat/>
    <w:rsid w:val="00F85F26"/>
    <w:pPr>
      <w:spacing w:after="0" w:line="240" w:lineRule="auto"/>
    </w:pPr>
    <w:rPr>
      <w:rFonts w:ascii="Calibri" w:hAnsi="Calibri" w:cs="Calibri"/>
      <w:lang w:eastAsia="es-ES"/>
    </w:rPr>
  </w:style>
  <w:style w:type="character" w:styleId="CommentReference">
    <w:name w:val="annotation reference"/>
    <w:basedOn w:val="DefaultParagraphFont"/>
    <w:uiPriority w:val="99"/>
    <w:semiHidden/>
    <w:unhideWhenUsed/>
    <w:rsid w:val="00EF7D12"/>
    <w:rPr>
      <w:sz w:val="16"/>
      <w:szCs w:val="16"/>
    </w:rPr>
  </w:style>
  <w:style w:type="paragraph" w:styleId="CommentText">
    <w:name w:val="annotation text"/>
    <w:basedOn w:val="Normal"/>
    <w:link w:val="CommentTextChar"/>
    <w:uiPriority w:val="99"/>
    <w:semiHidden/>
    <w:unhideWhenUsed/>
    <w:rsid w:val="00EF7D12"/>
    <w:rPr>
      <w:sz w:val="20"/>
      <w:szCs w:val="20"/>
    </w:rPr>
  </w:style>
  <w:style w:type="character" w:customStyle="1" w:styleId="CommentTextChar">
    <w:name w:val="Comment Text Char"/>
    <w:basedOn w:val="DefaultParagraphFont"/>
    <w:link w:val="CommentText"/>
    <w:uiPriority w:val="99"/>
    <w:semiHidden/>
    <w:rsid w:val="00EF7D12"/>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unhideWhenUsed/>
    <w:rsid w:val="00EF7D12"/>
    <w:rPr>
      <w:b/>
      <w:bCs/>
    </w:rPr>
  </w:style>
  <w:style w:type="character" w:customStyle="1" w:styleId="CommentSubjectChar">
    <w:name w:val="Comment Subject Char"/>
    <w:basedOn w:val="CommentTextChar"/>
    <w:link w:val="CommentSubject"/>
    <w:uiPriority w:val="99"/>
    <w:semiHidden/>
    <w:rsid w:val="00EF7D12"/>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2861">
      <w:bodyDiv w:val="1"/>
      <w:marLeft w:val="0"/>
      <w:marRight w:val="0"/>
      <w:marTop w:val="0"/>
      <w:marBottom w:val="0"/>
      <w:divBdr>
        <w:top w:val="none" w:sz="0" w:space="0" w:color="auto"/>
        <w:left w:val="none" w:sz="0" w:space="0" w:color="auto"/>
        <w:bottom w:val="none" w:sz="0" w:space="0" w:color="auto"/>
        <w:right w:val="none" w:sz="0" w:space="0" w:color="auto"/>
      </w:divBdr>
    </w:div>
    <w:div w:id="364254819">
      <w:bodyDiv w:val="1"/>
      <w:marLeft w:val="0"/>
      <w:marRight w:val="0"/>
      <w:marTop w:val="0"/>
      <w:marBottom w:val="0"/>
      <w:divBdr>
        <w:top w:val="none" w:sz="0" w:space="0" w:color="auto"/>
        <w:left w:val="none" w:sz="0" w:space="0" w:color="auto"/>
        <w:bottom w:val="none" w:sz="0" w:space="0" w:color="auto"/>
        <w:right w:val="none" w:sz="0" w:space="0" w:color="auto"/>
      </w:divBdr>
    </w:div>
    <w:div w:id="1040668967">
      <w:bodyDiv w:val="1"/>
      <w:marLeft w:val="0"/>
      <w:marRight w:val="0"/>
      <w:marTop w:val="0"/>
      <w:marBottom w:val="0"/>
      <w:divBdr>
        <w:top w:val="none" w:sz="0" w:space="0" w:color="auto"/>
        <w:left w:val="none" w:sz="0" w:space="0" w:color="auto"/>
        <w:bottom w:val="none" w:sz="0" w:space="0" w:color="auto"/>
        <w:right w:val="none" w:sz="0" w:space="0" w:color="auto"/>
      </w:divBdr>
    </w:div>
    <w:div w:id="15998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87BF3-B735-494A-A561-BBAD3C8EBD2F}">
  <ds:schemaRefs>
    <ds:schemaRef ds:uri="http://schemas.microsoft.com/sharepoint/v3/contenttype/forms"/>
  </ds:schemaRefs>
</ds:datastoreItem>
</file>

<file path=customXml/itemProps2.xml><?xml version="1.0" encoding="utf-8"?>
<ds:datastoreItem xmlns:ds="http://schemas.openxmlformats.org/officeDocument/2006/customXml" ds:itemID="{209A57E2-9538-4194-8BF4-2D7DC578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11F7D-B519-4480-B9D4-4AACCA5F2347}">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9261f8a4-6d62-4efc-93fb-4a2d36e8ead3"/>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2021-08-03T16:18:00Z</dcterms:created>
  <dcterms:modified xsi:type="dcterms:W3CDTF">2021-09-29T11:47:00Z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